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7B" w:rsidRPr="0089067B" w:rsidRDefault="0089067B" w:rsidP="0089067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89067B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89067B" w:rsidRPr="0089067B" w:rsidRDefault="00BF064B" w:rsidP="008906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7" w:tgtFrame="_blank" w:history="1">
        <w:r w:rsidR="0089067B" w:rsidRPr="0089067B">
          <w:rPr>
            <w:rFonts w:ascii="Verdana" w:eastAsia="Times New Roman" w:hAnsi="Verdana" w:cs="Times New Roman"/>
            <w:b/>
            <w:bCs/>
            <w:color w:val="FF0000"/>
            <w:sz w:val="16"/>
            <w:szCs w:val="16"/>
            <w:lang w:eastAsia="pl-PL"/>
          </w:rPr>
          <w:t>www.bip.tryncza.eu</w:t>
        </w:r>
      </w:hyperlink>
    </w:p>
    <w:p w:rsidR="0089067B" w:rsidRPr="0089067B" w:rsidRDefault="00BF064B" w:rsidP="008906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>
          <v:rect id="_x0000_i1025" style="width:0;height:1.5pt" o:hrstd="t" o:hrnoshade="t" o:hr="t" fillcolor="black" stroked="f"/>
        </w:pict>
      </w:r>
    </w:p>
    <w:p w:rsidR="0089067B" w:rsidRPr="0089067B" w:rsidRDefault="0089067B" w:rsidP="0089067B">
      <w:pPr>
        <w:spacing w:after="0" w:line="240" w:lineRule="auto"/>
        <w:ind w:left="225"/>
        <w:jc w:val="center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Tryńcza: Budowa i modernizacja dróg dojazdowych do gruntów rolnych w miejscowości Jagiełła, Gorzyce, Tryńcza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Numer ogłoszenia: 103171 - 2016; data zamieszczenia: 24.06.2016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  <w:t>OGŁOSZENIE O ZAMÓWIENIU - roboty budowlane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Zamieszczanie ogłoszenia: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obowiązkowe.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4911"/>
      </w:tblGrid>
      <w:tr w:rsidR="0089067B" w:rsidRPr="0089067B" w:rsidTr="0089067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067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06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zamówienia publicznego</w:t>
            </w:r>
          </w:p>
        </w:tc>
      </w:tr>
      <w:tr w:rsidR="0089067B" w:rsidRPr="0089067B" w:rsidTr="0089067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06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zawarcia umowy ramowej</w:t>
            </w:r>
          </w:p>
        </w:tc>
      </w:tr>
      <w:tr w:rsidR="0089067B" w:rsidRPr="0089067B" w:rsidTr="0089067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06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ustanowienia dynamicznego systemu zakupów (DSZ)</w:t>
            </w:r>
          </w:p>
        </w:tc>
      </w:tr>
    </w:tbl>
    <w:p w:rsidR="0089067B" w:rsidRPr="0089067B" w:rsidRDefault="0089067B" w:rsidP="0089067B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I. 1) NAZWA I ADRES: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Gmina Tryńcza , Tryńcza 127, 37-204 Tryńcza, woj. podkarpackie, tel. 016 6421221, faks 016 6421221.</w:t>
      </w:r>
    </w:p>
    <w:p w:rsidR="0089067B" w:rsidRPr="0089067B" w:rsidRDefault="0089067B" w:rsidP="0089067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Adres strony internetowej zamawiającego: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www.bip.tryncza.eu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I. 2) RODZAJ ZAMAWIAJĄCEGO: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Administracja samorządowa.</w:t>
      </w:r>
    </w:p>
    <w:p w:rsidR="0089067B" w:rsidRPr="0089067B" w:rsidRDefault="0089067B" w:rsidP="0089067B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II.1) OKREŚLENIE PRZEDMIOTU ZAMÓWIENIA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II.1.1) Nazwa nadana zamówieniu przez zamawiającego: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Budowa i modernizacja dróg dojazdowych do gruntów rolnych w miejscowości Jagiełła, Gorzyce, Tryńcza.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II.1.2) Rodzaj zamówienia: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roboty budowlane.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II.1.4) Określenie przedmiotu oraz wielkości lub zakresu zamówienia: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 1. Przedmiotem zamówienia jest wykonanie robót budowlanych w ramach zadania pn. Budowa i modernizacja dróg dojazdowych do gruntów rolnych w miejscowości Jagiełła, Gorzyce, Tryńcza z podziałem na dwa zadania: Zadanie 1 - Budowa i modernizacja dróg dojazdowych do gruntów rolnych w miejscowości Jagiełła, Gorzyce, Tryńcza, w następującym zakresie: 1) remont drogi nr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ewid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. 1031-1101 w miejscowości Jagiełła w km 0+000-0+680; 2) remont drogi nr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ewid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. 206-216 w miejscowości Tryńcza w km 0+000-0+335; 3) remont drogi nr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ewid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. 1478/1-1478/2 w miejscowości Gorzyce w km 0+000-0+420; Zadanie 2 - Budowa i modernizacja dróg dojazdowych w miejscowości Tryńcza, Gorzyce, w następującym zakresie: 1) remont drogi nr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ewid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. 185 w miejscowości Tryńcza w km 0+000-0+170; 2) remont drogi nr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ewid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. 1392 w miejscowości Gorzyce w km 0+000-0+110 2. Szczegółowy opis przedmiotu zamówienia oraz zakres robót do wykonania został określony w specyfikacji technicznej wykonania robót, przedmiarach robót które stanowią załączniki do specyfikacji istotnych warunków zamówienia oraz dokumentacji do zgłoszenia robót właściwemu organowi tj.: Załącznik Nr 7 Specyfikacja Techniczna Wykonania i Odbioru Robót Budowlanych, Załącznik Nr 8 Załącznik graficzny, Załącznik Nr 9 Przedmiar robót; 3. Określone w przedmiarach robót, specyfikacji technicznej wykonania i odbioru robót budowlanych, typy, producenci, marki, znaki towarowe materiałów i urządzeń podano dla określenia wymaganego standardu technicznego. Zamawiający dopuszcza zastosowanie urządzeń i materiałów równoważnych opisywanym pod warunkiem, że zagwarantują one uzyskanie parametrów technicznych nie gorszych od założonych w dokumentacji. Wykonawca, który powołuje się na rozwiązania równoważne opisywanym jest obowiązany wykazać, że oferowane przez niego materiały spełniają wymagania określone przez Zamawiającego..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01"/>
      </w:tblGrid>
      <w:tr w:rsidR="0089067B" w:rsidRPr="0089067B" w:rsidTr="0089067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067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067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przewiduje się udzielenie zamówień uzupełniających:</w:t>
            </w:r>
          </w:p>
        </w:tc>
      </w:tr>
    </w:tbl>
    <w:p w:rsidR="0089067B" w:rsidRPr="0089067B" w:rsidRDefault="0089067B" w:rsidP="0089067B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Określenie przedmiotu oraz wielkości lub zakresu zamówień uzupełniających</w:t>
      </w:r>
    </w:p>
    <w:p w:rsidR="0089067B" w:rsidRPr="0089067B" w:rsidRDefault="0089067B" w:rsidP="0089067B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Zamawiający przewiduje udzielenie zamówień uzupełniających w oparciu o art. 67 ust. 1 pkt. 6 ustawy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Pzp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- przedmiotem zamówienia uzupełniającego będą roboty budowlane polegające na powtórzeniu tego samego rodzaju zamówień stanowiące nie więcej niż 30 % wartości zamówienia podstawowego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II.1.6) Wspólny Słownik Zamówień (CPV):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45.23.32.20-7.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II.1.7) Czy dopuszcza się złożenie oferty częściowej: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nie.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II.1.8) Czy dopuszcza się złożenie oferty wariantowej: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nie.</w:t>
      </w:r>
    </w:p>
    <w:p w:rsidR="0089067B" w:rsidRPr="0089067B" w:rsidRDefault="0089067B" w:rsidP="008906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II.2) CZAS TRWANIA ZAMÓWIENIA LUB TERMIN WYKONANIA: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Zakończenie: 31.08.2016.</w:t>
      </w:r>
    </w:p>
    <w:p w:rsidR="0089067B" w:rsidRPr="0089067B" w:rsidRDefault="0089067B" w:rsidP="0089067B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III.1) WADIUM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Informacja na temat wadium: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Zamawiający nie wymaga wniesienia wadium w niniejszym postępowaniu.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III.2) ZALICZKI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III.3) WARUNKI UDZIAŁU W POSTĘPOWANIU ORAZ OPIS SPOSOBU DOKONYWANIA OCENY SPEŁNIANIA TYCH WARUNKÓW</w:t>
      </w:r>
    </w:p>
    <w:p w:rsidR="0089067B" w:rsidRPr="0089067B" w:rsidRDefault="0089067B" w:rsidP="0089067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:rsidR="0089067B" w:rsidRPr="0089067B" w:rsidRDefault="0089067B" w:rsidP="0089067B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89067B" w:rsidRPr="0089067B" w:rsidRDefault="0089067B" w:rsidP="0089067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lastRenderedPageBreak/>
        <w:t xml:space="preserve">Zamawiający nie stawia szczególnych wymagań w zakresie spełniania tego warunku. Wykonawca potwierdza spełnianie warunku poprzez złożenie oświadczenia o spełnianiu warunków udziału w postępowaniu zgodnie z art. 22 ust. 1 ustawy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Pzp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. Zamawiający dokona oceny spełnienia przez Wykonawców warunków udziału w postępowaniu na dzień składania ofert w oparciu o złożone wraz z ofertą oświadczenia i dokumenty wg. metody spełnia/nie spełnia</w:t>
      </w:r>
    </w:p>
    <w:p w:rsidR="0089067B" w:rsidRPr="0089067B" w:rsidRDefault="0089067B" w:rsidP="0089067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III.3.2) Wiedza i doświadczenie</w:t>
      </w:r>
    </w:p>
    <w:p w:rsidR="0089067B" w:rsidRPr="0089067B" w:rsidRDefault="0089067B" w:rsidP="0089067B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89067B" w:rsidRPr="0089067B" w:rsidRDefault="0089067B" w:rsidP="0089067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Warunek ten zostanie spełniony, jeżeli wykonawca wykaże, iż w okresie ostatnich pięciu lat przed upływem terminu składania ofert, a jeżeli okres prowadzenia działalności jest krótszy - w tym okresie, zgodnie z zasadami sztuki budowlanej wykonał i prawidłowo ukończył minimum dwie roboty budowlane polegające na budowie, przebudowie lub remoncie dróg o wartości co najmniej 100 000,00 zł (słownie: sto tysięcy zł) brutto każda z robót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budowlanych.Zamawiający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dokona oceny spełnienia przez Wykonawców warunków udziału w postępowaniu na dzień składania ofert w oparciu o złożone wraz z ofertą oświadczenia i dokumenty wg. metody spełnia/nie spełnia</w:t>
      </w:r>
    </w:p>
    <w:p w:rsidR="0089067B" w:rsidRPr="0089067B" w:rsidRDefault="0089067B" w:rsidP="0089067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III.3.3) Potencjał techniczny</w:t>
      </w:r>
    </w:p>
    <w:p w:rsidR="0089067B" w:rsidRPr="0089067B" w:rsidRDefault="0089067B" w:rsidP="0089067B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89067B" w:rsidRPr="0089067B" w:rsidRDefault="0089067B" w:rsidP="0089067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Zamawiający nie stawia szczególnych wymagań w zakresie spełniania tego warunku. Wykonawca potwierdza spełnianie warunku poprzez złożenie oświadczenia o spełnianiu warunków udziału w postępowaniu zgodnie z art. 22 ust. 1 ustawy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Pzp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. Zamawiający dokona oceny spełnienia przez Wykonawców warunków udziału w postępowaniu na dzień składania ofert w oparciu o złożone wraz z ofertą oświadczenia i dokumenty wg. metody spełnia/nie spełnia</w:t>
      </w:r>
    </w:p>
    <w:p w:rsidR="0089067B" w:rsidRPr="0089067B" w:rsidRDefault="0089067B" w:rsidP="0089067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III.3.4) Osoby zdolne do wykonania zamówienia</w:t>
      </w:r>
    </w:p>
    <w:p w:rsidR="0089067B" w:rsidRPr="0089067B" w:rsidRDefault="0089067B" w:rsidP="0089067B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89067B" w:rsidRPr="0089067B" w:rsidRDefault="0089067B" w:rsidP="0089067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Warunek ten zostanie spełniony, jeżeli Wykonawca wykaże, iż dysponuje osobami, które będą wykonywać zamówienie lub pisemnym zobowiązaniem innych podmiotów do udostępnienia tych osób, tj. przynajmniej 1 osobą posiadającą uprawnienia do kierowania robotami budowlanymi o specjalności drogowej, zgodnie z ustawą z dnia 7 lipca 1994 r. Prawo budowlane (j.t. Dz. U. z 2016 r. poz.290) lub odpowiadające im ważne uprawnienia budowlane wydane na podstawie wcześniej obowiązujących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przepisów.Zamawiający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dokona oceny spełnienia przez Wykonawców warunków udziału w postępowaniu na dzień składania ofert w oparciu o złożone wraz z ofertą oświadczenia i dokumenty wg. metody spełnia/nie spełnia</w:t>
      </w:r>
    </w:p>
    <w:p w:rsidR="0089067B" w:rsidRPr="0089067B" w:rsidRDefault="0089067B" w:rsidP="0089067B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III.3.5) Sytuacja ekonomiczna i finansowa</w:t>
      </w:r>
    </w:p>
    <w:p w:rsidR="0089067B" w:rsidRPr="0089067B" w:rsidRDefault="0089067B" w:rsidP="0089067B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89067B" w:rsidRPr="0089067B" w:rsidRDefault="0089067B" w:rsidP="0089067B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Zamawiający nie stawia szczególnych wymagań w zakresie spełniania tego warunku. Wykonawca potwierdza spełnianie warunku poprzez złożenie oświadczenia o spełnianiu warunków udziału w postępowaniu zgodnie z art. 22 ust. 1 ustawy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Pzp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. Zamawiający dokona oceny spełnienia przez Wykonawców warunków udziału w postępowaniu na dzień składania ofert w oparciu o złożone wraz z ofertą oświadczenia i dokumenty wg. metody spełnia/nie spełnia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9067B" w:rsidRPr="0089067B" w:rsidRDefault="0089067B" w:rsidP="0089067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9067B" w:rsidRPr="0089067B" w:rsidRDefault="0089067B" w:rsidP="0089067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9067B" w:rsidRPr="0089067B" w:rsidRDefault="0089067B" w:rsidP="0089067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:rsidR="0089067B" w:rsidRPr="0089067B" w:rsidRDefault="0089067B" w:rsidP="0089067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oświadczenie o braku podstaw do wykluczenia;</w:t>
      </w:r>
    </w:p>
    <w:p w:rsidR="0089067B" w:rsidRPr="0089067B" w:rsidRDefault="0089067B" w:rsidP="0089067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9067B" w:rsidRPr="0089067B" w:rsidRDefault="0089067B" w:rsidP="0089067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III.4.3) Dokumenty podmiotów zagranicznych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Jeżeli wykonawca ma siedzibę lub miejsce zamieszkania poza terytorium Rzeczypospolitej Polskiej, przedkłada: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III.4.3.1) dokument wystawiony w kraju, w którym ma siedzibę lub miejsce zamieszkania potwierdzający, że:</w:t>
      </w:r>
    </w:p>
    <w:p w:rsidR="0089067B" w:rsidRPr="0089067B" w:rsidRDefault="0089067B" w:rsidP="0089067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III.4.4) Dokumenty dotyczące przynależności do tej samej grupy kapitałowej</w:t>
      </w:r>
    </w:p>
    <w:p w:rsidR="0089067B" w:rsidRPr="0089067B" w:rsidRDefault="0089067B" w:rsidP="0089067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III.6) INNE DOKUMENTY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Inne dokumenty niewymienione w pkt III.4) albo w pkt III.5)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1) Formularz ofertowy (wzór stanowi załącznik nr 1 do SIWZ). 2) Kosztorys ofertowy sporządzony na podstawie przedmiaru robót. 3) Pełnomocnictwo do złożenia oferty, o ile prawo do podpisania oferty nie wynika z innych dokumentów złożonych wraz z ofertą. Treść pełnomocnictwa musi jednoznacznie określać czynności, co do wykonania, których pełnomocnik jest upoważniony. Pełnomocnictwo musi być przedstawione w oryginale lub kopii, której zgodność z oryginałem poświadczono notarialnie. 4) Pełnomocnictwo do reprezentowania w postępowaniu albo do reprezentowania w postępowaniu i zawarcia umowy w przypadku Wykonawców wspólnie ubiegających się o udzielenie zamówienia zgodnie z art. 23 ustawy </w:t>
      </w:r>
      <w:proofErr w:type="spellStart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Pzp</w:t>
      </w:r>
      <w:proofErr w:type="spellEnd"/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. Pełnomocnictwo musi wynikać z umowy lub z innej czynności prawnej, mieć formę pisemną; fakt ustanowienia Pełnomocnika musi wynikać z załączonych do oferty dokumentów. Pełnomocnictwo składa się w oryginale lub kopii poświadczonej notarialnie. 5) Pisemne zobowiązanie innych podmiotów do oddania Wykonawcy do dyspozycji niezbędnych zasobów na potrzeby wykonania zamówienia, jeżeli Wykonawca polega na wiedzy i doświadczeniu, potencjale technicznym, osobach zdolnych do wykonania zamówienia, zdolnościach finansowych lub ekonomicznych innych podmiotów, niezależnie od charakteru prawnego łączących go z nimi stosunków.6)Jeżeli w kraju miejsca zamieszkania osoby lub w kraju, w którym Wykonawca ma siedzibę lub miejsce zamieszkania, nie wydaje się dokumentów, o których mowa w pkt. III.4.3.1) ogłoszenia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- wystawione odpowiednio nie wcześniej niż 6 miesięcy przed upływem terminu składania ofert (dla dokumentu wskazanego w ust. 5 lit. a SIWZ)</w:t>
      </w:r>
    </w:p>
    <w:p w:rsidR="0089067B" w:rsidRPr="0089067B" w:rsidRDefault="0089067B" w:rsidP="0089067B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IV.1) TRYB UDZIELENIA ZAMÓWIENIA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przetarg nieograniczony.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IV.2) KRYTERIA OCENY OFERT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cena oraz inne kryteria związane z przedmiotem zamówienia:</w:t>
      </w:r>
    </w:p>
    <w:p w:rsidR="0089067B" w:rsidRPr="0089067B" w:rsidRDefault="0089067B" w:rsidP="0089067B">
      <w:pPr>
        <w:numPr>
          <w:ilvl w:val="0"/>
          <w:numId w:val="8"/>
        </w:numPr>
        <w:spacing w:after="0" w:line="240" w:lineRule="auto"/>
        <w:ind w:left="45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1 - Cena - 95</w:t>
      </w:r>
    </w:p>
    <w:p w:rsidR="0089067B" w:rsidRPr="0089067B" w:rsidRDefault="0089067B" w:rsidP="0089067B">
      <w:pPr>
        <w:numPr>
          <w:ilvl w:val="0"/>
          <w:numId w:val="8"/>
        </w:numPr>
        <w:spacing w:after="0" w:line="240" w:lineRule="auto"/>
        <w:ind w:left="450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2 - Okres gwarancji - 5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569"/>
      </w:tblGrid>
      <w:tr w:rsidR="0089067B" w:rsidRPr="0089067B" w:rsidTr="0089067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067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067B" w:rsidRPr="0089067B" w:rsidRDefault="0089067B" w:rsidP="008906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89067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przeprowadzona będzie aukcja elektroniczna,</w:t>
            </w:r>
            <w:r w:rsidRPr="008906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adres strony, na której będzie prowadzona:</w:t>
            </w:r>
          </w:p>
        </w:tc>
      </w:tr>
    </w:tbl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IV.3) ZMIANA UMOWY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Dopuszczalne zmiany postanowień umowy oraz określenie warunków zmian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Zamawiający przewiduje możliwość wprowadzenia istotnych zmian do umowy w przypadkach: a) gdy konieczność zmiany, w tym w zakresie wysokości wynagrodzenia, związana jest ze zmianą powszechnie obowiązujących przepisów prawa (np. w zakresie zmiany wysokości stawki podatku VAT); b) konieczności zmiany terminu realizacji w 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niezawinionych przez Wykonawcę lub - opóźnieniem związanym z uzyskiwaniem przez Wykonawcę niezbędnych w myśl ustawy Prawo budowlane dokumentów lub - innymi okolicznościami niepowstałymi z winy Wykonawcy lub - koniecznością wykonania zamówień dodatkowych.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IV.4) INFORMACJE ADMINISTRACYJNE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IV.4.1)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Adres strony internetowej, na której jest dostępna specyfikacja istotnych warunków zamówienia: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www.bip.tryncza.eu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lastRenderedPageBreak/>
        <w:t>Specyfikację istotnych warunków zamówienia można uzyskać pod adresem: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Urząd Gminy Tryńcza, 37-204 Tryńcza 127, pokój Nr 5 - parter.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IV.4.4) Termin składania wniosków o dopuszczenie do udziału w postępowaniu lub ofert: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11.07.2016 godzina 09:00, miejsce: Urząd Gminy Tryńcza, 37-204 Tryńcza 127 (sekretariat - pokój Nr 11 - piętro).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IV.4.5) Termin związania ofertą: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okres w dniach: 30 (od ostatecznego terminu składania ofert).</w:t>
      </w:r>
    </w:p>
    <w:p w:rsidR="0089067B" w:rsidRPr="0089067B" w:rsidRDefault="0089067B" w:rsidP="0089067B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89067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9067B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</w:t>
      </w:r>
    </w:p>
    <w:p w:rsidR="0089067B" w:rsidRPr="0089067B" w:rsidRDefault="0089067B" w:rsidP="008906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6BB4" w:rsidRPr="0089067B" w:rsidRDefault="002A6BB4" w:rsidP="0089067B">
      <w:pPr>
        <w:spacing w:after="0" w:line="240" w:lineRule="auto"/>
        <w:rPr>
          <w:sz w:val="18"/>
          <w:szCs w:val="18"/>
        </w:rPr>
      </w:pPr>
    </w:p>
    <w:sectPr w:rsidR="002A6BB4" w:rsidRPr="00890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4B" w:rsidRDefault="00BF064B" w:rsidP="0089067B">
      <w:pPr>
        <w:spacing w:after="0" w:line="240" w:lineRule="auto"/>
      </w:pPr>
      <w:r>
        <w:separator/>
      </w:r>
    </w:p>
  </w:endnote>
  <w:endnote w:type="continuationSeparator" w:id="0">
    <w:p w:rsidR="00BF064B" w:rsidRDefault="00BF064B" w:rsidP="0089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7B" w:rsidRDefault="00890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7387537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9067B" w:rsidRDefault="00BF064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  <w:p w:rsidR="0089067B" w:rsidRDefault="008906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7B" w:rsidRDefault="00890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4B" w:rsidRDefault="00BF064B" w:rsidP="0089067B">
      <w:pPr>
        <w:spacing w:after="0" w:line="240" w:lineRule="auto"/>
      </w:pPr>
      <w:r>
        <w:separator/>
      </w:r>
    </w:p>
  </w:footnote>
  <w:footnote w:type="continuationSeparator" w:id="0">
    <w:p w:rsidR="00BF064B" w:rsidRDefault="00BF064B" w:rsidP="0089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7B" w:rsidRDefault="00890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7B" w:rsidRDefault="008906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7B" w:rsidRDefault="008906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5E7"/>
    <w:multiLevelType w:val="multilevel"/>
    <w:tmpl w:val="036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F47B1"/>
    <w:multiLevelType w:val="multilevel"/>
    <w:tmpl w:val="12BC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10859"/>
    <w:multiLevelType w:val="multilevel"/>
    <w:tmpl w:val="BD2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10FC1"/>
    <w:multiLevelType w:val="multilevel"/>
    <w:tmpl w:val="0FF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9A59BE"/>
    <w:multiLevelType w:val="multilevel"/>
    <w:tmpl w:val="2C9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985DD0"/>
    <w:multiLevelType w:val="multilevel"/>
    <w:tmpl w:val="97B2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8183A"/>
    <w:multiLevelType w:val="multilevel"/>
    <w:tmpl w:val="2BF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B169FE"/>
    <w:multiLevelType w:val="multilevel"/>
    <w:tmpl w:val="12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0C"/>
    <w:rsid w:val="002A6BB4"/>
    <w:rsid w:val="0089067B"/>
    <w:rsid w:val="00BF064B"/>
    <w:rsid w:val="00C7100C"/>
    <w:rsid w:val="00F22131"/>
    <w:rsid w:val="00F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0D17-9EA5-4770-9EBF-23AA33F9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67B"/>
  </w:style>
  <w:style w:type="paragraph" w:styleId="Stopka">
    <w:name w:val="footer"/>
    <w:basedOn w:val="Normalny"/>
    <w:link w:val="StopkaZnak"/>
    <w:uiPriority w:val="99"/>
    <w:unhideWhenUsed/>
    <w:rsid w:val="0089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tryncza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2151</Words>
  <Characters>12909</Characters>
  <Application>Microsoft Office Word</Application>
  <DocSecurity>0</DocSecurity>
  <Lines>107</Lines>
  <Paragraphs>30</Paragraphs>
  <ScaleCrop>false</ScaleCrop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2016-06-24T10:24:00Z</dcterms:created>
  <dcterms:modified xsi:type="dcterms:W3CDTF">2016-06-24T10:32:00Z</dcterms:modified>
</cp:coreProperties>
</file>