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DC" w:rsidRPr="00AF6FDC" w:rsidRDefault="00AF6FDC" w:rsidP="00AF6FDC">
      <w:pPr>
        <w:spacing w:after="0" w:line="240" w:lineRule="auto"/>
        <w:rPr>
          <w:rFonts w:ascii="Times New Roman" w:eastAsia="Times New Roman" w:hAnsi="Times New Roman" w:cs="Times New Roman"/>
          <w:sz w:val="18"/>
          <w:szCs w:val="18"/>
          <w:lang w:eastAsia="pl-PL"/>
        </w:rPr>
      </w:pPr>
      <w:bookmarkStart w:id="0" w:name="_GoBack"/>
      <w:r w:rsidRPr="00AF6FDC">
        <w:rPr>
          <w:rFonts w:ascii="Times New Roman" w:eastAsia="Times New Roman" w:hAnsi="Times New Roman" w:cs="Times New Roman"/>
          <w:color w:val="000000"/>
          <w:sz w:val="18"/>
          <w:szCs w:val="18"/>
          <w:lang w:eastAsia="pl-PL"/>
        </w:rPr>
        <w:t>Ogłoszenie nr 522175-N-2019 z dnia 2019-03-08 r.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jc w:val="center"/>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lang w:eastAsia="pl-PL"/>
        </w:rPr>
        <w:t xml:space="preserve">Gmina Tryńcza: Remont dróg na terenie Gminy Tryńcza z podziałem na dwie części Część nr 1 – Remont dróg poprzez wykonanie nakładek z masy </w:t>
      </w:r>
      <w:proofErr w:type="spellStart"/>
      <w:r w:rsidRPr="00AF6FDC">
        <w:rPr>
          <w:rFonts w:ascii="Times New Roman" w:eastAsia="Times New Roman" w:hAnsi="Times New Roman" w:cs="Times New Roman"/>
          <w:b/>
          <w:bCs/>
          <w:color w:val="000000"/>
          <w:sz w:val="18"/>
          <w:szCs w:val="18"/>
          <w:lang w:eastAsia="pl-PL"/>
        </w:rPr>
        <w:t>mineralno</w:t>
      </w:r>
      <w:proofErr w:type="spellEnd"/>
      <w:r w:rsidRPr="00AF6FDC">
        <w:rPr>
          <w:rFonts w:ascii="Times New Roman" w:eastAsia="Times New Roman" w:hAnsi="Times New Roman" w:cs="Times New Roman"/>
          <w:b/>
          <w:bCs/>
          <w:color w:val="000000"/>
          <w:sz w:val="18"/>
          <w:szCs w:val="18"/>
          <w:lang w:eastAsia="pl-PL"/>
        </w:rPr>
        <w:t xml:space="preserve"> – bitumicznej Część nr 2 – Remont dróg poprzez wykonanie podbudowy z tłucznia kamiennego oraz utrwalenie nawierzchni przy użyciu emulsji i grysów, masy</w:t>
      </w:r>
      <w:r w:rsidRPr="00AF6FDC">
        <w:rPr>
          <w:rFonts w:ascii="Times New Roman" w:eastAsia="Times New Roman" w:hAnsi="Times New Roman" w:cs="Times New Roman"/>
          <w:b/>
          <w:bCs/>
          <w:color w:val="000000"/>
          <w:sz w:val="18"/>
          <w:szCs w:val="18"/>
          <w:lang w:eastAsia="pl-PL"/>
        </w:rPr>
        <w:br/>
        <w:t>OGŁOSZENIE O ZAMÓWIENIU - Roboty budowlane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Zamieszczanie ogłoszenia:</w:t>
      </w:r>
      <w:r w:rsidRPr="00AF6FDC">
        <w:rPr>
          <w:rFonts w:ascii="Times New Roman" w:eastAsia="Times New Roman" w:hAnsi="Times New Roman" w:cs="Times New Roman"/>
          <w:color w:val="000000"/>
          <w:sz w:val="18"/>
          <w:szCs w:val="18"/>
          <w:lang w:eastAsia="pl-PL"/>
        </w:rPr>
        <w:t> Zamieszczanie obowiązkowe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Ogłoszenie dotyczy:</w:t>
      </w:r>
      <w:r w:rsidRPr="00AF6FDC">
        <w:rPr>
          <w:rFonts w:ascii="Times New Roman" w:eastAsia="Times New Roman" w:hAnsi="Times New Roman" w:cs="Times New Roman"/>
          <w:color w:val="000000"/>
          <w:sz w:val="18"/>
          <w:szCs w:val="18"/>
          <w:lang w:eastAsia="pl-PL"/>
        </w:rPr>
        <w:t> Zamówienia publicznego</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Zamówienie dotyczy projektu lub programu współfinansowanego ze środków Unii Europejskiej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Nazwa projektu lub programu</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nie mniejszy niż 30%, osób zatrudnionych przez zakłady pracy chronionej lub wykonawców albo ich jednostki (w %)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u w:val="single"/>
          <w:lang w:eastAsia="pl-PL"/>
        </w:rPr>
        <w:t>SEKCJA I: ZAMAWIAJĄCY</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Postępowanie przeprowadza centralny zamawiający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Postępowanie przeprowadza podmiot, któremu zamawiający powierzył/powierzyli przeprowadzenie postępowania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Informacje na temat podmiotu któremu zamawiający powierzył/powierzyli prowadzenie postępowania:</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Postępowanie jest przeprowadzane wspólnie przez zamawiających</w:t>
      </w:r>
      <w:r w:rsidRPr="00AF6FDC">
        <w:rPr>
          <w:rFonts w:ascii="Times New Roman" w:eastAsia="Times New Roman" w:hAnsi="Times New Roman" w:cs="Times New Roman"/>
          <w:color w:val="000000"/>
          <w:sz w:val="18"/>
          <w:szCs w:val="18"/>
          <w:lang w:eastAsia="pl-PL"/>
        </w:rPr>
        <w:t>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Postępowanie jest przeprowadzane wspólnie z zamawiającymi z innych państw członkowskich Unii Europejskiej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Informacje dodatkowe:</w:t>
      </w:r>
      <w:r w:rsidRPr="00AF6FDC">
        <w:rPr>
          <w:rFonts w:ascii="Times New Roman" w:eastAsia="Times New Roman" w:hAnsi="Times New Roman" w:cs="Times New Roman"/>
          <w:color w:val="000000"/>
          <w:sz w:val="18"/>
          <w:szCs w:val="18"/>
          <w:lang w:eastAsia="pl-PL"/>
        </w:rPr>
        <w:t>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 1) NAZWA I ADRES: </w:t>
      </w:r>
      <w:r w:rsidRPr="00AF6FDC">
        <w:rPr>
          <w:rFonts w:ascii="Times New Roman" w:eastAsia="Times New Roman" w:hAnsi="Times New Roman" w:cs="Times New Roman"/>
          <w:color w:val="000000"/>
          <w:sz w:val="18"/>
          <w:szCs w:val="18"/>
          <w:lang w:eastAsia="pl-PL"/>
        </w:rPr>
        <w:t>Gmina Tryńcza, krajowy numer identyfikacyjny 65090056500000, ul. Tryńcza  127 , 37-204  Tryńcza, woj. podkarpackie, państwo Polska, tel. 166 421 221, e-mail ug.tryncza@data.pl, faks 166 421 221. </w:t>
      </w:r>
      <w:r w:rsidRPr="00AF6FDC">
        <w:rPr>
          <w:rFonts w:ascii="Times New Roman" w:eastAsia="Times New Roman" w:hAnsi="Times New Roman" w:cs="Times New Roman"/>
          <w:color w:val="000000"/>
          <w:sz w:val="18"/>
          <w:szCs w:val="18"/>
          <w:lang w:eastAsia="pl-PL"/>
        </w:rPr>
        <w:br/>
        <w:t>Adres strony internetowej (URL): www.bip.tryncza.eu </w:t>
      </w:r>
      <w:r w:rsidRPr="00AF6FDC">
        <w:rPr>
          <w:rFonts w:ascii="Times New Roman" w:eastAsia="Times New Roman" w:hAnsi="Times New Roman" w:cs="Times New Roman"/>
          <w:color w:val="000000"/>
          <w:sz w:val="18"/>
          <w:szCs w:val="18"/>
          <w:lang w:eastAsia="pl-PL"/>
        </w:rPr>
        <w:br/>
        <w:t>Adres profilu nabywcy: </w:t>
      </w:r>
      <w:r w:rsidRPr="00AF6FDC">
        <w:rPr>
          <w:rFonts w:ascii="Times New Roman" w:eastAsia="Times New Roman" w:hAnsi="Times New Roman" w:cs="Times New Roman"/>
          <w:color w:val="000000"/>
          <w:sz w:val="18"/>
          <w:szCs w:val="18"/>
          <w:lang w:eastAsia="pl-PL"/>
        </w:rPr>
        <w:br/>
        <w:t>Adres strony internetowej pod którym można uzyskać dostęp do narzędzi i urządzeń lub formatów plików, które nie są ogólnie dostępne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 2) RODZAJ ZAMAWIAJĄCEGO: </w:t>
      </w:r>
      <w:r w:rsidRPr="00AF6FDC">
        <w:rPr>
          <w:rFonts w:ascii="Times New Roman" w:eastAsia="Times New Roman" w:hAnsi="Times New Roman" w:cs="Times New Roman"/>
          <w:color w:val="000000"/>
          <w:sz w:val="18"/>
          <w:szCs w:val="18"/>
          <w:lang w:eastAsia="pl-PL"/>
        </w:rPr>
        <w:t>Administracja samorządowa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I.3) WSPÓLNE UDZIELANIE ZAMÓWIENIA </w:t>
      </w:r>
      <w:r w:rsidRPr="00AF6FDC">
        <w:rPr>
          <w:rFonts w:ascii="Times New Roman" w:eastAsia="Times New Roman" w:hAnsi="Times New Roman" w:cs="Times New Roman"/>
          <w:b/>
          <w:bCs/>
          <w:i/>
          <w:iCs/>
          <w:color w:val="000000"/>
          <w:sz w:val="18"/>
          <w:szCs w:val="18"/>
          <w:lang w:eastAsia="pl-PL"/>
        </w:rPr>
        <w:t>(jeżeli dotyczy)</w:t>
      </w:r>
      <w:r w:rsidRPr="00AF6FDC">
        <w:rPr>
          <w:rFonts w:ascii="Times New Roman" w:eastAsia="Times New Roman" w:hAnsi="Times New Roman" w:cs="Times New Roman"/>
          <w:b/>
          <w:bCs/>
          <w:color w:val="000000"/>
          <w:sz w:val="18"/>
          <w:szCs w:val="18"/>
          <w:lang w:eastAsia="pl-PL"/>
        </w:rPr>
        <w:t>:</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I.4) KOMUNIKACJA: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Nieograniczony, pełny i bezpośredni dostęp do dokumentów z postępowania można uzyskać pod adresem (URL)</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Tak </w:t>
      </w:r>
      <w:r w:rsidRPr="00AF6FDC">
        <w:rPr>
          <w:rFonts w:ascii="Times New Roman" w:eastAsia="Times New Roman" w:hAnsi="Times New Roman" w:cs="Times New Roman"/>
          <w:color w:val="000000"/>
          <w:sz w:val="18"/>
          <w:szCs w:val="18"/>
          <w:lang w:eastAsia="pl-PL"/>
        </w:rPr>
        <w:br/>
        <w:t>www.bip.tryncza.eu</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Adres strony internetowej, na której zamieszczona będzie specyfikacja istotnych warunków zamówienia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Tak </w:t>
      </w:r>
      <w:r w:rsidRPr="00AF6FDC">
        <w:rPr>
          <w:rFonts w:ascii="Times New Roman" w:eastAsia="Times New Roman" w:hAnsi="Times New Roman" w:cs="Times New Roman"/>
          <w:color w:val="000000"/>
          <w:sz w:val="18"/>
          <w:szCs w:val="18"/>
          <w:lang w:eastAsia="pl-PL"/>
        </w:rPr>
        <w:br/>
        <w:t>www.bip.tryncza.eu</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Dostęp do dokumentów z postępowania jest ograniczony - więcej informacji można uzyskać pod adresem</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lastRenderedPageBreak/>
        <w:br/>
      </w:r>
      <w:r w:rsidRPr="00AF6FDC">
        <w:rPr>
          <w:rFonts w:ascii="Times New Roman" w:eastAsia="Times New Roman" w:hAnsi="Times New Roman" w:cs="Times New Roman"/>
          <w:b/>
          <w:bCs/>
          <w:color w:val="000000"/>
          <w:sz w:val="18"/>
          <w:szCs w:val="18"/>
          <w:lang w:eastAsia="pl-PL"/>
        </w:rPr>
        <w:t>Oferty lub wnioski o dopuszczenie do udziału w postępowaniu należy przesyłać:</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Elektronicznie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adres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Dopuszczone jest przesłanie ofert lub wniosków o dopuszczenie do udziału w postępowaniu w inny sposób:</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Nie </w:t>
      </w:r>
      <w:r w:rsidRPr="00AF6FDC">
        <w:rPr>
          <w:rFonts w:ascii="Times New Roman" w:eastAsia="Times New Roman" w:hAnsi="Times New Roman" w:cs="Times New Roman"/>
          <w:color w:val="000000"/>
          <w:sz w:val="18"/>
          <w:szCs w:val="18"/>
          <w:lang w:eastAsia="pl-PL"/>
        </w:rPr>
        <w:br/>
        <w:t>Inny sposób: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Wymagane jest przesłanie ofert lub wniosków o dopuszczenie do udziału w postępowaniu w inny sposób:</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Tak </w:t>
      </w:r>
      <w:r w:rsidRPr="00AF6FDC">
        <w:rPr>
          <w:rFonts w:ascii="Times New Roman" w:eastAsia="Times New Roman" w:hAnsi="Times New Roman" w:cs="Times New Roman"/>
          <w:color w:val="000000"/>
          <w:sz w:val="18"/>
          <w:szCs w:val="18"/>
          <w:lang w:eastAsia="pl-PL"/>
        </w:rPr>
        <w:br/>
        <w:t>Inny sposób: </w:t>
      </w:r>
      <w:r w:rsidRPr="00AF6FDC">
        <w:rPr>
          <w:rFonts w:ascii="Times New Roman" w:eastAsia="Times New Roman" w:hAnsi="Times New Roman" w:cs="Times New Roman"/>
          <w:color w:val="000000"/>
          <w:sz w:val="18"/>
          <w:szCs w:val="18"/>
          <w:lang w:eastAsia="pl-PL"/>
        </w:rPr>
        <w:br/>
        <w:t xml:space="preserve">Forma pisemna. Składanie ofert odbywa się za pośrednictwem operatora pocztowego w rozumieniu ustawy z dnia 23 listopada 2012 r. – Prawo pocztowe (Dz. U. z 2017 r poz. 1481 z </w:t>
      </w:r>
      <w:proofErr w:type="spellStart"/>
      <w:r w:rsidRPr="00AF6FDC">
        <w:rPr>
          <w:rFonts w:ascii="Times New Roman" w:eastAsia="Times New Roman" w:hAnsi="Times New Roman" w:cs="Times New Roman"/>
          <w:color w:val="000000"/>
          <w:sz w:val="18"/>
          <w:szCs w:val="18"/>
          <w:lang w:eastAsia="pl-PL"/>
        </w:rPr>
        <w:t>poź</w:t>
      </w:r>
      <w:proofErr w:type="spellEnd"/>
      <w:r w:rsidRPr="00AF6FDC">
        <w:rPr>
          <w:rFonts w:ascii="Times New Roman" w:eastAsia="Times New Roman" w:hAnsi="Times New Roman" w:cs="Times New Roman"/>
          <w:color w:val="000000"/>
          <w:sz w:val="18"/>
          <w:szCs w:val="18"/>
          <w:lang w:eastAsia="pl-PL"/>
        </w:rPr>
        <w:t>. zm.), osobiście lub za pośrednictwem posłańca. </w:t>
      </w:r>
      <w:r w:rsidRPr="00AF6FDC">
        <w:rPr>
          <w:rFonts w:ascii="Times New Roman" w:eastAsia="Times New Roman" w:hAnsi="Times New Roman" w:cs="Times New Roman"/>
          <w:color w:val="000000"/>
          <w:sz w:val="18"/>
          <w:szCs w:val="18"/>
          <w:lang w:eastAsia="pl-PL"/>
        </w:rPr>
        <w:br/>
        <w:t>Adres: </w:t>
      </w:r>
      <w:r w:rsidRPr="00AF6FDC">
        <w:rPr>
          <w:rFonts w:ascii="Times New Roman" w:eastAsia="Times New Roman" w:hAnsi="Times New Roman" w:cs="Times New Roman"/>
          <w:color w:val="000000"/>
          <w:sz w:val="18"/>
          <w:szCs w:val="18"/>
          <w:lang w:eastAsia="pl-PL"/>
        </w:rPr>
        <w:br/>
        <w:t>Urząd Gminy Tryńcza, 37-204 Tryńcza 127</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Komunikacja elektroniczna wymaga korzystania z narzędzi i urządzeń lub formatów plików, które nie są ogólnie dostępne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Nieograniczony, pełny, bezpośredni i bezpłatny dostęp do tych narzędzi można uzyskać pod adresem: (URL)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u w:val="single"/>
          <w:lang w:eastAsia="pl-PL"/>
        </w:rPr>
        <w:t>SEKCJA II: PRZEDMIOT ZAMÓWIENIA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II.1) Nazwa nadana zamówieniu przez zamawiającego: </w:t>
      </w:r>
      <w:r w:rsidRPr="00AF6FDC">
        <w:rPr>
          <w:rFonts w:ascii="Times New Roman" w:eastAsia="Times New Roman" w:hAnsi="Times New Roman" w:cs="Times New Roman"/>
          <w:color w:val="000000"/>
          <w:sz w:val="18"/>
          <w:szCs w:val="18"/>
          <w:lang w:eastAsia="pl-PL"/>
        </w:rPr>
        <w:t xml:space="preserve">Remont dróg na terenie Gminy Tryńcza z podziałem na dwie części Część nr 1 – Remont dróg poprzez wykonanie nakładek z masy </w:t>
      </w:r>
      <w:proofErr w:type="spellStart"/>
      <w:r w:rsidRPr="00AF6FDC">
        <w:rPr>
          <w:rFonts w:ascii="Times New Roman" w:eastAsia="Times New Roman" w:hAnsi="Times New Roman" w:cs="Times New Roman"/>
          <w:color w:val="000000"/>
          <w:sz w:val="18"/>
          <w:szCs w:val="18"/>
          <w:lang w:eastAsia="pl-PL"/>
        </w:rPr>
        <w:t>mineralno</w:t>
      </w:r>
      <w:proofErr w:type="spellEnd"/>
      <w:r w:rsidRPr="00AF6FDC">
        <w:rPr>
          <w:rFonts w:ascii="Times New Roman" w:eastAsia="Times New Roman" w:hAnsi="Times New Roman" w:cs="Times New Roman"/>
          <w:color w:val="000000"/>
          <w:sz w:val="18"/>
          <w:szCs w:val="18"/>
          <w:lang w:eastAsia="pl-PL"/>
        </w:rPr>
        <w:t xml:space="preserve"> – bitumicznej Część nr 2 – Remont dróg poprzez wykonanie podbudowy z tłucznia kamiennego oraz utrwalenie nawierzchni przy użyciu emulsji i grysów, masy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Numer referencyjny: </w:t>
      </w:r>
      <w:r w:rsidRPr="00AF6FDC">
        <w:rPr>
          <w:rFonts w:ascii="Times New Roman" w:eastAsia="Times New Roman" w:hAnsi="Times New Roman" w:cs="Times New Roman"/>
          <w:color w:val="000000"/>
          <w:sz w:val="18"/>
          <w:szCs w:val="18"/>
          <w:lang w:eastAsia="pl-PL"/>
        </w:rPr>
        <w:t>UIB.271.2.2019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Przed wszczęciem postępowania o udzielenie zamówienia przeprowadzono dialog techniczny </w:t>
      </w:r>
    </w:p>
    <w:p w:rsidR="00AF6FDC" w:rsidRPr="00AF6FDC" w:rsidRDefault="00AF6FDC" w:rsidP="00AF6FDC">
      <w:pPr>
        <w:spacing w:after="0" w:line="240" w:lineRule="auto"/>
        <w:jc w:val="both"/>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II.2) Rodzaj zamówienia: </w:t>
      </w:r>
      <w:r w:rsidRPr="00AF6FDC">
        <w:rPr>
          <w:rFonts w:ascii="Times New Roman" w:eastAsia="Times New Roman" w:hAnsi="Times New Roman" w:cs="Times New Roman"/>
          <w:color w:val="000000"/>
          <w:sz w:val="18"/>
          <w:szCs w:val="18"/>
          <w:lang w:eastAsia="pl-PL"/>
        </w:rPr>
        <w:t>Roboty budowlane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II.3) Informacja o możliwości składania ofert częściowych</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Zamówienie podzielone jest na części: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Tak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Oferty lub wnioski o dopuszczenie do udziału w postępowaniu można składać w odniesieniu do:</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wszystkich części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Zamawiający zastrzega sobie prawo do udzielenia łącznie następujących części lub grup części:</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Maksymalna liczba części zamówienia, na które może zostać udzielone zamówienie jednemu wykonawcy:</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II.4) Krótki opis przedmiotu zamówienia </w:t>
      </w:r>
      <w:r w:rsidRPr="00AF6FDC">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 )</w:t>
      </w:r>
      <w:r w:rsidRPr="00AF6FDC">
        <w:rPr>
          <w:rFonts w:ascii="Times New Roman" w:eastAsia="Times New Roman" w:hAnsi="Times New Roman" w:cs="Times New Roman"/>
          <w:b/>
          <w:bCs/>
          <w:color w:val="000000"/>
          <w:sz w:val="18"/>
          <w:szCs w:val="18"/>
          <w:lang w:eastAsia="pl-PL"/>
        </w:rPr>
        <w:t> a w przypadku partnerstwa innowacyjnego - określenie zapotrzebowania na innowacyjny produkt, usługę lub roboty budowlane: </w:t>
      </w:r>
      <w:r w:rsidRPr="00AF6FDC">
        <w:rPr>
          <w:rFonts w:ascii="Times New Roman" w:eastAsia="Times New Roman" w:hAnsi="Times New Roman" w:cs="Times New Roman"/>
          <w:color w:val="000000"/>
          <w:sz w:val="18"/>
          <w:szCs w:val="18"/>
          <w:lang w:eastAsia="pl-PL"/>
        </w:rPr>
        <w:t xml:space="preserve">1. Przedmiotem zamówienia jest wykonanie robót budowlanych w ramach zadania pn. Remont dróg na terenie Gminy Tryńcza z podziałem na dwie części: Część nr 1 – Remont dróg poprzez wykonanie nakładek z masy </w:t>
      </w:r>
      <w:proofErr w:type="spellStart"/>
      <w:r w:rsidRPr="00AF6FDC">
        <w:rPr>
          <w:rFonts w:ascii="Times New Roman" w:eastAsia="Times New Roman" w:hAnsi="Times New Roman" w:cs="Times New Roman"/>
          <w:color w:val="000000"/>
          <w:sz w:val="18"/>
          <w:szCs w:val="18"/>
          <w:lang w:eastAsia="pl-PL"/>
        </w:rPr>
        <w:t>mineralno</w:t>
      </w:r>
      <w:proofErr w:type="spellEnd"/>
      <w:r w:rsidRPr="00AF6FDC">
        <w:rPr>
          <w:rFonts w:ascii="Times New Roman" w:eastAsia="Times New Roman" w:hAnsi="Times New Roman" w:cs="Times New Roman"/>
          <w:color w:val="000000"/>
          <w:sz w:val="18"/>
          <w:szCs w:val="18"/>
          <w:lang w:eastAsia="pl-PL"/>
        </w:rPr>
        <w:t xml:space="preserve"> – bitumicznej; Część nr 2 – Remont dróg poprzez wykonanie podbudowy z tłucznia kamiennego oraz utrwalenie nawierzchni przy użyciu emulsji i grysów, masy. Część nr 1 obejmuje następujący zakres: 1) remont drogi nr 562 w m. Głogowiec na dł. 650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2) remont drogi nr 735 w m. Jagiełła na dł. 425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3) remont drogi nr 2274 w m. Gniewczyna Łańcucka na dł. 375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4) remont drogi nr 1024 w m. Gniewczyna Tryniecka na dł. 330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5) remont drogi nr 1103-1087 w m. Gniewczyna Tryniecka na dł. 130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6) remont drogi na działkach nr 858, 868/2, 866/5, 866/7, 864/4, 863/7, 862/8, 861/4, 859/5 w m. Tryńcza na dł. 295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Część nr 2 obejmuje następujący zakres: 1) remont drogi nr 344 w m. Wólka Małkowa na dł. 440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2) remont drogi nr 956 w m. Gorzyce na dł. 55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3) remont cząstkowy nawierzchni tłuczniowej na drodze nr 526 w m. Gorzyce – 154 m2; 4) remont drogi nr 1405 w m. Gorzyce na dł. 155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5) rekultywacja drogi nr 670 w m. Gorzyce na dł. 485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6) remont drogi nr 3832 w m. Gniewczyna Łańcucka na dł. 125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 7) remont drogi nr 52 w m. Gniewczyna Łańcucka na dł. 340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8) remont drogi nr 137/1 w m. Gniewczyna Łańcucka na dł. 520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9) remont drogi nr 3482/9-3478/3 w m. Gniewczyna Łańcucka na dł. 70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10) remont drogi nr 3826 w m. Gniewczyna Łańcucka na dł. 65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3.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w:t>
      </w:r>
      <w:r w:rsidRPr="00AF6FDC">
        <w:rPr>
          <w:rFonts w:ascii="Times New Roman" w:eastAsia="Times New Roman" w:hAnsi="Times New Roman" w:cs="Times New Roman"/>
          <w:color w:val="000000"/>
          <w:sz w:val="18"/>
          <w:szCs w:val="18"/>
          <w:lang w:eastAsia="pl-PL"/>
        </w:rPr>
        <w:lastRenderedPageBreak/>
        <w:t xml:space="preserve">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4. Zamawiający wymaga na podstawie art. 29 ust. 3a ustawy Prawo zamówień publicznych zatrudnienia przez wykonawcę lub podwykonawcę na podstawie umowy o pracę osób do wykonywania następujących czynności w zakresie realizacji zamówienia: roboty ziemne, podbudowy, nawierzchnia. Wykonywanie tych czynności polega na wykonywaniu pracy w sposób określony w art. 22 § 1 ustawy z dnia 26 czerwca 1974 r. Kodeks pracy ( Dz.U. z 2018 r. poz. 917 z </w:t>
      </w:r>
      <w:proofErr w:type="spellStart"/>
      <w:r w:rsidRPr="00AF6FDC">
        <w:rPr>
          <w:rFonts w:ascii="Times New Roman" w:eastAsia="Times New Roman" w:hAnsi="Times New Roman" w:cs="Times New Roman"/>
          <w:color w:val="000000"/>
          <w:sz w:val="18"/>
          <w:szCs w:val="18"/>
          <w:lang w:eastAsia="pl-PL"/>
        </w:rPr>
        <w:t>póź</w:t>
      </w:r>
      <w:proofErr w:type="spellEnd"/>
      <w:r w:rsidRPr="00AF6FDC">
        <w:rPr>
          <w:rFonts w:ascii="Times New Roman" w:eastAsia="Times New Roman" w:hAnsi="Times New Roman" w:cs="Times New Roman"/>
          <w:color w:val="000000"/>
          <w:sz w:val="18"/>
          <w:szCs w:val="18"/>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II.5) Główny kod CPV: </w:t>
      </w:r>
      <w:r w:rsidRPr="00AF6FDC">
        <w:rPr>
          <w:rFonts w:ascii="Times New Roman" w:eastAsia="Times New Roman" w:hAnsi="Times New Roman" w:cs="Times New Roman"/>
          <w:color w:val="000000"/>
          <w:sz w:val="18"/>
          <w:szCs w:val="18"/>
          <w:lang w:eastAsia="pl-PL"/>
        </w:rPr>
        <w:t>45233220-7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Dodatkowe kody CPV:</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II.6) Całkowita wartość zamówienia </w:t>
      </w:r>
      <w:r w:rsidRPr="00AF6FDC">
        <w:rPr>
          <w:rFonts w:ascii="Times New Roman" w:eastAsia="Times New Roman" w:hAnsi="Times New Roman" w:cs="Times New Roman"/>
          <w:i/>
          <w:iCs/>
          <w:color w:val="000000"/>
          <w:sz w:val="18"/>
          <w:szCs w:val="18"/>
          <w:lang w:eastAsia="pl-PL"/>
        </w:rPr>
        <w:t>(jeżeli zamawiający podaje informacje o wartości zamówienia)</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Wartość bez VAT: </w:t>
      </w:r>
      <w:r w:rsidRPr="00AF6FDC">
        <w:rPr>
          <w:rFonts w:ascii="Times New Roman" w:eastAsia="Times New Roman" w:hAnsi="Times New Roman" w:cs="Times New Roman"/>
          <w:color w:val="000000"/>
          <w:sz w:val="18"/>
          <w:szCs w:val="18"/>
          <w:lang w:eastAsia="pl-PL"/>
        </w:rPr>
        <w:br/>
        <w:t>Waluta: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AF6FDC">
        <w:rPr>
          <w:rFonts w:ascii="Times New Roman" w:eastAsia="Times New Roman" w:hAnsi="Times New Roman" w:cs="Times New Roman"/>
          <w:b/>
          <w:bCs/>
          <w:color w:val="000000"/>
          <w:sz w:val="18"/>
          <w:szCs w:val="18"/>
          <w:lang w:eastAsia="pl-PL"/>
        </w:rPr>
        <w:t>Pzp</w:t>
      </w:r>
      <w:proofErr w:type="spellEnd"/>
      <w:r w:rsidRPr="00AF6FDC">
        <w:rPr>
          <w:rFonts w:ascii="Times New Roman" w:eastAsia="Times New Roman" w:hAnsi="Times New Roman" w:cs="Times New Roman"/>
          <w:b/>
          <w:bCs/>
          <w:color w:val="000000"/>
          <w:sz w:val="18"/>
          <w:szCs w:val="18"/>
          <w:lang w:eastAsia="pl-PL"/>
        </w:rPr>
        <w:t>: </w:t>
      </w:r>
      <w:r w:rsidRPr="00AF6FDC">
        <w:rPr>
          <w:rFonts w:ascii="Times New Roman" w:eastAsia="Times New Roman" w:hAnsi="Times New Roman" w:cs="Times New Roman"/>
          <w:color w:val="000000"/>
          <w:sz w:val="18"/>
          <w:szCs w:val="18"/>
          <w:lang w:eastAsia="pl-PL"/>
        </w:rPr>
        <w:t>Tak </w:t>
      </w:r>
      <w:r w:rsidRPr="00AF6FDC">
        <w:rPr>
          <w:rFonts w:ascii="Times New Roman" w:eastAsia="Times New Roman" w:hAnsi="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miesiącach:   </w:t>
      </w:r>
      <w:r w:rsidRPr="00AF6FDC">
        <w:rPr>
          <w:rFonts w:ascii="Times New Roman" w:eastAsia="Times New Roman" w:hAnsi="Times New Roman" w:cs="Times New Roman"/>
          <w:i/>
          <w:iCs/>
          <w:color w:val="000000"/>
          <w:sz w:val="18"/>
          <w:szCs w:val="18"/>
          <w:lang w:eastAsia="pl-PL"/>
        </w:rPr>
        <w:t> lub </w:t>
      </w:r>
      <w:r w:rsidRPr="00AF6FDC">
        <w:rPr>
          <w:rFonts w:ascii="Times New Roman" w:eastAsia="Times New Roman" w:hAnsi="Times New Roman" w:cs="Times New Roman"/>
          <w:b/>
          <w:bCs/>
          <w:color w:val="000000"/>
          <w:sz w:val="18"/>
          <w:szCs w:val="18"/>
          <w:lang w:eastAsia="pl-PL"/>
        </w:rPr>
        <w:t>dniach:</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i/>
          <w:iCs/>
          <w:color w:val="000000"/>
          <w:sz w:val="18"/>
          <w:szCs w:val="18"/>
          <w:lang w:eastAsia="pl-PL"/>
        </w:rPr>
        <w:t>lub</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data rozpoczęcia: </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i/>
          <w:iCs/>
          <w:color w:val="000000"/>
          <w:sz w:val="18"/>
          <w:szCs w:val="18"/>
          <w:lang w:eastAsia="pl-PL"/>
        </w:rPr>
        <w:t> lub </w:t>
      </w:r>
      <w:r w:rsidRPr="00AF6FDC">
        <w:rPr>
          <w:rFonts w:ascii="Times New Roman" w:eastAsia="Times New Roman" w:hAnsi="Times New Roman" w:cs="Times New Roman"/>
          <w:b/>
          <w:bCs/>
          <w:color w:val="000000"/>
          <w:sz w:val="18"/>
          <w:szCs w:val="18"/>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Data zakończenia</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2019-09-20</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II.9) Informacje dodatkowe:</w:t>
      </w:r>
    </w:p>
    <w:p w:rsidR="00AF6FDC" w:rsidRPr="00AF6FDC" w:rsidRDefault="00AF6FDC" w:rsidP="00AF6FDC">
      <w:pPr>
        <w:spacing w:after="0" w:line="240" w:lineRule="auto"/>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u w:val="single"/>
          <w:lang w:eastAsia="pl-PL"/>
        </w:rPr>
        <w:t>SEKCJA III: INFORMACJE O CHARAKTERZE PRAWNYM, EKONOMICZNYM, FINANSOWYM I TECHNICZNYM</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III.1) WARUNKI UDZIAŁU W POSTĘPOWANIU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III.1.1) Kompetencje lub uprawnienia do prowadzenia określonej działalności zawodowej, o ile wynika to z odrębnych przepisów</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Określenie warunków: Zamawiający nie stawia wymagań w zakresie spełniania tego warunku </w:t>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III.1.2) Sytuacja finansowa lub ekonomiczna </w:t>
      </w:r>
      <w:r w:rsidRPr="00AF6FDC">
        <w:rPr>
          <w:rFonts w:ascii="Times New Roman" w:eastAsia="Times New Roman" w:hAnsi="Times New Roman" w:cs="Times New Roman"/>
          <w:color w:val="000000"/>
          <w:sz w:val="18"/>
          <w:szCs w:val="18"/>
          <w:lang w:eastAsia="pl-PL"/>
        </w:rPr>
        <w:br/>
        <w:t>Określenie warunków: Zamawiający nie stawia wymagań w zakresie spełniania tego warunku </w:t>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III.1.3) Zdolność techniczna lub zawodowa </w:t>
      </w:r>
      <w:r w:rsidRPr="00AF6FDC">
        <w:rPr>
          <w:rFonts w:ascii="Times New Roman" w:eastAsia="Times New Roman" w:hAnsi="Times New Roman" w:cs="Times New Roman"/>
          <w:color w:val="000000"/>
          <w:sz w:val="18"/>
          <w:szCs w:val="18"/>
          <w:lang w:eastAsia="pl-PL"/>
        </w:rPr>
        <w:br/>
        <w:t>Określenie warunków: 1)wykonawca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130 000,00 zł (słownie: sto trzydzieści tysięcy zł) brutto każda z robót;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AF6FDC">
        <w:rPr>
          <w:rFonts w:ascii="Times New Roman" w:eastAsia="Times New Roman" w:hAnsi="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6FDC">
        <w:rPr>
          <w:rFonts w:ascii="Times New Roman" w:eastAsia="Times New Roman" w:hAnsi="Times New Roman" w:cs="Times New Roman"/>
          <w:color w:val="000000"/>
          <w:sz w:val="18"/>
          <w:szCs w:val="18"/>
          <w:lang w:eastAsia="pl-PL"/>
        </w:rPr>
        <w:br/>
        <w:t>Informacje dodatkowe: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III.2) PODSTAWY WYKLUCZENIA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 xml:space="preserve">III.2.1) Podstawy wykluczenia określone w art. 24 ust. 1 ustawy </w:t>
      </w:r>
      <w:proofErr w:type="spellStart"/>
      <w:r w:rsidRPr="00AF6FDC">
        <w:rPr>
          <w:rFonts w:ascii="Times New Roman" w:eastAsia="Times New Roman" w:hAnsi="Times New Roman" w:cs="Times New Roman"/>
          <w:b/>
          <w:bCs/>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 xml:space="preserve">III.2.2) Zamawiający przewiduje wykluczenie wykonawcy na podstawie art. 24 ust. 5 ustawy </w:t>
      </w:r>
      <w:proofErr w:type="spellStart"/>
      <w:r w:rsidRPr="00AF6FDC">
        <w:rPr>
          <w:rFonts w:ascii="Times New Roman" w:eastAsia="Times New Roman" w:hAnsi="Times New Roman" w:cs="Times New Roman"/>
          <w:b/>
          <w:bCs/>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xml:space="preserve"> Nie Zamawiający </w:t>
      </w:r>
      <w:r w:rsidRPr="00AF6FDC">
        <w:rPr>
          <w:rFonts w:ascii="Times New Roman" w:eastAsia="Times New Roman" w:hAnsi="Times New Roman" w:cs="Times New Roman"/>
          <w:color w:val="000000"/>
          <w:sz w:val="18"/>
          <w:szCs w:val="18"/>
          <w:lang w:eastAsia="pl-PL"/>
        </w:rPr>
        <w:lastRenderedPageBreak/>
        <w:t>przewiduje następujące fakultatywne podstawy wykluczenia: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Oświadczenie o niepodleganiu wykluczeniu oraz spełnianiu warunków udziału w postępowaniu </w:t>
      </w:r>
      <w:r w:rsidRPr="00AF6FDC">
        <w:rPr>
          <w:rFonts w:ascii="Times New Roman" w:eastAsia="Times New Roman" w:hAnsi="Times New Roman" w:cs="Times New Roman"/>
          <w:color w:val="000000"/>
          <w:sz w:val="18"/>
          <w:szCs w:val="18"/>
          <w:lang w:eastAsia="pl-PL"/>
        </w:rPr>
        <w:br/>
        <w:t>Tak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Oświadczenie o spełnianiu kryteriów selekcji </w:t>
      </w:r>
      <w:r w:rsidRPr="00AF6FDC">
        <w:rPr>
          <w:rFonts w:ascii="Times New Roman" w:eastAsia="Times New Roman" w:hAnsi="Times New Roman" w:cs="Times New Roman"/>
          <w:color w:val="000000"/>
          <w:sz w:val="18"/>
          <w:szCs w:val="18"/>
          <w:lang w:eastAsia="pl-PL"/>
        </w:rPr>
        <w:br/>
        <w:t>Nie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III.5.1) W ZAKRESIE SPEŁNIANIA WARUNKÓW UDZIAŁU W POSTĘPOWANIU:</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III.5.2) W ZAKRESIE KRYTERIÓW SELEKCJI:</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nie dotyczy</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dotyczy</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III.7) INNE DOKUMENTY NIE WYMIENIONE W pkt III.3) - III.6)</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 wadium w formie pieniężnej - do oferty należy dołączyć potwierdzenie wniesienia wadium jako odrębny załącznik wpięty do oferty; - wadium w innej formie niż pieniądz - należy zamieścić w osobnej kopercie zgodnie z zapisami Rozdziału 10 SIWZ; 7)Wykonawca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AF6FDC" w:rsidRPr="00AF6FDC" w:rsidRDefault="00AF6FDC" w:rsidP="00AF6FDC">
      <w:pPr>
        <w:spacing w:after="0" w:line="240" w:lineRule="auto"/>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u w:val="single"/>
          <w:lang w:eastAsia="pl-PL"/>
        </w:rPr>
        <w:t>SEKCJA IV: PROCEDURA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IV.1) OPIS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IV.1.1) Tryb udzielenia zamówienia: </w:t>
      </w:r>
      <w:r w:rsidRPr="00AF6FDC">
        <w:rPr>
          <w:rFonts w:ascii="Times New Roman" w:eastAsia="Times New Roman" w:hAnsi="Times New Roman" w:cs="Times New Roman"/>
          <w:color w:val="000000"/>
          <w:sz w:val="18"/>
          <w:szCs w:val="18"/>
          <w:lang w:eastAsia="pl-PL"/>
        </w:rPr>
        <w:t>Przetarg nieograniczony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IV.1.2) Zamawiający żąda wniesienia wadium:</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Tak </w:t>
      </w:r>
      <w:r w:rsidRPr="00AF6FDC">
        <w:rPr>
          <w:rFonts w:ascii="Times New Roman" w:eastAsia="Times New Roman" w:hAnsi="Times New Roman" w:cs="Times New Roman"/>
          <w:color w:val="000000"/>
          <w:sz w:val="18"/>
          <w:szCs w:val="18"/>
          <w:lang w:eastAsia="pl-PL"/>
        </w:rPr>
        <w:br/>
        <w:t>Informacja na temat wadium </w:t>
      </w:r>
      <w:r w:rsidRPr="00AF6FDC">
        <w:rPr>
          <w:rFonts w:ascii="Times New Roman" w:eastAsia="Times New Roman" w:hAnsi="Times New Roman" w:cs="Times New Roman"/>
          <w:color w:val="000000"/>
          <w:sz w:val="18"/>
          <w:szCs w:val="18"/>
          <w:lang w:eastAsia="pl-PL"/>
        </w:rPr>
        <w:br/>
        <w:t xml:space="preserve">1. Przystępując do niniejszego postępowania Wykonawca zobowiązany jest wnieść wadium w wysokości: dla części nr 1: 10 000,00 zł (słownie: dziesięć tysięcy złotych 00/100). dla części nr 2: 5 000,00 zł (słownie: pięć tysięcy złotych 00/100). 2. Wadium należy wnieść oddzielnie dla każdej części. 3. Wadium należy wnieść w jednej lub kilku następujących formach przewidzianych w art. 45 ust. 6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w:t>
      </w:r>
      <w:r w:rsidRPr="00AF6FDC">
        <w:rPr>
          <w:rFonts w:ascii="Times New Roman" w:eastAsia="Times New Roman" w:hAnsi="Times New Roman" w:cs="Times New Roman"/>
          <w:color w:val="000000"/>
          <w:sz w:val="18"/>
          <w:szCs w:val="18"/>
          <w:lang w:eastAsia="pl-PL"/>
        </w:rPr>
        <w:lastRenderedPageBreak/>
        <w:t xml:space="preserve">poz.359 i 2260 oraz z 2017 r. poz. 1081, 1475 i 2201). 4. Wykonawca zobowiązany jest wnieść wadium przed upływem terminu składania ofert. 5. Wadium w pieniądzu należy wpłacić przelewem na konto Zamawiającego: BS Jarosław Nr 29 9096 0004 2005 0021 2881 0001 z dopiskiem wadium na przetarg Remont dróg na terenie Gminy Tryńcza – CZEŚĆ Nr…. znak sprawy UIB.271.2.2019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Remont dróg na terenie Gminy Tryńcza– CZEŚĆ Nr…. znak sprawy UIB.271.2.2019 oraz włożyć do koperty zewnętrznej . 5. Wadium wniesione w formie innej niż pieniężna musi spełniać następujące wymagania: </w:t>
      </w:r>
      <w:r w:rsidRPr="00AF6FDC">
        <w:rPr>
          <w:rFonts w:ascii="Times New Roman" w:eastAsia="Times New Roman" w:hAnsi="Times New Roman" w:cs="Times New Roman"/>
          <w:color w:val="000000"/>
          <w:sz w:val="18"/>
          <w:szCs w:val="18"/>
          <w:lang w:eastAsia="pl-PL"/>
        </w:rPr>
        <w:softHyphen/>
        <w:t xml:space="preserve"> odpowiadać co do wartości wysokości wadium określonej w niniejszej SIWZ, </w:t>
      </w:r>
      <w:r w:rsidRPr="00AF6FDC">
        <w:rPr>
          <w:rFonts w:ascii="Times New Roman" w:eastAsia="Times New Roman" w:hAnsi="Times New Roman" w:cs="Times New Roman"/>
          <w:color w:val="000000"/>
          <w:sz w:val="18"/>
          <w:szCs w:val="18"/>
          <w:lang w:eastAsia="pl-PL"/>
        </w:rPr>
        <w:softHyphen/>
        <w:t xml:space="preserve"> musi odpowiadać, co do terminu ważności terminowi związania ofertą określonemu w niniejszej SIWZ, </w:t>
      </w:r>
      <w:r w:rsidRPr="00AF6FDC">
        <w:rPr>
          <w:rFonts w:ascii="Times New Roman" w:eastAsia="Times New Roman" w:hAnsi="Times New Roman" w:cs="Times New Roman"/>
          <w:color w:val="000000"/>
          <w:sz w:val="18"/>
          <w:szCs w:val="18"/>
          <w:lang w:eastAsia="pl-PL"/>
        </w:rPr>
        <w:softHyphen/>
        <w:t xml:space="preserve"> zawierać w swej treści okoliczności (zgodnie z art. 46 ust. 4a i 5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 xml:space="preserve">. 8. Zamawiający zatrzyma wadium wraz z odsetkami, zgodnie z art. 46 ust. 4a i ust. 5 ustawy </w:t>
      </w:r>
      <w:proofErr w:type="spellStart"/>
      <w:r w:rsidRPr="00AF6FDC">
        <w:rPr>
          <w:rFonts w:ascii="Times New Roman" w:eastAsia="Times New Roman" w:hAnsi="Times New Roman" w:cs="Times New Roman"/>
          <w:color w:val="000000"/>
          <w:sz w:val="18"/>
          <w:szCs w:val="18"/>
          <w:lang w:eastAsia="pl-PL"/>
        </w:rPr>
        <w:t>Pzp</w:t>
      </w:r>
      <w:proofErr w:type="spellEnd"/>
      <w:r w:rsidRPr="00AF6FDC">
        <w:rPr>
          <w:rFonts w:ascii="Times New Roman" w:eastAsia="Times New Roman" w:hAnsi="Times New Roman" w:cs="Times New Roman"/>
          <w:color w:val="000000"/>
          <w:sz w:val="18"/>
          <w:szCs w:val="18"/>
          <w:lang w:eastAsia="pl-PL"/>
        </w:rPr>
        <w:t>.</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IV.1.3) Przewiduje się udzielenie zaliczek na poczet wykonania zamówienia: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Należy podać informacje na temat udzielania zaliczek: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IV.1.4) Wymaga się złożenia ofert w postaci katalogów elektronicznych lub dołączenia do ofert katalogów elektronicznych:</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Dopuszcza się złożenie ofert w postaci katalogów elektronicznych lub dołączenia do ofert katalogów elektronicznych: </w:t>
      </w:r>
      <w:r w:rsidRPr="00AF6FDC">
        <w:rPr>
          <w:rFonts w:ascii="Times New Roman" w:eastAsia="Times New Roman" w:hAnsi="Times New Roman" w:cs="Times New Roman"/>
          <w:color w:val="000000"/>
          <w:sz w:val="18"/>
          <w:szCs w:val="18"/>
          <w:lang w:eastAsia="pl-PL"/>
        </w:rPr>
        <w:br/>
        <w:t>Nie </w:t>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IV.1.5.) Wymaga się złożenia oferty wariantowej:</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Dopuszcza się złożenie oferty wariantowej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Złożenie oferty wariantowej dopuszcza się tylko z jednoczesnym złożeniem oferty zasadniczej: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IV.1.6) Przewidywana liczba wykonawców, którzy zostaną zaproszeni do udziału w postępowaniu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i/>
          <w:iCs/>
          <w:color w:val="000000"/>
          <w:sz w:val="18"/>
          <w:szCs w:val="18"/>
          <w:lang w:eastAsia="pl-PL"/>
        </w:rPr>
        <w:t>(przetarg ograniczony, negocjacje z ogłoszeniem, dialog konkurencyjny, partnerstwo innowacyjne)</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Liczba wykonawców   </w:t>
      </w:r>
      <w:r w:rsidRPr="00AF6FDC">
        <w:rPr>
          <w:rFonts w:ascii="Times New Roman" w:eastAsia="Times New Roman" w:hAnsi="Times New Roman" w:cs="Times New Roman"/>
          <w:color w:val="000000"/>
          <w:sz w:val="18"/>
          <w:szCs w:val="18"/>
          <w:lang w:eastAsia="pl-PL"/>
        </w:rPr>
        <w:br/>
        <w:t>Przewidywana minimalna liczba wykonawców </w:t>
      </w:r>
      <w:r w:rsidRPr="00AF6FDC">
        <w:rPr>
          <w:rFonts w:ascii="Times New Roman" w:eastAsia="Times New Roman" w:hAnsi="Times New Roman" w:cs="Times New Roman"/>
          <w:color w:val="000000"/>
          <w:sz w:val="18"/>
          <w:szCs w:val="18"/>
          <w:lang w:eastAsia="pl-PL"/>
        </w:rPr>
        <w:br/>
        <w:t>Maksymalna liczba wykonawców   </w:t>
      </w:r>
      <w:r w:rsidRPr="00AF6FDC">
        <w:rPr>
          <w:rFonts w:ascii="Times New Roman" w:eastAsia="Times New Roman" w:hAnsi="Times New Roman" w:cs="Times New Roman"/>
          <w:color w:val="000000"/>
          <w:sz w:val="18"/>
          <w:szCs w:val="18"/>
          <w:lang w:eastAsia="pl-PL"/>
        </w:rPr>
        <w:br/>
        <w:t>Kryteria selekcji wykonawców: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IV.1.7) Informacje na temat umowy ramowej lub dynamicznego systemu zakupów:</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Umowa ramowa będzie zawarta: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Czy przewiduje się ograniczenie liczby uczestników umowy ramowej: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Przewidziana maksymalna liczba uczestników umowy ramowej: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Zamówienie obejmuje ustanowienie dynamicznego systemu zakupów: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Adres strony internetowej, na której będą zamieszczone dodatkowe informacje dotyczące dynamicznego systemu zakupów: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W ramach umowy ramowej/dynamicznego systemu zakupów dopuszcza się złożenie ofert w formie katalogów elektronicznych: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Przewiduje się pobranie ze złożonych katalogów elektronicznych informacji potrzebnych do sporządzenia ofert w ramach umowy ramowej/dynamicznego systemu zakupów: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lastRenderedPageBreak/>
        <w:br/>
      </w:r>
      <w:r w:rsidRPr="00AF6FDC">
        <w:rPr>
          <w:rFonts w:ascii="Times New Roman" w:eastAsia="Times New Roman" w:hAnsi="Times New Roman" w:cs="Times New Roman"/>
          <w:b/>
          <w:bCs/>
          <w:color w:val="000000"/>
          <w:sz w:val="18"/>
          <w:szCs w:val="18"/>
          <w:lang w:eastAsia="pl-PL"/>
        </w:rPr>
        <w:t>IV.1.8) Aukcja elektroniczna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Przewidziane jest przeprowadzenie aukcji elektronicznej </w:t>
      </w:r>
      <w:r w:rsidRPr="00AF6FDC">
        <w:rPr>
          <w:rFonts w:ascii="Times New Roman" w:eastAsia="Times New Roman" w:hAnsi="Times New Roman" w:cs="Times New Roman"/>
          <w:i/>
          <w:iCs/>
          <w:color w:val="000000"/>
          <w:sz w:val="18"/>
          <w:szCs w:val="18"/>
          <w:lang w:eastAsia="pl-PL"/>
        </w:rPr>
        <w:t>(przetarg nieograniczony, przetarg ograniczony, negocjacje z ogłoszeniem) </w:t>
      </w:r>
      <w:r w:rsidRPr="00AF6FDC">
        <w:rPr>
          <w:rFonts w:ascii="Times New Roman" w:eastAsia="Times New Roman" w:hAnsi="Times New Roman" w:cs="Times New Roman"/>
          <w:color w:val="000000"/>
          <w:sz w:val="18"/>
          <w:szCs w:val="18"/>
          <w:lang w:eastAsia="pl-PL"/>
        </w:rPr>
        <w:t>Nie </w:t>
      </w:r>
      <w:r w:rsidRPr="00AF6FDC">
        <w:rPr>
          <w:rFonts w:ascii="Times New Roman" w:eastAsia="Times New Roman" w:hAnsi="Times New Roman" w:cs="Times New Roman"/>
          <w:color w:val="000000"/>
          <w:sz w:val="18"/>
          <w:szCs w:val="18"/>
          <w:lang w:eastAsia="pl-PL"/>
        </w:rPr>
        <w:br/>
        <w:t>Należy podać adres strony internetowej, na której aukcja będzie prowadzona: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Należy wskazać elementy, których wartości będą przedmiotem aukcji elektronicznej: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Przewiduje się ograniczenia co do przedstawionych wartości, wynikające z opisu przedmiotu zamówienia:</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Należy podać, które informacje zostaną udostępnione wykonawcom w trakcie aukcji elektronicznej oraz jaki będzie termin ich udostępnienia: </w:t>
      </w:r>
      <w:r w:rsidRPr="00AF6FDC">
        <w:rPr>
          <w:rFonts w:ascii="Times New Roman" w:eastAsia="Times New Roman" w:hAnsi="Times New Roman" w:cs="Times New Roman"/>
          <w:color w:val="000000"/>
          <w:sz w:val="18"/>
          <w:szCs w:val="18"/>
          <w:lang w:eastAsia="pl-PL"/>
        </w:rPr>
        <w:br/>
        <w:t>Informacje dotyczące przebiegu aukcji elektronicznej: </w:t>
      </w:r>
      <w:r w:rsidRPr="00AF6FDC">
        <w:rPr>
          <w:rFonts w:ascii="Times New Roman" w:eastAsia="Times New Roman" w:hAnsi="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 </w:t>
      </w:r>
      <w:r w:rsidRPr="00AF6FDC">
        <w:rPr>
          <w:rFonts w:ascii="Times New Roman" w:eastAsia="Times New Roman" w:hAnsi="Times New Roman" w:cs="Times New Roman"/>
          <w:color w:val="000000"/>
          <w:sz w:val="18"/>
          <w:szCs w:val="18"/>
          <w:lang w:eastAsia="pl-PL"/>
        </w:rPr>
        <w:br/>
        <w:t>Informacje dotyczące wykorzystywanego sprzętu elektronicznego, rozwiązań i specyfikacji technicznych w zakresie połączeń: </w:t>
      </w:r>
      <w:r w:rsidRPr="00AF6FDC">
        <w:rPr>
          <w:rFonts w:ascii="Times New Roman" w:eastAsia="Times New Roman" w:hAnsi="Times New Roman" w:cs="Times New Roman"/>
          <w:color w:val="000000"/>
          <w:sz w:val="18"/>
          <w:szCs w:val="18"/>
          <w:lang w:eastAsia="pl-PL"/>
        </w:rPr>
        <w:br/>
        <w:t>Wymagania dotyczące rejestracji i identyfikacji wykonawców w aukcji elektronicznej: </w:t>
      </w:r>
      <w:r w:rsidRPr="00AF6FDC">
        <w:rPr>
          <w:rFonts w:ascii="Times New Roman" w:eastAsia="Times New Roman" w:hAnsi="Times New Roman" w:cs="Times New Roman"/>
          <w:color w:val="000000"/>
          <w:sz w:val="18"/>
          <w:szCs w:val="18"/>
          <w:lang w:eastAsia="pl-PL"/>
        </w:rPr>
        <w:br/>
        <w:t>Informacje o liczbie etapów aukcji elektronicznej i czasie ich trwania: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Czas trwania: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Czy wykonawcy, którzy nie złożyli nowych postąpień, zostaną zakwalifikowani do następnego etapu: </w:t>
      </w:r>
      <w:r w:rsidRPr="00AF6FDC">
        <w:rPr>
          <w:rFonts w:ascii="Times New Roman" w:eastAsia="Times New Roman" w:hAnsi="Times New Roman" w:cs="Times New Roman"/>
          <w:color w:val="000000"/>
          <w:sz w:val="18"/>
          <w:szCs w:val="18"/>
          <w:lang w:eastAsia="pl-PL"/>
        </w:rPr>
        <w:br/>
        <w:t>Warunki zamknięcia aukcji elektronicznej: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IV.2) KRYTERIA OCENY OFERT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IV.2.1) Kryteria oceny ofert: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IV.2.2) Kryteria</w:t>
      </w:r>
      <w:r w:rsidRPr="00AF6FDC">
        <w:rPr>
          <w:rFonts w:ascii="Times New Roman" w:eastAsia="Times New Roman" w:hAnsi="Times New Roman" w:cs="Times New Roman"/>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5"/>
        <w:gridCol w:w="770"/>
      </w:tblGrid>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Znaczenie</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60,00</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40,00</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 xml:space="preserve">IV.2.3) Zastosowanie procedury, o której mowa w art. 24aa ust. 1 ustawy </w:t>
      </w:r>
      <w:proofErr w:type="spellStart"/>
      <w:r w:rsidRPr="00AF6FDC">
        <w:rPr>
          <w:rFonts w:ascii="Times New Roman" w:eastAsia="Times New Roman" w:hAnsi="Times New Roman" w:cs="Times New Roman"/>
          <w:b/>
          <w:bCs/>
          <w:color w:val="000000"/>
          <w:sz w:val="18"/>
          <w:szCs w:val="18"/>
          <w:lang w:eastAsia="pl-PL"/>
        </w:rPr>
        <w:t>Pzp</w:t>
      </w:r>
      <w:proofErr w:type="spellEnd"/>
      <w:r w:rsidRPr="00AF6FDC">
        <w:rPr>
          <w:rFonts w:ascii="Times New Roman" w:eastAsia="Times New Roman" w:hAnsi="Times New Roman" w:cs="Times New Roman"/>
          <w:b/>
          <w:bCs/>
          <w:color w:val="000000"/>
          <w:sz w:val="18"/>
          <w:szCs w:val="18"/>
          <w:lang w:eastAsia="pl-PL"/>
        </w:rPr>
        <w:t> </w:t>
      </w:r>
      <w:r w:rsidRPr="00AF6FDC">
        <w:rPr>
          <w:rFonts w:ascii="Times New Roman" w:eastAsia="Times New Roman" w:hAnsi="Times New Roman" w:cs="Times New Roman"/>
          <w:color w:val="000000"/>
          <w:sz w:val="18"/>
          <w:szCs w:val="18"/>
          <w:lang w:eastAsia="pl-PL"/>
        </w:rPr>
        <w:t>(przetarg nieograniczony) </w:t>
      </w:r>
      <w:r w:rsidRPr="00AF6FDC">
        <w:rPr>
          <w:rFonts w:ascii="Times New Roman" w:eastAsia="Times New Roman" w:hAnsi="Times New Roman" w:cs="Times New Roman"/>
          <w:color w:val="000000"/>
          <w:sz w:val="18"/>
          <w:szCs w:val="18"/>
          <w:lang w:eastAsia="pl-PL"/>
        </w:rPr>
        <w:br/>
        <w:t>Nie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IV.3) Negocjacje z ogłoszeniem, dialog konkurencyjny, partnerstwo innowacyjne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IV.3.1) Informacje na temat negocjacji z ogłoszeniem</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Minimalne wymagania, które muszą spełniać wszystkie oferty: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Przewidziane jest zastrzeżenie prawa do udzielenia zamówienia na podstawie ofert wstępnych bez przeprowadzenia negocjacji </w:t>
      </w:r>
      <w:r w:rsidRPr="00AF6FDC">
        <w:rPr>
          <w:rFonts w:ascii="Times New Roman" w:eastAsia="Times New Roman" w:hAnsi="Times New Roman" w:cs="Times New Roman"/>
          <w:color w:val="000000"/>
          <w:sz w:val="18"/>
          <w:szCs w:val="18"/>
          <w:lang w:eastAsia="pl-PL"/>
        </w:rPr>
        <w:br/>
        <w:t>Przewidziany jest podział negocjacji na etapy w celu ograniczenia liczby ofert: </w:t>
      </w:r>
      <w:r w:rsidRPr="00AF6FDC">
        <w:rPr>
          <w:rFonts w:ascii="Times New Roman" w:eastAsia="Times New Roman" w:hAnsi="Times New Roman" w:cs="Times New Roman"/>
          <w:color w:val="000000"/>
          <w:sz w:val="18"/>
          <w:szCs w:val="18"/>
          <w:lang w:eastAsia="pl-PL"/>
        </w:rPr>
        <w:br/>
        <w:t>Należy podać informacje na temat etapów negocjacji (w tym liczbę etapów):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IV.3.2) Informacje na temat dialogu konkurencyjnego</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Opis potrzeb i wymagań zamawiającego lub informacja o sposobie uzyskania tego opisu: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Wstępny harmonogram postępowania: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Podział dialogu na etapy w celu ograniczenia liczby rozwiązań: </w:t>
      </w:r>
      <w:r w:rsidRPr="00AF6FDC">
        <w:rPr>
          <w:rFonts w:ascii="Times New Roman" w:eastAsia="Times New Roman" w:hAnsi="Times New Roman" w:cs="Times New Roman"/>
          <w:color w:val="000000"/>
          <w:sz w:val="18"/>
          <w:szCs w:val="18"/>
          <w:lang w:eastAsia="pl-PL"/>
        </w:rPr>
        <w:br/>
        <w:t>Należy podać informacje na temat etapów dialogu: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IV.3.3) Informacje na temat partnerstwa innowacyjnego</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t>Elementy opisu przedmiotu zamówienia definiujące minimalne wymagania, którym muszą odpowiadać wszystkie oferty: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lastRenderedPageBreak/>
        <w:t>Informacje dodatkowe: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IV.4) Licytacja elektroniczna </w:t>
      </w:r>
      <w:r w:rsidRPr="00AF6FDC">
        <w:rPr>
          <w:rFonts w:ascii="Times New Roman" w:eastAsia="Times New Roman" w:hAnsi="Times New Roman" w:cs="Times New Roman"/>
          <w:color w:val="000000"/>
          <w:sz w:val="18"/>
          <w:szCs w:val="18"/>
          <w:lang w:eastAsia="pl-PL"/>
        </w:rPr>
        <w:br/>
        <w:t>Adres strony internetowej, na której będzie prowadzona licytacja elektroniczna: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Adres strony internetowej, na której jest dostępny opis przedmiotu zamówienia w licytacji elektronicznej: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Wymagania dotyczące rejestracji i identyfikacji wykonawców w licytacji elektronicznej, w tym wymagania techniczne urządzeń informatycznych: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Sposób postępowania w toku licytacji elektronicznej, w tym określenie minimalnych wysokości postąpień: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Informacje o liczbie etapów licytacji elektronicznej i czasie ich trwania:</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Czas trwania: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Wykonawcy, którzy nie złożyli nowych postąpień, zostaną zakwalifikowani do następnego etapu:</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Termin składania wniosków o dopuszczenie do udziału w licytacji elektronicznej: </w:t>
      </w:r>
      <w:r w:rsidRPr="00AF6FDC">
        <w:rPr>
          <w:rFonts w:ascii="Times New Roman" w:eastAsia="Times New Roman" w:hAnsi="Times New Roman" w:cs="Times New Roman"/>
          <w:color w:val="000000"/>
          <w:sz w:val="18"/>
          <w:szCs w:val="18"/>
          <w:lang w:eastAsia="pl-PL"/>
        </w:rPr>
        <w:br/>
        <w:t>Data: godzina: </w:t>
      </w:r>
      <w:r w:rsidRPr="00AF6FDC">
        <w:rPr>
          <w:rFonts w:ascii="Times New Roman" w:eastAsia="Times New Roman" w:hAnsi="Times New Roman" w:cs="Times New Roman"/>
          <w:color w:val="000000"/>
          <w:sz w:val="18"/>
          <w:szCs w:val="18"/>
          <w:lang w:eastAsia="pl-PL"/>
        </w:rPr>
        <w:br/>
        <w:t>Termin otwarcia licytacji elektronicznej: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t>Termin i warunki zamknięcia licytacji elektronicznej: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Istotne dla stron postanowienia, które zostaną wprowadzone do treści zawieranej umowy w sprawie zamówienia publicznego, albo ogólne warunki umowy, albo wzór umowy: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Wymagania dotyczące zabezpieczenia należytego wykonania umowy: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t>Informacje dodatkowe: </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IV.5) ZMIANA UMOWY</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Przewiduje się istotne zmiany postanowień zawartej umowy w stosunku do treści oferty, na podstawie której dokonano wyboru wykonawcy:</w:t>
      </w:r>
      <w:r w:rsidRPr="00AF6FDC">
        <w:rPr>
          <w:rFonts w:ascii="Times New Roman" w:eastAsia="Times New Roman" w:hAnsi="Times New Roman" w:cs="Times New Roman"/>
          <w:color w:val="000000"/>
          <w:sz w:val="18"/>
          <w:szCs w:val="18"/>
          <w:lang w:eastAsia="pl-PL"/>
        </w:rPr>
        <w:t> Tak </w:t>
      </w:r>
      <w:r w:rsidRPr="00AF6FDC">
        <w:rPr>
          <w:rFonts w:ascii="Times New Roman" w:eastAsia="Times New Roman" w:hAnsi="Times New Roman" w:cs="Times New Roman"/>
          <w:color w:val="000000"/>
          <w:sz w:val="18"/>
          <w:szCs w:val="18"/>
          <w:lang w:eastAsia="pl-PL"/>
        </w:rPr>
        <w:br/>
        <w:t>Należy wskazać zakres, charakter zmian oraz warunki wprowadzenia zmian: </w:t>
      </w:r>
      <w:r w:rsidRPr="00AF6FDC">
        <w:rPr>
          <w:rFonts w:ascii="Times New Roman" w:eastAsia="Times New Roman" w:hAnsi="Times New Roman" w:cs="Times New Roman"/>
          <w:color w:val="000000"/>
          <w:sz w:val="18"/>
          <w:szCs w:val="18"/>
          <w:lang w:eastAsia="pl-PL"/>
        </w:rPr>
        <w:br/>
        <w:t xml:space="preserve">1.Zamawiający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2.Zwiększone lub zmniejszone w porównaniu z przedmiarem robót ilości robót tzw. konieczne roboty dodatkowe oraz roboty zamienne, konieczne do wykonania i oddania do użytkowania przedmiotu niniejszej umowy określonego w § 1 ust. 1 niniejszej umowy, mogą być wykonane na podstawie protokołów konieczności potwierdzonych przez przedstawiciela </w:t>
      </w:r>
      <w:proofErr w:type="spellStart"/>
      <w:r w:rsidRPr="00AF6FDC">
        <w:rPr>
          <w:rFonts w:ascii="Times New Roman" w:eastAsia="Times New Roman" w:hAnsi="Times New Roman" w:cs="Times New Roman"/>
          <w:color w:val="000000"/>
          <w:sz w:val="18"/>
          <w:szCs w:val="18"/>
          <w:lang w:eastAsia="pl-PL"/>
        </w:rPr>
        <w:t>zamawiającego.Końcowe</w:t>
      </w:r>
      <w:proofErr w:type="spellEnd"/>
      <w:r w:rsidRPr="00AF6FDC">
        <w:rPr>
          <w:rFonts w:ascii="Times New Roman" w:eastAsia="Times New Roman" w:hAnsi="Times New Roman" w:cs="Times New Roman"/>
          <w:color w:val="000000"/>
          <w:sz w:val="18"/>
          <w:szCs w:val="18"/>
          <w:lang w:eastAsia="pl-PL"/>
        </w:rPr>
        <w:t xml:space="preserve"> rozliczenie robót nastąpi po zakończeniu realizacji zadania. Wartość wykonanych robót będzie obliczana następująco: ceny jednostkowe robót będą przyjmowane z kosztorysów ofertowych, a ilości wykonanych w tym okresie robót – z książki obmiaru. Jednak w ogólnym rozliczeniu (w odniesieniu do całości wykonanych robót) zmiana ustalonego w § 5 ust. 1 umowy wynagrodzenia nastąpi jedynie w przypadku, gdy ilość faktycznie wykonanych robót będzie odbiegała od ilości przedstawionej w przedmiarze robót – w takim przypadku wynagrodzenie określone w § 5 ust. 1 umowy zostanie proporcjonalnie zmniejszone lub zwiększone przy zachowaniu cen jednostkowych przedstawionych w kosztorysie ofertowym.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 INFORMACJE ADMINISTRACYJNE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IV.6.1) Sposób udostępniania informacji o charakterze poufnym </w:t>
      </w:r>
      <w:r w:rsidRPr="00AF6FDC">
        <w:rPr>
          <w:rFonts w:ascii="Times New Roman" w:eastAsia="Times New Roman" w:hAnsi="Times New Roman" w:cs="Times New Roman"/>
          <w:i/>
          <w:iCs/>
          <w:color w:val="000000"/>
          <w:sz w:val="18"/>
          <w:szCs w:val="18"/>
          <w:lang w:eastAsia="pl-PL"/>
        </w:rPr>
        <w:t>(jeżeli dotyczy):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Środki służące ochronie informacji o charakterze poufnym</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IV.6.2) Termin składania ofert lub wniosków o dopuszczenie do udziału w postępowaniu: </w:t>
      </w:r>
      <w:r w:rsidRPr="00AF6FDC">
        <w:rPr>
          <w:rFonts w:ascii="Times New Roman" w:eastAsia="Times New Roman" w:hAnsi="Times New Roman" w:cs="Times New Roman"/>
          <w:color w:val="000000"/>
          <w:sz w:val="18"/>
          <w:szCs w:val="18"/>
          <w:lang w:eastAsia="pl-PL"/>
        </w:rPr>
        <w:br/>
        <w:t>Data: 2019-03-25, godzina: 09:00, </w:t>
      </w:r>
      <w:r w:rsidRPr="00AF6FDC">
        <w:rPr>
          <w:rFonts w:ascii="Times New Roman" w:eastAsia="Times New Roman" w:hAnsi="Times New Roman" w:cs="Times New Roman"/>
          <w:color w:val="000000"/>
          <w:sz w:val="18"/>
          <w:szCs w:val="18"/>
          <w:lang w:eastAsia="pl-PL"/>
        </w:rPr>
        <w:br/>
        <w:t>Skrócenie terminu składania wniosków, ze względu na pilną potrzebę udzielenia zamówienia (przetarg nieograniczony, przetarg ograniczony, negocjacje z ogłoszeniem):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t>Wskazać powody: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lastRenderedPageBreak/>
        <w:t>Język lub języki, w jakich mogą być sporządzane oferty lub wnioski o dopuszczenie do udziału w postępowaniu </w:t>
      </w:r>
      <w:r w:rsidRPr="00AF6FDC">
        <w:rPr>
          <w:rFonts w:ascii="Times New Roman" w:eastAsia="Times New Roman" w:hAnsi="Times New Roman" w:cs="Times New Roman"/>
          <w:color w:val="000000"/>
          <w:sz w:val="18"/>
          <w:szCs w:val="18"/>
          <w:lang w:eastAsia="pl-PL"/>
        </w:rPr>
        <w:br/>
        <w:t>&gt; język polski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IV.6.3) Termin związania ofertą: </w:t>
      </w:r>
      <w:r w:rsidRPr="00AF6FDC">
        <w:rPr>
          <w:rFonts w:ascii="Times New Roman" w:eastAsia="Times New Roman" w:hAnsi="Times New Roman" w:cs="Times New Roman"/>
          <w:color w:val="000000"/>
          <w:sz w:val="18"/>
          <w:szCs w:val="18"/>
          <w:lang w:eastAsia="pl-PL"/>
        </w:rPr>
        <w:t>do: okres w dniach: 30 (od ostatecznego terminu składania ofert)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6FDC">
        <w:rPr>
          <w:rFonts w:ascii="Times New Roman" w:eastAsia="Times New Roman" w:hAnsi="Times New Roman" w:cs="Times New Roman"/>
          <w:color w:val="000000"/>
          <w:sz w:val="18"/>
          <w:szCs w:val="18"/>
          <w:lang w:eastAsia="pl-PL"/>
        </w:rPr>
        <w:t> Nie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6FDC">
        <w:rPr>
          <w:rFonts w:ascii="Times New Roman" w:eastAsia="Times New Roman" w:hAnsi="Times New Roman" w:cs="Times New Roman"/>
          <w:color w:val="000000"/>
          <w:sz w:val="18"/>
          <w:szCs w:val="18"/>
          <w:lang w:eastAsia="pl-PL"/>
        </w:rPr>
        <w:t> Nie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IV.6.6) Informacje dodatkowe:</w:t>
      </w:r>
      <w:r w:rsidRPr="00AF6FDC">
        <w:rPr>
          <w:rFonts w:ascii="Times New Roman" w:eastAsia="Times New Roman" w:hAnsi="Times New Roman" w:cs="Times New Roman"/>
          <w:color w:val="000000"/>
          <w:sz w:val="18"/>
          <w:szCs w:val="18"/>
          <w:lang w:eastAsia="pl-PL"/>
        </w:rPr>
        <w:t> </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jc w:val="center"/>
        <w:rPr>
          <w:rFonts w:ascii="Times New Roman" w:eastAsia="Times New Roman" w:hAnsi="Times New Roman" w:cs="Times New Roman"/>
          <w:b/>
          <w:bCs/>
          <w:color w:val="000000"/>
          <w:sz w:val="18"/>
          <w:szCs w:val="18"/>
          <w:lang w:eastAsia="pl-PL"/>
        </w:rPr>
      </w:pPr>
      <w:r w:rsidRPr="00AF6FDC">
        <w:rPr>
          <w:rFonts w:ascii="Times New Roman" w:eastAsia="Times New Roman" w:hAnsi="Times New Roman" w:cs="Times New Roman"/>
          <w:b/>
          <w:bCs/>
          <w:color w:val="000000"/>
          <w:sz w:val="18"/>
          <w:szCs w:val="18"/>
          <w:u w:val="single"/>
          <w:lang w:eastAsia="pl-PL"/>
        </w:rPr>
        <w:t>ZAŁĄCZNIK I - INFORMACJE DOTYCZĄCE OFERT CZĘŚCIOWYCH</w:t>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519"/>
      </w:tblGrid>
      <w:tr w:rsidR="00AF6FDC" w:rsidRPr="00AF6FDC" w:rsidTr="00AF6FDC">
        <w:trPr>
          <w:tblCellSpacing w:w="15" w:type="dxa"/>
        </w:trPr>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b/>
                <w:bCs/>
                <w:sz w:val="18"/>
                <w:szCs w:val="18"/>
                <w:lang w:eastAsia="pl-PL"/>
              </w:rPr>
              <w:t>Część nr:</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1</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b/>
                <w:bCs/>
                <w:sz w:val="18"/>
                <w:szCs w:val="18"/>
                <w:lang w:eastAsia="pl-PL"/>
              </w:rPr>
              <w:t>Nazwa:</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 xml:space="preserve">Remont dróg poprzez wykonanie nakładek z masy </w:t>
            </w:r>
            <w:proofErr w:type="spellStart"/>
            <w:r w:rsidRPr="00AF6FDC">
              <w:rPr>
                <w:rFonts w:ascii="Times New Roman" w:eastAsia="Times New Roman" w:hAnsi="Times New Roman" w:cs="Times New Roman"/>
                <w:sz w:val="18"/>
                <w:szCs w:val="18"/>
                <w:lang w:eastAsia="pl-PL"/>
              </w:rPr>
              <w:t>mineralno</w:t>
            </w:r>
            <w:proofErr w:type="spellEnd"/>
            <w:r w:rsidRPr="00AF6FDC">
              <w:rPr>
                <w:rFonts w:ascii="Times New Roman" w:eastAsia="Times New Roman" w:hAnsi="Times New Roman" w:cs="Times New Roman"/>
                <w:sz w:val="18"/>
                <w:szCs w:val="18"/>
                <w:lang w:eastAsia="pl-PL"/>
              </w:rPr>
              <w:t xml:space="preserve"> – bitumicznej</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1) Krótki opis przedmiotu zamówienia </w:t>
      </w:r>
      <w:r w:rsidRPr="00AF6FDC">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AF6FDC">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AF6FDC">
        <w:rPr>
          <w:rFonts w:ascii="Times New Roman" w:eastAsia="Times New Roman" w:hAnsi="Times New Roman" w:cs="Times New Roman"/>
          <w:color w:val="000000"/>
          <w:sz w:val="18"/>
          <w:szCs w:val="18"/>
          <w:lang w:eastAsia="pl-PL"/>
        </w:rPr>
        <w:t xml:space="preserve">1. Przedmiotem zamówienia jest wykonanie robót budowlanych w ramach zadania pn. Remont dróg na terenie Gminy Tryńcza z podziałem na dwie części. Część nr 1 obejmuje następujący zakres: 1) remont drogi nr 562 w m. Głogowiec na dł. 650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2) remont drogi nr 735 w m. Jagiełła na dł. 425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3) remont drogi nr 2274 w m. Gniewczyna Łańcucka na dł. 375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4) remont drogi nr 1024 w m. Gniewczyna Tryniecka na dł. 330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5) remont drogi nr 1103-1087 w m. Gniewczyna Tryniecka na dł. 130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6) remont drogi na działkach nr 858, 868/2, 866/5, 866/7, 864/4, 863/7, 862/8, 861/4, 859/5 w m. Tryńcza na dł. 295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2) Wspólny Słownik Zamówień(CPV): </w:t>
      </w:r>
      <w:r w:rsidRPr="00AF6FDC">
        <w:rPr>
          <w:rFonts w:ascii="Times New Roman" w:eastAsia="Times New Roman" w:hAnsi="Times New Roman" w:cs="Times New Roman"/>
          <w:color w:val="000000"/>
          <w:sz w:val="18"/>
          <w:szCs w:val="18"/>
          <w:lang w:eastAsia="pl-PL"/>
        </w:rPr>
        <w:t>45233220-7,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AF6FDC">
        <w:rPr>
          <w:rFonts w:ascii="Times New Roman" w:eastAsia="Times New Roman" w:hAnsi="Times New Roman" w:cs="Times New Roman"/>
          <w:color w:val="000000"/>
          <w:sz w:val="18"/>
          <w:szCs w:val="18"/>
          <w:lang w:eastAsia="pl-PL"/>
        </w:rPr>
        <w:br/>
        <w:t>Wartość bez VAT: </w:t>
      </w:r>
      <w:r w:rsidRPr="00AF6FDC">
        <w:rPr>
          <w:rFonts w:ascii="Times New Roman" w:eastAsia="Times New Roman" w:hAnsi="Times New Roman" w:cs="Times New Roman"/>
          <w:color w:val="000000"/>
          <w:sz w:val="18"/>
          <w:szCs w:val="18"/>
          <w:lang w:eastAsia="pl-PL"/>
        </w:rPr>
        <w:br/>
        <w:t>Waluta: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4) Czas trwania lub termin wykonania: </w:t>
      </w:r>
      <w:r w:rsidRPr="00AF6FDC">
        <w:rPr>
          <w:rFonts w:ascii="Times New Roman" w:eastAsia="Times New Roman" w:hAnsi="Times New Roman" w:cs="Times New Roman"/>
          <w:color w:val="000000"/>
          <w:sz w:val="18"/>
          <w:szCs w:val="18"/>
          <w:lang w:eastAsia="pl-PL"/>
        </w:rPr>
        <w:br/>
        <w:t>okres w miesiącach: </w:t>
      </w:r>
      <w:r w:rsidRPr="00AF6FDC">
        <w:rPr>
          <w:rFonts w:ascii="Times New Roman" w:eastAsia="Times New Roman" w:hAnsi="Times New Roman" w:cs="Times New Roman"/>
          <w:color w:val="000000"/>
          <w:sz w:val="18"/>
          <w:szCs w:val="18"/>
          <w:lang w:eastAsia="pl-PL"/>
        </w:rPr>
        <w:br/>
        <w:t>okres w dniach: </w:t>
      </w:r>
      <w:r w:rsidRPr="00AF6FDC">
        <w:rPr>
          <w:rFonts w:ascii="Times New Roman" w:eastAsia="Times New Roman" w:hAnsi="Times New Roman" w:cs="Times New Roman"/>
          <w:color w:val="000000"/>
          <w:sz w:val="18"/>
          <w:szCs w:val="18"/>
          <w:lang w:eastAsia="pl-PL"/>
        </w:rPr>
        <w:br/>
        <w:t>data rozpoczęcia: </w:t>
      </w:r>
      <w:r w:rsidRPr="00AF6FDC">
        <w:rPr>
          <w:rFonts w:ascii="Times New Roman" w:eastAsia="Times New Roman" w:hAnsi="Times New Roman" w:cs="Times New Roman"/>
          <w:color w:val="000000"/>
          <w:sz w:val="18"/>
          <w:szCs w:val="18"/>
          <w:lang w:eastAsia="pl-PL"/>
        </w:rPr>
        <w:br/>
        <w:t>data zakończenia: 2019-09-20</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5"/>
        <w:gridCol w:w="770"/>
      </w:tblGrid>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Znaczenie</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60,00</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40,00</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6) INFORMACJE DODATKOWE:</w:t>
      </w:r>
      <w:r w:rsidRPr="00AF6FDC">
        <w:rPr>
          <w:rFonts w:ascii="Times New Roman" w:eastAsia="Times New Roman" w:hAnsi="Times New Roman" w:cs="Times New Roman"/>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50"/>
        <w:gridCol w:w="640"/>
        <w:gridCol w:w="7552"/>
      </w:tblGrid>
      <w:tr w:rsidR="00AF6FDC" w:rsidRPr="00AF6FDC" w:rsidTr="00AF6FDC">
        <w:trPr>
          <w:tblCellSpacing w:w="15" w:type="dxa"/>
        </w:trPr>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b/>
                <w:bCs/>
                <w:sz w:val="18"/>
                <w:szCs w:val="18"/>
                <w:lang w:eastAsia="pl-PL"/>
              </w:rPr>
              <w:t>Część nr:</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2</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b/>
                <w:bCs/>
                <w:sz w:val="18"/>
                <w:szCs w:val="18"/>
                <w:lang w:eastAsia="pl-PL"/>
              </w:rPr>
              <w:t>Nazwa:</w:t>
            </w:r>
          </w:p>
        </w:tc>
        <w:tc>
          <w:tcPr>
            <w:tcW w:w="0" w:type="auto"/>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Remont dróg poprzez wykonanie podbudowy z tłucznia kamiennego oraz utrwalenie nawierzchni przy użyciu emulsji i grysów, masy</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b/>
          <w:bCs/>
          <w:color w:val="000000"/>
          <w:sz w:val="18"/>
          <w:szCs w:val="18"/>
          <w:lang w:eastAsia="pl-PL"/>
        </w:rPr>
        <w:t>1) Krótki opis przedmiotu zamówienia </w:t>
      </w:r>
      <w:r w:rsidRPr="00AF6FDC">
        <w:rPr>
          <w:rFonts w:ascii="Times New Roman" w:eastAsia="Times New Roman" w:hAnsi="Times New Roman" w:cs="Times New Roman"/>
          <w:i/>
          <w:iCs/>
          <w:color w:val="000000"/>
          <w:sz w:val="18"/>
          <w:szCs w:val="18"/>
          <w:lang w:eastAsia="pl-PL"/>
        </w:rPr>
        <w:t>(wielkość, zakres, rodzaj i ilość dostaw, usług lub robót budowlanych lub określenie zapotrzebowania i wymagań)</w:t>
      </w:r>
      <w:r w:rsidRPr="00AF6FDC">
        <w:rPr>
          <w:rFonts w:ascii="Times New Roman" w:eastAsia="Times New Roman" w:hAnsi="Times New Roman" w:cs="Times New Roman"/>
          <w:b/>
          <w:bCs/>
          <w:color w:val="000000"/>
          <w:sz w:val="18"/>
          <w:szCs w:val="18"/>
          <w:lang w:eastAsia="pl-PL"/>
        </w:rPr>
        <w:t> a w przypadku partnerstwa innowacyjnego -określenie zapotrzebowania na innowacyjny produkt, usługę lub roboty budowlane:</w:t>
      </w:r>
      <w:r w:rsidRPr="00AF6FDC">
        <w:rPr>
          <w:rFonts w:ascii="Times New Roman" w:eastAsia="Times New Roman" w:hAnsi="Times New Roman" w:cs="Times New Roman"/>
          <w:color w:val="000000"/>
          <w:sz w:val="18"/>
          <w:szCs w:val="18"/>
          <w:lang w:eastAsia="pl-PL"/>
        </w:rPr>
        <w:t xml:space="preserve">1. Przedmiotem zamówienia jest wykonanie robót budowlanych w ramach zadania pn. Remont dróg na terenie Gminy Tryńcza z podziałem na dwie części. Część nr 2 obejmuje następujący zakres: 1) remont drogi nr 344 w m. Wólka Małkowa na dł. 440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2) remont drogi nr 956 w m. Gorzyce na dł. 55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3) remont cząstkowy nawierzchni tłuczniowej na drodze nr 526 w m. Gorzyce – 154 m2; 4) remont drogi nr 1405 w m. Gorzyce na dł. 155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5) rekultywacja drogi nr 670 w m. Gorzyce na dł. 485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6) remont drogi nr 3832 w m. Gniewczyna Łańcucka na dł. 125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 7) remont drogi nr 52 w m. Gniewczyna Łańcucka na dł. 340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8) remont drogi nr 137/1 w m. Gniewczyna Łańcucka na dł. 520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9) remont drogi nr 3482/9-3478/3 w m. Gniewczyna Łańcucka na dł. 70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xml:space="preserve">; 10) remont drogi nr 3826 w m. Gniewczyna Łańcucka na dł. 65 </w:t>
      </w:r>
      <w:proofErr w:type="spellStart"/>
      <w:r w:rsidRPr="00AF6FDC">
        <w:rPr>
          <w:rFonts w:ascii="Times New Roman" w:eastAsia="Times New Roman" w:hAnsi="Times New Roman" w:cs="Times New Roman"/>
          <w:color w:val="000000"/>
          <w:sz w:val="18"/>
          <w:szCs w:val="18"/>
          <w:lang w:eastAsia="pl-PL"/>
        </w:rPr>
        <w:t>mb</w:t>
      </w:r>
      <w:proofErr w:type="spellEnd"/>
      <w:r w:rsidRPr="00AF6FDC">
        <w:rPr>
          <w:rFonts w:ascii="Times New Roman" w:eastAsia="Times New Roman" w:hAnsi="Times New Roman" w:cs="Times New Roman"/>
          <w:color w:val="000000"/>
          <w:sz w:val="18"/>
          <w:szCs w:val="18"/>
          <w:lang w:eastAsia="pl-PL"/>
        </w:rPr>
        <w:t>.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2) Wspólny Słownik Zamówień(CPV): </w:t>
      </w:r>
      <w:r w:rsidRPr="00AF6FDC">
        <w:rPr>
          <w:rFonts w:ascii="Times New Roman" w:eastAsia="Times New Roman" w:hAnsi="Times New Roman" w:cs="Times New Roman"/>
          <w:color w:val="000000"/>
          <w:sz w:val="18"/>
          <w:szCs w:val="18"/>
          <w:lang w:eastAsia="pl-PL"/>
        </w:rPr>
        <w:t>45233220-7,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3) Wartość części zamówienia(jeżeli zamawiający podaje informacje o wartości zamówienia):</w:t>
      </w:r>
      <w:r w:rsidRPr="00AF6FDC">
        <w:rPr>
          <w:rFonts w:ascii="Times New Roman" w:eastAsia="Times New Roman" w:hAnsi="Times New Roman" w:cs="Times New Roman"/>
          <w:color w:val="000000"/>
          <w:sz w:val="18"/>
          <w:szCs w:val="18"/>
          <w:lang w:eastAsia="pl-PL"/>
        </w:rPr>
        <w:br/>
        <w:t>Wartość bez VAT: </w:t>
      </w:r>
      <w:r w:rsidRPr="00AF6FDC">
        <w:rPr>
          <w:rFonts w:ascii="Times New Roman" w:eastAsia="Times New Roman" w:hAnsi="Times New Roman" w:cs="Times New Roman"/>
          <w:color w:val="000000"/>
          <w:sz w:val="18"/>
          <w:szCs w:val="18"/>
          <w:lang w:eastAsia="pl-PL"/>
        </w:rPr>
        <w:br/>
        <w:t>Waluta: </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lastRenderedPageBreak/>
        <w:t>4) Czas trwania lub termin wykonania: </w:t>
      </w:r>
      <w:r w:rsidRPr="00AF6FDC">
        <w:rPr>
          <w:rFonts w:ascii="Times New Roman" w:eastAsia="Times New Roman" w:hAnsi="Times New Roman" w:cs="Times New Roman"/>
          <w:color w:val="000000"/>
          <w:sz w:val="18"/>
          <w:szCs w:val="18"/>
          <w:lang w:eastAsia="pl-PL"/>
        </w:rPr>
        <w:br/>
        <w:t>okres w miesiącach: </w:t>
      </w:r>
      <w:r w:rsidRPr="00AF6FDC">
        <w:rPr>
          <w:rFonts w:ascii="Times New Roman" w:eastAsia="Times New Roman" w:hAnsi="Times New Roman" w:cs="Times New Roman"/>
          <w:color w:val="000000"/>
          <w:sz w:val="18"/>
          <w:szCs w:val="18"/>
          <w:lang w:eastAsia="pl-PL"/>
        </w:rPr>
        <w:br/>
        <w:t>okres w dniach: </w:t>
      </w:r>
      <w:r w:rsidRPr="00AF6FDC">
        <w:rPr>
          <w:rFonts w:ascii="Times New Roman" w:eastAsia="Times New Roman" w:hAnsi="Times New Roman" w:cs="Times New Roman"/>
          <w:color w:val="000000"/>
          <w:sz w:val="18"/>
          <w:szCs w:val="18"/>
          <w:lang w:eastAsia="pl-PL"/>
        </w:rPr>
        <w:br/>
        <w:t>data rozpoczęcia: </w:t>
      </w:r>
      <w:r w:rsidRPr="00AF6FDC">
        <w:rPr>
          <w:rFonts w:ascii="Times New Roman" w:eastAsia="Times New Roman" w:hAnsi="Times New Roman" w:cs="Times New Roman"/>
          <w:color w:val="000000"/>
          <w:sz w:val="18"/>
          <w:szCs w:val="18"/>
          <w:lang w:eastAsia="pl-PL"/>
        </w:rPr>
        <w:br/>
        <w:t>data zakończenia: 2019-08-15</w:t>
      </w: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5"/>
        <w:gridCol w:w="770"/>
      </w:tblGrid>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Znaczenie</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60,00</w:t>
            </w:r>
          </w:p>
        </w:tc>
      </w:tr>
      <w:tr w:rsidR="00AF6FDC" w:rsidRPr="00AF6FDC" w:rsidTr="00AF6FD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DC" w:rsidRPr="00AF6FDC" w:rsidRDefault="00AF6FDC" w:rsidP="00AF6FDC">
            <w:pPr>
              <w:spacing w:after="0" w:line="240" w:lineRule="auto"/>
              <w:rPr>
                <w:rFonts w:ascii="Times New Roman" w:eastAsia="Times New Roman" w:hAnsi="Times New Roman" w:cs="Times New Roman"/>
                <w:sz w:val="18"/>
                <w:szCs w:val="18"/>
                <w:lang w:eastAsia="pl-PL"/>
              </w:rPr>
            </w:pPr>
            <w:r w:rsidRPr="00AF6FDC">
              <w:rPr>
                <w:rFonts w:ascii="Times New Roman" w:eastAsia="Times New Roman" w:hAnsi="Times New Roman" w:cs="Times New Roman"/>
                <w:sz w:val="18"/>
                <w:szCs w:val="18"/>
                <w:lang w:eastAsia="pl-PL"/>
              </w:rPr>
              <w:t>40,00</w:t>
            </w:r>
          </w:p>
        </w:tc>
      </w:tr>
    </w:tbl>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r w:rsidRPr="00AF6FDC">
        <w:rPr>
          <w:rFonts w:ascii="Times New Roman" w:eastAsia="Times New Roman" w:hAnsi="Times New Roman" w:cs="Times New Roman"/>
          <w:color w:val="000000"/>
          <w:sz w:val="18"/>
          <w:szCs w:val="18"/>
          <w:lang w:eastAsia="pl-PL"/>
        </w:rPr>
        <w:br/>
      </w:r>
      <w:r w:rsidRPr="00AF6FDC">
        <w:rPr>
          <w:rFonts w:ascii="Times New Roman" w:eastAsia="Times New Roman" w:hAnsi="Times New Roman" w:cs="Times New Roman"/>
          <w:b/>
          <w:bCs/>
          <w:color w:val="000000"/>
          <w:sz w:val="18"/>
          <w:szCs w:val="18"/>
          <w:lang w:eastAsia="pl-PL"/>
        </w:rPr>
        <w:t>6) INFORMACJE DODATKOWE:</w:t>
      </w:r>
      <w:r w:rsidRPr="00AF6FDC">
        <w:rPr>
          <w:rFonts w:ascii="Times New Roman" w:eastAsia="Times New Roman" w:hAnsi="Times New Roman" w:cs="Times New Roman"/>
          <w:color w:val="000000"/>
          <w:sz w:val="18"/>
          <w:szCs w:val="18"/>
          <w:lang w:eastAsia="pl-PL"/>
        </w:rPr>
        <w:br/>
      </w:r>
    </w:p>
    <w:p w:rsidR="00AF6FDC" w:rsidRPr="00AF6FDC" w:rsidRDefault="00AF6FDC" w:rsidP="00AF6FDC">
      <w:pPr>
        <w:spacing w:after="0" w:line="240" w:lineRule="auto"/>
        <w:rPr>
          <w:rFonts w:ascii="Times New Roman" w:eastAsia="Times New Roman" w:hAnsi="Times New Roman" w:cs="Times New Roman"/>
          <w:color w:val="000000"/>
          <w:sz w:val="18"/>
          <w:szCs w:val="18"/>
          <w:lang w:eastAsia="pl-PL"/>
        </w:rPr>
      </w:pPr>
    </w:p>
    <w:bookmarkEnd w:id="0"/>
    <w:p w:rsidR="007E335C" w:rsidRPr="00AF6FDC" w:rsidRDefault="007E335C" w:rsidP="00AF6FDC">
      <w:pPr>
        <w:spacing w:after="0" w:line="240" w:lineRule="auto"/>
        <w:rPr>
          <w:sz w:val="18"/>
          <w:szCs w:val="18"/>
        </w:rPr>
      </w:pPr>
    </w:p>
    <w:sectPr w:rsidR="007E335C" w:rsidRPr="00AF6FDC"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2C"/>
    <w:rsid w:val="0029152C"/>
    <w:rsid w:val="005B1C4C"/>
    <w:rsid w:val="007E335C"/>
    <w:rsid w:val="00AF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3EF2A-7410-48D0-8062-1027006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87539">
      <w:bodyDiv w:val="1"/>
      <w:marLeft w:val="0"/>
      <w:marRight w:val="0"/>
      <w:marTop w:val="0"/>
      <w:marBottom w:val="0"/>
      <w:divBdr>
        <w:top w:val="none" w:sz="0" w:space="0" w:color="auto"/>
        <w:left w:val="none" w:sz="0" w:space="0" w:color="auto"/>
        <w:bottom w:val="none" w:sz="0" w:space="0" w:color="auto"/>
        <w:right w:val="none" w:sz="0" w:space="0" w:color="auto"/>
      </w:divBdr>
      <w:divsChild>
        <w:div w:id="1859925938">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16028193">
              <w:marLeft w:val="0"/>
              <w:marRight w:val="0"/>
              <w:marTop w:val="0"/>
              <w:marBottom w:val="0"/>
              <w:divBdr>
                <w:top w:val="none" w:sz="0" w:space="0" w:color="auto"/>
                <w:left w:val="none" w:sz="0" w:space="0" w:color="auto"/>
                <w:bottom w:val="none" w:sz="0" w:space="0" w:color="auto"/>
                <w:right w:val="none" w:sz="0" w:space="0" w:color="auto"/>
              </w:divBdr>
            </w:div>
            <w:div w:id="1761870669">
              <w:marLeft w:val="0"/>
              <w:marRight w:val="0"/>
              <w:marTop w:val="0"/>
              <w:marBottom w:val="0"/>
              <w:divBdr>
                <w:top w:val="none" w:sz="0" w:space="0" w:color="auto"/>
                <w:left w:val="none" w:sz="0" w:space="0" w:color="auto"/>
                <w:bottom w:val="none" w:sz="0" w:space="0" w:color="auto"/>
                <w:right w:val="none" w:sz="0" w:space="0" w:color="auto"/>
              </w:divBdr>
              <w:divsChild>
                <w:div w:id="1509833645">
                  <w:marLeft w:val="0"/>
                  <w:marRight w:val="0"/>
                  <w:marTop w:val="0"/>
                  <w:marBottom w:val="0"/>
                  <w:divBdr>
                    <w:top w:val="none" w:sz="0" w:space="0" w:color="auto"/>
                    <w:left w:val="none" w:sz="0" w:space="0" w:color="auto"/>
                    <w:bottom w:val="none" w:sz="0" w:space="0" w:color="auto"/>
                    <w:right w:val="none" w:sz="0" w:space="0" w:color="auto"/>
                  </w:divBdr>
                </w:div>
              </w:divsChild>
            </w:div>
            <w:div w:id="105738831">
              <w:marLeft w:val="0"/>
              <w:marRight w:val="0"/>
              <w:marTop w:val="0"/>
              <w:marBottom w:val="0"/>
              <w:divBdr>
                <w:top w:val="none" w:sz="0" w:space="0" w:color="auto"/>
                <w:left w:val="none" w:sz="0" w:space="0" w:color="auto"/>
                <w:bottom w:val="none" w:sz="0" w:space="0" w:color="auto"/>
                <w:right w:val="none" w:sz="0" w:space="0" w:color="auto"/>
              </w:divBdr>
              <w:divsChild>
                <w:div w:id="794517698">
                  <w:marLeft w:val="0"/>
                  <w:marRight w:val="0"/>
                  <w:marTop w:val="0"/>
                  <w:marBottom w:val="0"/>
                  <w:divBdr>
                    <w:top w:val="none" w:sz="0" w:space="0" w:color="auto"/>
                    <w:left w:val="none" w:sz="0" w:space="0" w:color="auto"/>
                    <w:bottom w:val="none" w:sz="0" w:space="0" w:color="auto"/>
                    <w:right w:val="none" w:sz="0" w:space="0" w:color="auto"/>
                  </w:divBdr>
                </w:div>
              </w:divsChild>
            </w:div>
            <w:div w:id="539170001">
              <w:marLeft w:val="0"/>
              <w:marRight w:val="0"/>
              <w:marTop w:val="0"/>
              <w:marBottom w:val="0"/>
              <w:divBdr>
                <w:top w:val="none" w:sz="0" w:space="0" w:color="auto"/>
                <w:left w:val="none" w:sz="0" w:space="0" w:color="auto"/>
                <w:bottom w:val="none" w:sz="0" w:space="0" w:color="auto"/>
                <w:right w:val="none" w:sz="0" w:space="0" w:color="auto"/>
              </w:divBdr>
              <w:divsChild>
                <w:div w:id="1649742181">
                  <w:marLeft w:val="0"/>
                  <w:marRight w:val="0"/>
                  <w:marTop w:val="0"/>
                  <w:marBottom w:val="0"/>
                  <w:divBdr>
                    <w:top w:val="none" w:sz="0" w:space="0" w:color="auto"/>
                    <w:left w:val="none" w:sz="0" w:space="0" w:color="auto"/>
                    <w:bottom w:val="none" w:sz="0" w:space="0" w:color="auto"/>
                    <w:right w:val="none" w:sz="0" w:space="0" w:color="auto"/>
                  </w:divBdr>
                </w:div>
                <w:div w:id="1482382925">
                  <w:marLeft w:val="0"/>
                  <w:marRight w:val="0"/>
                  <w:marTop w:val="0"/>
                  <w:marBottom w:val="0"/>
                  <w:divBdr>
                    <w:top w:val="none" w:sz="0" w:space="0" w:color="auto"/>
                    <w:left w:val="none" w:sz="0" w:space="0" w:color="auto"/>
                    <w:bottom w:val="none" w:sz="0" w:space="0" w:color="auto"/>
                    <w:right w:val="none" w:sz="0" w:space="0" w:color="auto"/>
                  </w:divBdr>
                </w:div>
                <w:div w:id="1380663253">
                  <w:marLeft w:val="0"/>
                  <w:marRight w:val="0"/>
                  <w:marTop w:val="0"/>
                  <w:marBottom w:val="0"/>
                  <w:divBdr>
                    <w:top w:val="none" w:sz="0" w:space="0" w:color="auto"/>
                    <w:left w:val="none" w:sz="0" w:space="0" w:color="auto"/>
                    <w:bottom w:val="none" w:sz="0" w:space="0" w:color="auto"/>
                    <w:right w:val="none" w:sz="0" w:space="0" w:color="auto"/>
                  </w:divBdr>
                </w:div>
                <w:div w:id="1821383222">
                  <w:marLeft w:val="0"/>
                  <w:marRight w:val="0"/>
                  <w:marTop w:val="0"/>
                  <w:marBottom w:val="0"/>
                  <w:divBdr>
                    <w:top w:val="none" w:sz="0" w:space="0" w:color="auto"/>
                    <w:left w:val="none" w:sz="0" w:space="0" w:color="auto"/>
                    <w:bottom w:val="none" w:sz="0" w:space="0" w:color="auto"/>
                    <w:right w:val="none" w:sz="0" w:space="0" w:color="auto"/>
                  </w:divBdr>
                </w:div>
              </w:divsChild>
            </w:div>
            <w:div w:id="10188691">
              <w:marLeft w:val="0"/>
              <w:marRight w:val="0"/>
              <w:marTop w:val="0"/>
              <w:marBottom w:val="0"/>
              <w:divBdr>
                <w:top w:val="none" w:sz="0" w:space="0" w:color="auto"/>
                <w:left w:val="none" w:sz="0" w:space="0" w:color="auto"/>
                <w:bottom w:val="none" w:sz="0" w:space="0" w:color="auto"/>
                <w:right w:val="none" w:sz="0" w:space="0" w:color="auto"/>
              </w:divBdr>
              <w:divsChild>
                <w:div w:id="693196266">
                  <w:marLeft w:val="0"/>
                  <w:marRight w:val="0"/>
                  <w:marTop w:val="0"/>
                  <w:marBottom w:val="0"/>
                  <w:divBdr>
                    <w:top w:val="none" w:sz="0" w:space="0" w:color="auto"/>
                    <w:left w:val="none" w:sz="0" w:space="0" w:color="auto"/>
                    <w:bottom w:val="none" w:sz="0" w:space="0" w:color="auto"/>
                    <w:right w:val="none" w:sz="0" w:space="0" w:color="auto"/>
                  </w:divBdr>
                </w:div>
                <w:div w:id="232274000">
                  <w:marLeft w:val="0"/>
                  <w:marRight w:val="0"/>
                  <w:marTop w:val="0"/>
                  <w:marBottom w:val="0"/>
                  <w:divBdr>
                    <w:top w:val="none" w:sz="0" w:space="0" w:color="auto"/>
                    <w:left w:val="none" w:sz="0" w:space="0" w:color="auto"/>
                    <w:bottom w:val="none" w:sz="0" w:space="0" w:color="auto"/>
                    <w:right w:val="none" w:sz="0" w:space="0" w:color="auto"/>
                  </w:divBdr>
                </w:div>
                <w:div w:id="1994941667">
                  <w:marLeft w:val="0"/>
                  <w:marRight w:val="0"/>
                  <w:marTop w:val="0"/>
                  <w:marBottom w:val="0"/>
                  <w:divBdr>
                    <w:top w:val="none" w:sz="0" w:space="0" w:color="auto"/>
                    <w:left w:val="none" w:sz="0" w:space="0" w:color="auto"/>
                    <w:bottom w:val="none" w:sz="0" w:space="0" w:color="auto"/>
                    <w:right w:val="none" w:sz="0" w:space="0" w:color="auto"/>
                  </w:divBdr>
                </w:div>
                <w:div w:id="1826897806">
                  <w:marLeft w:val="0"/>
                  <w:marRight w:val="0"/>
                  <w:marTop w:val="0"/>
                  <w:marBottom w:val="0"/>
                  <w:divBdr>
                    <w:top w:val="none" w:sz="0" w:space="0" w:color="auto"/>
                    <w:left w:val="none" w:sz="0" w:space="0" w:color="auto"/>
                    <w:bottom w:val="none" w:sz="0" w:space="0" w:color="auto"/>
                    <w:right w:val="none" w:sz="0" w:space="0" w:color="auto"/>
                  </w:divBdr>
                </w:div>
                <w:div w:id="1249389000">
                  <w:marLeft w:val="0"/>
                  <w:marRight w:val="0"/>
                  <w:marTop w:val="0"/>
                  <w:marBottom w:val="0"/>
                  <w:divBdr>
                    <w:top w:val="none" w:sz="0" w:space="0" w:color="auto"/>
                    <w:left w:val="none" w:sz="0" w:space="0" w:color="auto"/>
                    <w:bottom w:val="none" w:sz="0" w:space="0" w:color="auto"/>
                    <w:right w:val="none" w:sz="0" w:space="0" w:color="auto"/>
                  </w:divBdr>
                </w:div>
                <w:div w:id="1925919320">
                  <w:marLeft w:val="0"/>
                  <w:marRight w:val="0"/>
                  <w:marTop w:val="0"/>
                  <w:marBottom w:val="0"/>
                  <w:divBdr>
                    <w:top w:val="none" w:sz="0" w:space="0" w:color="auto"/>
                    <w:left w:val="none" w:sz="0" w:space="0" w:color="auto"/>
                    <w:bottom w:val="none" w:sz="0" w:space="0" w:color="auto"/>
                    <w:right w:val="none" w:sz="0" w:space="0" w:color="auto"/>
                  </w:divBdr>
                </w:div>
                <w:div w:id="2008746151">
                  <w:marLeft w:val="0"/>
                  <w:marRight w:val="0"/>
                  <w:marTop w:val="0"/>
                  <w:marBottom w:val="0"/>
                  <w:divBdr>
                    <w:top w:val="none" w:sz="0" w:space="0" w:color="auto"/>
                    <w:left w:val="none" w:sz="0" w:space="0" w:color="auto"/>
                    <w:bottom w:val="none" w:sz="0" w:space="0" w:color="auto"/>
                    <w:right w:val="none" w:sz="0" w:space="0" w:color="auto"/>
                  </w:divBdr>
                </w:div>
              </w:divsChild>
            </w:div>
            <w:div w:id="1505434609">
              <w:marLeft w:val="0"/>
              <w:marRight w:val="0"/>
              <w:marTop w:val="0"/>
              <w:marBottom w:val="0"/>
              <w:divBdr>
                <w:top w:val="none" w:sz="0" w:space="0" w:color="auto"/>
                <w:left w:val="none" w:sz="0" w:space="0" w:color="auto"/>
                <w:bottom w:val="none" w:sz="0" w:space="0" w:color="auto"/>
                <w:right w:val="none" w:sz="0" w:space="0" w:color="auto"/>
              </w:divBdr>
              <w:divsChild>
                <w:div w:id="1774128424">
                  <w:marLeft w:val="0"/>
                  <w:marRight w:val="0"/>
                  <w:marTop w:val="0"/>
                  <w:marBottom w:val="0"/>
                  <w:divBdr>
                    <w:top w:val="none" w:sz="0" w:space="0" w:color="auto"/>
                    <w:left w:val="none" w:sz="0" w:space="0" w:color="auto"/>
                    <w:bottom w:val="none" w:sz="0" w:space="0" w:color="auto"/>
                    <w:right w:val="none" w:sz="0" w:space="0" w:color="auto"/>
                  </w:divBdr>
                </w:div>
                <w:div w:id="834683532">
                  <w:marLeft w:val="0"/>
                  <w:marRight w:val="0"/>
                  <w:marTop w:val="0"/>
                  <w:marBottom w:val="0"/>
                  <w:divBdr>
                    <w:top w:val="none" w:sz="0" w:space="0" w:color="auto"/>
                    <w:left w:val="none" w:sz="0" w:space="0" w:color="auto"/>
                    <w:bottom w:val="none" w:sz="0" w:space="0" w:color="auto"/>
                    <w:right w:val="none" w:sz="0" w:space="0" w:color="auto"/>
                  </w:divBdr>
                </w:div>
              </w:divsChild>
            </w:div>
            <w:div w:id="1379402414">
              <w:marLeft w:val="0"/>
              <w:marRight w:val="0"/>
              <w:marTop w:val="0"/>
              <w:marBottom w:val="0"/>
              <w:divBdr>
                <w:top w:val="none" w:sz="0" w:space="0" w:color="auto"/>
                <w:left w:val="none" w:sz="0" w:space="0" w:color="auto"/>
                <w:bottom w:val="none" w:sz="0" w:space="0" w:color="auto"/>
                <w:right w:val="none" w:sz="0" w:space="0" w:color="auto"/>
              </w:divBdr>
              <w:divsChild>
                <w:div w:id="224533225">
                  <w:marLeft w:val="0"/>
                  <w:marRight w:val="0"/>
                  <w:marTop w:val="0"/>
                  <w:marBottom w:val="0"/>
                  <w:divBdr>
                    <w:top w:val="none" w:sz="0" w:space="0" w:color="auto"/>
                    <w:left w:val="none" w:sz="0" w:space="0" w:color="auto"/>
                    <w:bottom w:val="none" w:sz="0" w:space="0" w:color="auto"/>
                    <w:right w:val="none" w:sz="0" w:space="0" w:color="auto"/>
                  </w:divBdr>
                </w:div>
                <w:div w:id="1666012110">
                  <w:marLeft w:val="0"/>
                  <w:marRight w:val="0"/>
                  <w:marTop w:val="0"/>
                  <w:marBottom w:val="0"/>
                  <w:divBdr>
                    <w:top w:val="none" w:sz="0" w:space="0" w:color="auto"/>
                    <w:left w:val="none" w:sz="0" w:space="0" w:color="auto"/>
                    <w:bottom w:val="none" w:sz="0" w:space="0" w:color="auto"/>
                    <w:right w:val="none" w:sz="0" w:space="0" w:color="auto"/>
                  </w:divBdr>
                </w:div>
                <w:div w:id="969894277">
                  <w:marLeft w:val="0"/>
                  <w:marRight w:val="0"/>
                  <w:marTop w:val="0"/>
                  <w:marBottom w:val="0"/>
                  <w:divBdr>
                    <w:top w:val="none" w:sz="0" w:space="0" w:color="auto"/>
                    <w:left w:val="none" w:sz="0" w:space="0" w:color="auto"/>
                    <w:bottom w:val="none" w:sz="0" w:space="0" w:color="auto"/>
                    <w:right w:val="none" w:sz="0" w:space="0" w:color="auto"/>
                  </w:divBdr>
                </w:div>
                <w:div w:id="1244951769">
                  <w:marLeft w:val="0"/>
                  <w:marRight w:val="0"/>
                  <w:marTop w:val="0"/>
                  <w:marBottom w:val="0"/>
                  <w:divBdr>
                    <w:top w:val="none" w:sz="0" w:space="0" w:color="auto"/>
                    <w:left w:val="none" w:sz="0" w:space="0" w:color="auto"/>
                    <w:bottom w:val="none" w:sz="0" w:space="0" w:color="auto"/>
                    <w:right w:val="none" w:sz="0" w:space="0" w:color="auto"/>
                  </w:divBdr>
                </w:div>
                <w:div w:id="1637487034">
                  <w:marLeft w:val="0"/>
                  <w:marRight w:val="0"/>
                  <w:marTop w:val="0"/>
                  <w:marBottom w:val="0"/>
                  <w:divBdr>
                    <w:top w:val="none" w:sz="0" w:space="0" w:color="auto"/>
                    <w:left w:val="none" w:sz="0" w:space="0" w:color="auto"/>
                    <w:bottom w:val="none" w:sz="0" w:space="0" w:color="auto"/>
                    <w:right w:val="none" w:sz="0" w:space="0" w:color="auto"/>
                  </w:divBdr>
                </w:div>
                <w:div w:id="611938871">
                  <w:marLeft w:val="0"/>
                  <w:marRight w:val="0"/>
                  <w:marTop w:val="0"/>
                  <w:marBottom w:val="0"/>
                  <w:divBdr>
                    <w:top w:val="none" w:sz="0" w:space="0" w:color="auto"/>
                    <w:left w:val="none" w:sz="0" w:space="0" w:color="auto"/>
                    <w:bottom w:val="none" w:sz="0" w:space="0" w:color="auto"/>
                    <w:right w:val="none" w:sz="0" w:space="0" w:color="auto"/>
                  </w:divBdr>
                </w:div>
              </w:divsChild>
            </w:div>
            <w:div w:id="1457337303">
              <w:marLeft w:val="0"/>
              <w:marRight w:val="0"/>
              <w:marTop w:val="0"/>
              <w:marBottom w:val="0"/>
              <w:divBdr>
                <w:top w:val="none" w:sz="0" w:space="0" w:color="auto"/>
                <w:left w:val="none" w:sz="0" w:space="0" w:color="auto"/>
                <w:bottom w:val="none" w:sz="0" w:space="0" w:color="auto"/>
                <w:right w:val="none" w:sz="0" w:space="0" w:color="auto"/>
              </w:divBdr>
              <w:divsChild>
                <w:div w:id="1260603102">
                  <w:marLeft w:val="0"/>
                  <w:marRight w:val="0"/>
                  <w:marTop w:val="0"/>
                  <w:marBottom w:val="0"/>
                  <w:divBdr>
                    <w:top w:val="none" w:sz="0" w:space="0" w:color="auto"/>
                    <w:left w:val="none" w:sz="0" w:space="0" w:color="auto"/>
                    <w:bottom w:val="none" w:sz="0" w:space="0" w:color="auto"/>
                    <w:right w:val="none" w:sz="0" w:space="0" w:color="auto"/>
                  </w:divBdr>
                </w:div>
                <w:div w:id="1422483973">
                  <w:marLeft w:val="0"/>
                  <w:marRight w:val="0"/>
                  <w:marTop w:val="0"/>
                  <w:marBottom w:val="0"/>
                  <w:divBdr>
                    <w:top w:val="none" w:sz="0" w:space="0" w:color="auto"/>
                    <w:left w:val="none" w:sz="0" w:space="0" w:color="auto"/>
                    <w:bottom w:val="none" w:sz="0" w:space="0" w:color="auto"/>
                    <w:right w:val="none" w:sz="0" w:space="0" w:color="auto"/>
                  </w:divBdr>
                </w:div>
                <w:div w:id="1986355737">
                  <w:marLeft w:val="0"/>
                  <w:marRight w:val="0"/>
                  <w:marTop w:val="0"/>
                  <w:marBottom w:val="0"/>
                  <w:divBdr>
                    <w:top w:val="none" w:sz="0" w:space="0" w:color="auto"/>
                    <w:left w:val="none" w:sz="0" w:space="0" w:color="auto"/>
                    <w:bottom w:val="none" w:sz="0" w:space="0" w:color="auto"/>
                    <w:right w:val="none" w:sz="0" w:space="0" w:color="auto"/>
                  </w:divBdr>
                </w:div>
                <w:div w:id="15427078">
                  <w:marLeft w:val="0"/>
                  <w:marRight w:val="0"/>
                  <w:marTop w:val="0"/>
                  <w:marBottom w:val="0"/>
                  <w:divBdr>
                    <w:top w:val="none" w:sz="0" w:space="0" w:color="auto"/>
                    <w:left w:val="none" w:sz="0" w:space="0" w:color="auto"/>
                    <w:bottom w:val="none" w:sz="0" w:space="0" w:color="auto"/>
                    <w:right w:val="none" w:sz="0" w:space="0" w:color="auto"/>
                  </w:divBdr>
                </w:div>
                <w:div w:id="286590229">
                  <w:marLeft w:val="0"/>
                  <w:marRight w:val="0"/>
                  <w:marTop w:val="0"/>
                  <w:marBottom w:val="0"/>
                  <w:divBdr>
                    <w:top w:val="none" w:sz="0" w:space="0" w:color="auto"/>
                    <w:left w:val="none" w:sz="0" w:space="0" w:color="auto"/>
                    <w:bottom w:val="none" w:sz="0" w:space="0" w:color="auto"/>
                    <w:right w:val="none" w:sz="0" w:space="0" w:color="auto"/>
                  </w:divBdr>
                </w:div>
                <w:div w:id="124812680">
                  <w:marLeft w:val="0"/>
                  <w:marRight w:val="0"/>
                  <w:marTop w:val="0"/>
                  <w:marBottom w:val="0"/>
                  <w:divBdr>
                    <w:top w:val="none" w:sz="0" w:space="0" w:color="auto"/>
                    <w:left w:val="none" w:sz="0" w:space="0" w:color="auto"/>
                    <w:bottom w:val="none" w:sz="0" w:space="0" w:color="auto"/>
                    <w:right w:val="none" w:sz="0" w:space="0" w:color="auto"/>
                  </w:divBdr>
                </w:div>
                <w:div w:id="122308195">
                  <w:marLeft w:val="0"/>
                  <w:marRight w:val="0"/>
                  <w:marTop w:val="0"/>
                  <w:marBottom w:val="0"/>
                  <w:divBdr>
                    <w:top w:val="none" w:sz="0" w:space="0" w:color="auto"/>
                    <w:left w:val="none" w:sz="0" w:space="0" w:color="auto"/>
                    <w:bottom w:val="none" w:sz="0" w:space="0" w:color="auto"/>
                    <w:right w:val="none" w:sz="0" w:space="0" w:color="auto"/>
                  </w:divBdr>
                </w:div>
                <w:div w:id="1052464329">
                  <w:marLeft w:val="0"/>
                  <w:marRight w:val="0"/>
                  <w:marTop w:val="0"/>
                  <w:marBottom w:val="0"/>
                  <w:divBdr>
                    <w:top w:val="none" w:sz="0" w:space="0" w:color="auto"/>
                    <w:left w:val="none" w:sz="0" w:space="0" w:color="auto"/>
                    <w:bottom w:val="none" w:sz="0" w:space="0" w:color="auto"/>
                    <w:right w:val="none" w:sz="0" w:space="0" w:color="auto"/>
                  </w:divBdr>
                </w:div>
              </w:divsChild>
            </w:div>
            <w:div w:id="1030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4752</Words>
  <Characters>28512</Characters>
  <Application>Microsoft Office Word</Application>
  <DocSecurity>0</DocSecurity>
  <Lines>237</Lines>
  <Paragraphs>66</Paragraphs>
  <ScaleCrop>false</ScaleCrop>
  <Company/>
  <LinksUpToDate>false</LinksUpToDate>
  <CharactersWithSpaces>33198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2019-03-08T10:04:00Z</dcterms:created>
  <dcterms:modified xsi:type="dcterms:W3CDTF">2019-03-08T10:05:00Z</dcterms:modified>
</cp:coreProperties>
</file>