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jc w:val="center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9"/>
        <w:gridCol w:w="8096"/>
      </w:tblGrid>
      <w:tr w:rsidR="00BB377B" w:rsidRPr="000B2F4F" w:rsidTr="00CC4C75">
        <w:trPr>
          <w:jc w:val="center"/>
        </w:trPr>
        <w:tc>
          <w:tcPr>
            <w:tcW w:w="1629" w:type="dxa"/>
            <w:shd w:val="clear" w:color="auto" w:fill="auto"/>
          </w:tcPr>
          <w:p w:rsidR="00BB377B" w:rsidRPr="00AB0CCF" w:rsidRDefault="00BB377B" w:rsidP="00CC4C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9DF6D" wp14:editId="535D37AE">
                  <wp:extent cx="829945" cy="869315"/>
                  <wp:effectExtent l="0" t="0" r="8255" b="6985"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BB377B" w:rsidRPr="000E2BB5" w:rsidRDefault="00BB377B" w:rsidP="00CC4C75">
            <w:pPr>
              <w:jc w:val="center"/>
              <w:rPr>
                <w:rFonts w:ascii="Calibri" w:hAnsi="Calibri"/>
              </w:rPr>
            </w:pPr>
            <w:r w:rsidRPr="000E2BB5">
              <w:rPr>
                <w:rFonts w:ascii="Calibri" w:hAnsi="Calibri"/>
                <w:b/>
                <w:bCs/>
                <w:sz w:val="28"/>
                <w:szCs w:val="28"/>
              </w:rPr>
              <w:t>URZĄD GMINY TRYŃCZA</w:t>
            </w:r>
            <w:r w:rsidRPr="000E2BB5">
              <w:rPr>
                <w:rFonts w:ascii="Calibri" w:hAnsi="Calibri"/>
                <w:sz w:val="28"/>
                <w:szCs w:val="28"/>
              </w:rPr>
              <w:br/>
            </w:r>
            <w:r w:rsidRPr="000E2BB5">
              <w:rPr>
                <w:rFonts w:ascii="Calibri" w:hAnsi="Calibri"/>
                <w:b/>
              </w:rPr>
              <w:t>37-204 Tryńcza 127</w:t>
            </w:r>
          </w:p>
          <w:p w:rsidR="00BB377B" w:rsidRPr="000E2BB5" w:rsidRDefault="00BB377B" w:rsidP="00CC4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E2BB5"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</w:t>
            </w:r>
            <w:r w:rsidRPr="000E2BB5">
              <w:rPr>
                <w:rFonts w:ascii="Calibri" w:hAnsi="Calibri"/>
              </w:rPr>
              <w:br/>
            </w:r>
            <w:r w:rsidRPr="000E2BB5">
              <w:rPr>
                <w:rFonts w:ascii="Calibri" w:hAnsi="Calibri"/>
                <w:sz w:val="22"/>
                <w:szCs w:val="22"/>
              </w:rPr>
              <w:t xml:space="preserve">tel./fax: +48 (16) 642-12-21   e-mail: </w:t>
            </w:r>
            <w:hyperlink r:id="rId8" w:history="1">
              <w:r w:rsidRPr="000E2BB5">
                <w:rPr>
                  <w:rStyle w:val="Hipercze"/>
                  <w:rFonts w:ascii="Calibri" w:hAnsi="Calibri"/>
                  <w:sz w:val="22"/>
                  <w:szCs w:val="22"/>
                </w:rPr>
                <w:t>ug.tryncza@data.pl</w:t>
              </w:r>
            </w:hyperlink>
            <w:r w:rsidRPr="000E2BB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B377B" w:rsidRPr="000B2F4F" w:rsidRDefault="00E86C7F" w:rsidP="00CC4C75">
            <w:pPr>
              <w:jc w:val="center"/>
            </w:pPr>
            <w:hyperlink r:id="rId9" w:history="1">
              <w:r w:rsidR="00BB377B" w:rsidRPr="000E2BB5">
                <w:rPr>
                  <w:rStyle w:val="Hipercze"/>
                  <w:rFonts w:ascii="Calibri" w:hAnsi="Calibri"/>
                  <w:sz w:val="22"/>
                  <w:szCs w:val="22"/>
                </w:rPr>
                <w:t>http://www.tryncza.eu</w:t>
              </w:r>
            </w:hyperlink>
            <w:r w:rsidR="00BB377B" w:rsidRPr="000E2B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BB377B" w:rsidRDefault="00BB377B" w:rsidP="005829A5">
      <w:pPr>
        <w:jc w:val="right"/>
        <w:rPr>
          <w:rFonts w:ascii="Calibri" w:hAnsi="Calibri"/>
          <w:sz w:val="22"/>
          <w:szCs w:val="22"/>
        </w:rPr>
      </w:pPr>
    </w:p>
    <w:p w:rsidR="005829A5" w:rsidRPr="001C3047" w:rsidRDefault="002E0EB4" w:rsidP="005829A5">
      <w:pPr>
        <w:jc w:val="right"/>
        <w:rPr>
          <w:rFonts w:asciiTheme="minorHAnsi" w:hAnsiTheme="minorHAnsi" w:cstheme="minorHAnsi"/>
        </w:rPr>
      </w:pPr>
      <w:r w:rsidRPr="001C3047">
        <w:rPr>
          <w:rFonts w:asciiTheme="minorHAnsi" w:hAnsiTheme="minorHAnsi" w:cstheme="minorHAnsi"/>
        </w:rPr>
        <w:t>Tryńcza, dnia 2019-07-04</w:t>
      </w:r>
    </w:p>
    <w:p w:rsidR="005829A5" w:rsidRPr="001C3047" w:rsidRDefault="005829A5" w:rsidP="005829A5">
      <w:pPr>
        <w:rPr>
          <w:rFonts w:asciiTheme="minorHAnsi" w:hAnsiTheme="minorHAnsi" w:cstheme="minorHAnsi"/>
        </w:rPr>
      </w:pPr>
    </w:p>
    <w:p w:rsidR="005829A5" w:rsidRPr="001C3047" w:rsidRDefault="0010290F" w:rsidP="005829A5">
      <w:pPr>
        <w:rPr>
          <w:rFonts w:asciiTheme="minorHAnsi" w:hAnsiTheme="minorHAnsi" w:cstheme="minorHAnsi"/>
        </w:rPr>
      </w:pPr>
      <w:r w:rsidRPr="001C3047">
        <w:rPr>
          <w:rFonts w:asciiTheme="minorHAnsi" w:hAnsiTheme="minorHAnsi" w:cstheme="minorHAnsi"/>
        </w:rPr>
        <w:t xml:space="preserve"> Znak sprawy UIB.271.10</w:t>
      </w:r>
      <w:r w:rsidR="004742FA" w:rsidRPr="001C3047">
        <w:rPr>
          <w:rFonts w:asciiTheme="minorHAnsi" w:hAnsiTheme="minorHAnsi" w:cstheme="minorHAnsi"/>
        </w:rPr>
        <w:t>.2019</w:t>
      </w:r>
    </w:p>
    <w:p w:rsidR="005829A5" w:rsidRPr="001C3047" w:rsidRDefault="005829A5" w:rsidP="005829A5">
      <w:pPr>
        <w:rPr>
          <w:rFonts w:asciiTheme="minorHAnsi" w:hAnsiTheme="minorHAnsi" w:cstheme="minorHAnsi"/>
          <w:b/>
        </w:rPr>
      </w:pP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</w:p>
    <w:p w:rsidR="005829A5" w:rsidRPr="001C3047" w:rsidRDefault="005829A5" w:rsidP="005829A5">
      <w:pPr>
        <w:rPr>
          <w:rFonts w:asciiTheme="minorHAnsi" w:hAnsiTheme="minorHAnsi" w:cstheme="minorHAnsi"/>
          <w:b/>
        </w:rPr>
      </w:pP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  <w:t xml:space="preserve">WSZYSCY WYKONAWCY </w:t>
      </w:r>
    </w:p>
    <w:p w:rsidR="005829A5" w:rsidRPr="001C3047" w:rsidRDefault="005829A5" w:rsidP="005829A5">
      <w:pPr>
        <w:rPr>
          <w:rFonts w:asciiTheme="minorHAnsi" w:hAnsiTheme="minorHAnsi" w:cstheme="minorHAnsi"/>
          <w:b/>
        </w:rPr>
      </w:pP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</w:r>
      <w:r w:rsidRPr="001C3047">
        <w:rPr>
          <w:rFonts w:asciiTheme="minorHAnsi" w:hAnsiTheme="minorHAnsi" w:cstheme="minorHAnsi"/>
          <w:b/>
        </w:rPr>
        <w:tab/>
        <w:t xml:space="preserve">BIORĄCY UDZIAŁ W POSTĘPOWANIU </w:t>
      </w:r>
    </w:p>
    <w:p w:rsidR="005829A5" w:rsidRPr="001C3047" w:rsidRDefault="005829A5" w:rsidP="005829A5">
      <w:pPr>
        <w:rPr>
          <w:rFonts w:asciiTheme="minorHAnsi" w:hAnsiTheme="minorHAnsi" w:cstheme="minorHAnsi"/>
          <w:b/>
        </w:rPr>
      </w:pPr>
    </w:p>
    <w:p w:rsidR="005829A5" w:rsidRPr="001C3047" w:rsidRDefault="005829A5" w:rsidP="005829A5">
      <w:pPr>
        <w:rPr>
          <w:rFonts w:asciiTheme="minorHAnsi" w:hAnsiTheme="minorHAnsi" w:cstheme="minorHAnsi"/>
          <w:b/>
        </w:rPr>
      </w:pPr>
    </w:p>
    <w:p w:rsidR="005829A5" w:rsidRPr="00A74525" w:rsidRDefault="00D33D63" w:rsidP="005829A5">
      <w:pPr>
        <w:rPr>
          <w:rFonts w:asciiTheme="minorHAnsi" w:hAnsiTheme="minorHAnsi" w:cstheme="minorHAnsi"/>
          <w:b/>
        </w:rPr>
      </w:pPr>
      <w:r w:rsidRPr="00A74525">
        <w:rPr>
          <w:rFonts w:asciiTheme="minorHAnsi" w:hAnsiTheme="minorHAnsi" w:cstheme="minorHAnsi"/>
          <w:b/>
        </w:rPr>
        <w:t>ZMIANA</w:t>
      </w:r>
      <w:r w:rsidR="005829A5" w:rsidRPr="00A74525">
        <w:rPr>
          <w:rFonts w:asciiTheme="minorHAnsi" w:hAnsiTheme="minorHAnsi" w:cstheme="minorHAnsi"/>
          <w:b/>
        </w:rPr>
        <w:t xml:space="preserve"> TREŚCI SPECYFIKACJI ISTOTNYCH WRUNKÓW ZAMÓWIENIA (SIWZ)</w:t>
      </w:r>
    </w:p>
    <w:p w:rsidR="005829A5" w:rsidRPr="00A74525" w:rsidRDefault="005829A5" w:rsidP="005829A5">
      <w:pPr>
        <w:rPr>
          <w:rFonts w:asciiTheme="minorHAnsi" w:hAnsiTheme="minorHAnsi" w:cstheme="minorHAnsi"/>
          <w:b/>
        </w:rPr>
      </w:pPr>
    </w:p>
    <w:p w:rsidR="004C6378" w:rsidRPr="00A74525" w:rsidRDefault="005829A5" w:rsidP="004C6378">
      <w:pPr>
        <w:pStyle w:val="Tekstpodstawowy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4525">
        <w:rPr>
          <w:rFonts w:asciiTheme="minorHAnsi" w:hAnsiTheme="minorHAnsi" w:cstheme="minorHAnsi"/>
          <w:b/>
          <w:sz w:val="24"/>
          <w:szCs w:val="24"/>
        </w:rPr>
        <w:t>dotyczy: postępowania o udzielenie zamówienia publicznego prowadzonego w trybie przetargu nieogranic</w:t>
      </w:r>
      <w:r w:rsidR="00891B62" w:rsidRPr="00A74525">
        <w:rPr>
          <w:rFonts w:asciiTheme="minorHAnsi" w:hAnsiTheme="minorHAnsi" w:cstheme="minorHAnsi"/>
          <w:b/>
          <w:sz w:val="24"/>
          <w:szCs w:val="24"/>
        </w:rPr>
        <w:t xml:space="preserve">zonego </w:t>
      </w:r>
      <w:r w:rsidRPr="00A74525">
        <w:rPr>
          <w:rFonts w:asciiTheme="minorHAnsi" w:hAnsiTheme="minorHAnsi" w:cstheme="minorHAnsi"/>
          <w:b/>
          <w:sz w:val="24"/>
          <w:szCs w:val="24"/>
        </w:rPr>
        <w:t xml:space="preserve"> pn. </w:t>
      </w:r>
      <w:r w:rsidR="004C6378" w:rsidRPr="00A74525">
        <w:rPr>
          <w:rFonts w:asciiTheme="minorHAnsi" w:hAnsiTheme="minorHAnsi" w:cstheme="minorHAnsi"/>
          <w:b/>
          <w:sz w:val="24"/>
          <w:szCs w:val="24"/>
        </w:rPr>
        <w:t>Przebudowa, rozbudowa i remont istniejącej oczyszczalni ścieków w miejscowości Tryńcza</w:t>
      </w:r>
    </w:p>
    <w:p w:rsidR="00A74525" w:rsidRDefault="00A74525" w:rsidP="004C6378">
      <w:pPr>
        <w:pStyle w:val="Tekstpodstawowy3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0290F" w:rsidRPr="001C3047" w:rsidRDefault="0010290F" w:rsidP="004C6378">
      <w:pPr>
        <w:pStyle w:val="Tekstpodstawowy3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74525">
        <w:rPr>
          <w:rFonts w:asciiTheme="minorHAnsi" w:hAnsiTheme="minorHAnsi" w:cstheme="minorHAnsi"/>
          <w:sz w:val="24"/>
          <w:szCs w:val="24"/>
        </w:rPr>
        <w:t>Zamawiający - Gmina Tryńcza,  37-204 Tryńcza 127 działają</w:t>
      </w:r>
      <w:r w:rsidR="002E0EB4" w:rsidRPr="00A74525">
        <w:rPr>
          <w:rFonts w:asciiTheme="minorHAnsi" w:hAnsiTheme="minorHAnsi" w:cstheme="minorHAnsi"/>
          <w:sz w:val="24"/>
          <w:szCs w:val="24"/>
        </w:rPr>
        <w:t>c na podstawie</w:t>
      </w:r>
      <w:r w:rsidR="002E0EB4" w:rsidRPr="001C3047">
        <w:rPr>
          <w:rFonts w:asciiTheme="minorHAnsi" w:hAnsiTheme="minorHAnsi" w:cstheme="minorHAnsi"/>
          <w:sz w:val="24"/>
          <w:szCs w:val="24"/>
        </w:rPr>
        <w:t xml:space="preserve">  art. 38 ust. </w:t>
      </w:r>
      <w:r w:rsidRPr="001C3047">
        <w:rPr>
          <w:rFonts w:asciiTheme="minorHAnsi" w:hAnsiTheme="minorHAnsi" w:cstheme="minorHAnsi"/>
          <w:sz w:val="24"/>
          <w:szCs w:val="24"/>
        </w:rPr>
        <w:t xml:space="preserve"> 4 ustawy z dnia 29 stycznia 2004 r. Prawo zamówień publicznych (teks</w:t>
      </w:r>
      <w:r w:rsidR="001F6306" w:rsidRPr="001C3047">
        <w:rPr>
          <w:rFonts w:asciiTheme="minorHAnsi" w:hAnsiTheme="minorHAnsi" w:cstheme="minorHAnsi"/>
          <w:sz w:val="24"/>
          <w:szCs w:val="24"/>
        </w:rPr>
        <w:t>t jednolity Dz. U. z </w:t>
      </w:r>
      <w:r w:rsidRPr="001C3047">
        <w:rPr>
          <w:rFonts w:asciiTheme="minorHAnsi" w:hAnsiTheme="minorHAnsi" w:cstheme="minorHAnsi"/>
          <w:sz w:val="24"/>
          <w:szCs w:val="24"/>
        </w:rPr>
        <w:t xml:space="preserve">2018 r.  poz. 1986 z </w:t>
      </w:r>
      <w:proofErr w:type="spellStart"/>
      <w:r w:rsidRPr="001C3047">
        <w:rPr>
          <w:rFonts w:asciiTheme="minorHAnsi" w:hAnsiTheme="minorHAnsi" w:cstheme="minorHAnsi"/>
          <w:sz w:val="24"/>
          <w:szCs w:val="24"/>
        </w:rPr>
        <w:t>poź</w:t>
      </w:r>
      <w:proofErr w:type="spellEnd"/>
      <w:r w:rsidRPr="001C3047">
        <w:rPr>
          <w:rFonts w:asciiTheme="minorHAnsi" w:hAnsiTheme="minorHAnsi" w:cstheme="minorHAnsi"/>
          <w:sz w:val="24"/>
          <w:szCs w:val="24"/>
        </w:rPr>
        <w:t>. zm. )</w:t>
      </w:r>
      <w:r w:rsidR="002E0EB4" w:rsidRPr="001C3047">
        <w:rPr>
          <w:rFonts w:asciiTheme="minorHAnsi" w:hAnsiTheme="minorHAnsi" w:cstheme="minorHAnsi"/>
          <w:sz w:val="24"/>
          <w:szCs w:val="24"/>
        </w:rPr>
        <w:t xml:space="preserve">, </w:t>
      </w:r>
      <w:r w:rsidRPr="001C3047">
        <w:rPr>
          <w:rFonts w:asciiTheme="minorHAnsi" w:hAnsiTheme="minorHAnsi" w:cstheme="minorHAnsi"/>
          <w:sz w:val="24"/>
          <w:szCs w:val="24"/>
        </w:rPr>
        <w:t xml:space="preserve"> </w:t>
      </w:r>
      <w:r w:rsidR="002E0EB4" w:rsidRPr="001C3047">
        <w:rPr>
          <w:rFonts w:asciiTheme="minorHAnsi" w:hAnsiTheme="minorHAnsi" w:cstheme="minorHAnsi"/>
          <w:sz w:val="24"/>
          <w:szCs w:val="24"/>
        </w:rPr>
        <w:t xml:space="preserve"> w związku z dużą ilością pytań Wykonawców, które wpłynęły do Zamawiającego, dotyczących treści ogłoszenia oraz potrzebą dodatkowego czasu dla Zamawiającego celem udzielania odpowiedzi oraz dokonania ewentualnych zmian treści SIWZ </w:t>
      </w:r>
      <w:r w:rsidRPr="001C3047">
        <w:rPr>
          <w:rFonts w:asciiTheme="minorHAnsi" w:hAnsiTheme="minorHAnsi" w:cstheme="minorHAnsi"/>
          <w:sz w:val="24"/>
          <w:szCs w:val="24"/>
        </w:rPr>
        <w:t>dokonuje zmiany treści SIWZ</w:t>
      </w:r>
      <w:r w:rsidR="002E0EB4" w:rsidRPr="001C3047">
        <w:rPr>
          <w:rFonts w:asciiTheme="minorHAnsi" w:hAnsiTheme="minorHAnsi" w:cstheme="minorHAnsi"/>
          <w:sz w:val="24"/>
          <w:szCs w:val="24"/>
        </w:rPr>
        <w:t xml:space="preserve"> polegającej na </w:t>
      </w:r>
      <w:r w:rsidR="00B50D7D" w:rsidRPr="001C3047">
        <w:rPr>
          <w:rFonts w:asciiTheme="minorHAnsi" w:hAnsiTheme="minorHAnsi" w:cstheme="minorHAnsi"/>
          <w:sz w:val="24"/>
          <w:szCs w:val="24"/>
        </w:rPr>
        <w:t>zmianie terminu składania ofert.</w:t>
      </w:r>
    </w:p>
    <w:p w:rsidR="0075185E" w:rsidRPr="001C3047" w:rsidRDefault="0075185E" w:rsidP="004C6378">
      <w:pPr>
        <w:widowControl w:val="0"/>
        <w:autoSpaceDE w:val="0"/>
        <w:autoSpaceDN w:val="0"/>
        <w:adjustRightInd w:val="0"/>
        <w:ind w:right="68"/>
        <w:jc w:val="both"/>
        <w:rPr>
          <w:rFonts w:asciiTheme="minorHAnsi" w:hAnsiTheme="minorHAnsi" w:cstheme="minorHAnsi"/>
          <w:b/>
          <w:bCs/>
        </w:rPr>
      </w:pPr>
      <w:r w:rsidRPr="001C3047">
        <w:rPr>
          <w:rFonts w:asciiTheme="minorHAnsi" w:hAnsiTheme="minorHAnsi" w:cstheme="minorHAnsi"/>
          <w:b/>
          <w:bCs/>
        </w:rPr>
        <w:t xml:space="preserve">Rozdział 12 ust. 3 i Rozdział 13 ust. 1 i 2 </w:t>
      </w:r>
      <w:r w:rsidR="001C3047" w:rsidRPr="001C3047">
        <w:rPr>
          <w:rFonts w:asciiTheme="minorHAnsi" w:hAnsiTheme="minorHAnsi" w:cstheme="minorHAnsi"/>
          <w:b/>
          <w:bCs/>
        </w:rPr>
        <w:t xml:space="preserve">SIWZ </w:t>
      </w:r>
      <w:r w:rsidRPr="001C3047">
        <w:rPr>
          <w:rFonts w:asciiTheme="minorHAnsi" w:hAnsiTheme="minorHAnsi" w:cstheme="minorHAnsi"/>
          <w:b/>
          <w:bCs/>
        </w:rPr>
        <w:t>otrzymuje brzmienie:</w:t>
      </w:r>
    </w:p>
    <w:p w:rsidR="0075185E" w:rsidRPr="001C3047" w:rsidRDefault="0075185E" w:rsidP="0075185E">
      <w:pPr>
        <w:numPr>
          <w:ilvl w:val="0"/>
          <w:numId w:val="8"/>
        </w:numPr>
        <w:tabs>
          <w:tab w:val="num" w:pos="360"/>
        </w:tabs>
        <w:ind w:right="68"/>
        <w:jc w:val="both"/>
        <w:rPr>
          <w:rFonts w:asciiTheme="minorHAnsi" w:hAnsiTheme="minorHAnsi" w:cstheme="minorHAnsi"/>
          <w:bCs/>
        </w:rPr>
      </w:pPr>
      <w:r w:rsidRPr="001C3047">
        <w:rPr>
          <w:rFonts w:asciiTheme="minorHAnsi" w:hAnsiTheme="minorHAnsi" w:cstheme="minorHAnsi"/>
          <w:bCs/>
        </w:rPr>
        <w:t>rozdział 12 ust. 3: „…… nie otwierać przez terminem otwar</w:t>
      </w:r>
      <w:r w:rsidR="001C3047">
        <w:rPr>
          <w:rFonts w:asciiTheme="minorHAnsi" w:hAnsiTheme="minorHAnsi" w:cstheme="minorHAnsi"/>
          <w:bCs/>
        </w:rPr>
        <w:t xml:space="preserve">cia ofert </w:t>
      </w:r>
      <w:r w:rsidR="00A74525">
        <w:rPr>
          <w:rFonts w:asciiTheme="minorHAnsi" w:hAnsiTheme="minorHAnsi" w:cstheme="minorHAnsi"/>
          <w:b/>
          <w:bCs/>
        </w:rPr>
        <w:t>23</w:t>
      </w:r>
      <w:r w:rsidR="001C3047" w:rsidRPr="006449AC">
        <w:rPr>
          <w:rFonts w:asciiTheme="minorHAnsi" w:hAnsiTheme="minorHAnsi" w:cstheme="minorHAnsi"/>
          <w:b/>
          <w:bCs/>
        </w:rPr>
        <w:t>.07</w:t>
      </w:r>
      <w:r w:rsidRPr="006449AC">
        <w:rPr>
          <w:rFonts w:asciiTheme="minorHAnsi" w:hAnsiTheme="minorHAnsi" w:cstheme="minorHAnsi"/>
          <w:b/>
          <w:bCs/>
        </w:rPr>
        <w:t>.2019 r. godz. 9</w:t>
      </w:r>
      <w:r w:rsidRPr="006449AC">
        <w:rPr>
          <w:rFonts w:asciiTheme="minorHAnsi" w:hAnsiTheme="minorHAnsi" w:cstheme="minorHAnsi"/>
          <w:b/>
          <w:bCs/>
          <w:vertAlign w:val="superscript"/>
        </w:rPr>
        <w:t>15</w:t>
      </w:r>
      <w:r w:rsidRPr="001C3047">
        <w:rPr>
          <w:rFonts w:asciiTheme="minorHAnsi" w:hAnsiTheme="minorHAnsi" w:cstheme="minorHAnsi"/>
          <w:bCs/>
        </w:rPr>
        <w:t>.”</w:t>
      </w:r>
    </w:p>
    <w:p w:rsidR="0075185E" w:rsidRPr="001C3047" w:rsidRDefault="0075185E" w:rsidP="0075185E">
      <w:pPr>
        <w:numPr>
          <w:ilvl w:val="0"/>
          <w:numId w:val="8"/>
        </w:numPr>
        <w:tabs>
          <w:tab w:val="num" w:pos="360"/>
        </w:tabs>
        <w:ind w:right="68"/>
        <w:jc w:val="both"/>
        <w:rPr>
          <w:rFonts w:asciiTheme="minorHAnsi" w:hAnsiTheme="minorHAnsi" w:cstheme="minorHAnsi"/>
          <w:bCs/>
        </w:rPr>
      </w:pPr>
      <w:r w:rsidRPr="001C3047">
        <w:rPr>
          <w:rFonts w:asciiTheme="minorHAnsi" w:hAnsiTheme="minorHAnsi" w:cstheme="minorHAnsi"/>
          <w:bCs/>
        </w:rPr>
        <w:t>rozdział 13 ust 1: „</w:t>
      </w:r>
      <w:r w:rsidRPr="001C3047">
        <w:rPr>
          <w:rFonts w:asciiTheme="minorHAnsi" w:hAnsiTheme="minorHAnsi" w:cstheme="minorHAnsi"/>
          <w:b/>
        </w:rPr>
        <w:t>Ofertę należy złożyć</w:t>
      </w:r>
      <w:r w:rsidRPr="001C3047">
        <w:rPr>
          <w:rFonts w:asciiTheme="minorHAnsi" w:hAnsiTheme="minorHAnsi" w:cstheme="minorHAnsi"/>
        </w:rPr>
        <w:t xml:space="preserve"> Zamawiającemu, w siedzibie Zamawiającego tj. Urzędzie Gminy Tryńcza, 37-204 Tryńcza 127 (sekretariat – pokój Nr 11)</w:t>
      </w:r>
      <w:r w:rsidRPr="001C3047">
        <w:rPr>
          <w:rFonts w:asciiTheme="minorHAnsi" w:hAnsiTheme="minorHAnsi" w:cstheme="minorHAnsi"/>
          <w:b/>
        </w:rPr>
        <w:t xml:space="preserve"> </w:t>
      </w:r>
      <w:r w:rsidR="00A74525">
        <w:rPr>
          <w:rFonts w:asciiTheme="minorHAnsi" w:hAnsiTheme="minorHAnsi" w:cstheme="minorHAnsi"/>
          <w:b/>
        </w:rPr>
        <w:t>w terminie do dnia 23</w:t>
      </w:r>
      <w:r w:rsidR="006449AC">
        <w:rPr>
          <w:rFonts w:asciiTheme="minorHAnsi" w:hAnsiTheme="minorHAnsi" w:cstheme="minorHAnsi"/>
          <w:b/>
        </w:rPr>
        <w:t>.07</w:t>
      </w:r>
      <w:r w:rsidRPr="001C3047">
        <w:rPr>
          <w:rFonts w:asciiTheme="minorHAnsi" w:hAnsiTheme="minorHAnsi" w:cstheme="minorHAnsi"/>
          <w:b/>
        </w:rPr>
        <w:t>.2019</w:t>
      </w:r>
      <w:r w:rsidRPr="001C3047">
        <w:rPr>
          <w:rFonts w:asciiTheme="minorHAnsi" w:hAnsiTheme="minorHAnsi" w:cstheme="minorHAnsi"/>
          <w:b/>
          <w:bCs/>
          <w:color w:val="FF3333"/>
        </w:rPr>
        <w:t xml:space="preserve"> </w:t>
      </w:r>
      <w:r w:rsidRPr="001C3047">
        <w:rPr>
          <w:rFonts w:asciiTheme="minorHAnsi" w:hAnsiTheme="minorHAnsi" w:cstheme="minorHAnsi"/>
          <w:b/>
          <w:bCs/>
        </w:rPr>
        <w:t>roku,</w:t>
      </w:r>
      <w:r w:rsidRPr="001C3047">
        <w:rPr>
          <w:rFonts w:asciiTheme="minorHAnsi" w:hAnsiTheme="minorHAnsi" w:cstheme="minorHAnsi"/>
          <w:b/>
        </w:rPr>
        <w:t xml:space="preserve"> godz. 9</w:t>
      </w:r>
      <w:r w:rsidRPr="001C3047">
        <w:rPr>
          <w:rFonts w:asciiTheme="minorHAnsi" w:hAnsiTheme="minorHAnsi" w:cstheme="minorHAnsi"/>
          <w:b/>
          <w:u w:val="single"/>
          <w:vertAlign w:val="superscript"/>
        </w:rPr>
        <w:t>00</w:t>
      </w:r>
      <w:r w:rsidRPr="001C3047">
        <w:rPr>
          <w:rFonts w:asciiTheme="minorHAnsi" w:hAnsiTheme="minorHAnsi" w:cstheme="minorHAnsi"/>
          <w:b/>
          <w:bCs/>
        </w:rPr>
        <w:t xml:space="preserve"> </w:t>
      </w:r>
      <w:r w:rsidRPr="001C3047">
        <w:rPr>
          <w:rFonts w:asciiTheme="minorHAnsi" w:hAnsiTheme="minorHAnsi" w:cstheme="minorHAnsi"/>
          <w:bCs/>
        </w:rPr>
        <w:t>„</w:t>
      </w:r>
    </w:p>
    <w:p w:rsidR="0075185E" w:rsidRPr="006449AC" w:rsidRDefault="0075185E" w:rsidP="006449AC">
      <w:pPr>
        <w:numPr>
          <w:ilvl w:val="0"/>
          <w:numId w:val="8"/>
        </w:numPr>
        <w:tabs>
          <w:tab w:val="num" w:pos="360"/>
        </w:tabs>
        <w:ind w:right="68"/>
        <w:jc w:val="both"/>
        <w:rPr>
          <w:rFonts w:asciiTheme="minorHAnsi" w:hAnsiTheme="minorHAnsi" w:cstheme="minorHAnsi"/>
          <w:bCs/>
        </w:rPr>
      </w:pPr>
      <w:r w:rsidRPr="001C3047">
        <w:rPr>
          <w:rFonts w:asciiTheme="minorHAnsi" w:hAnsiTheme="minorHAnsi" w:cstheme="minorHAnsi"/>
          <w:bCs/>
        </w:rPr>
        <w:t>rozdział 13 ust 2: „</w:t>
      </w:r>
      <w:r w:rsidRPr="001C3047">
        <w:rPr>
          <w:rFonts w:asciiTheme="minorHAnsi" w:hAnsiTheme="minorHAnsi" w:cstheme="minorHAnsi"/>
          <w:b/>
          <w:bCs/>
        </w:rPr>
        <w:t xml:space="preserve">Otwarcie ofert nastąpi </w:t>
      </w:r>
      <w:r w:rsidRPr="001C3047">
        <w:rPr>
          <w:rFonts w:asciiTheme="minorHAnsi" w:hAnsiTheme="minorHAnsi" w:cstheme="minorHAnsi"/>
          <w:bCs/>
        </w:rPr>
        <w:t xml:space="preserve">w  siedzibie Zamawiającego tj. Urząd Gminy Tryńcza, 37-204 Tryńcza 127, sala  narad (parter) </w:t>
      </w:r>
      <w:r w:rsidRPr="001C3047">
        <w:rPr>
          <w:rFonts w:asciiTheme="minorHAnsi" w:hAnsiTheme="minorHAnsi" w:cstheme="minorHAnsi"/>
          <w:b/>
          <w:bCs/>
        </w:rPr>
        <w:t xml:space="preserve">dnia </w:t>
      </w:r>
      <w:r w:rsidR="00A74525">
        <w:rPr>
          <w:rFonts w:asciiTheme="minorHAnsi" w:hAnsiTheme="minorHAnsi" w:cstheme="minorHAnsi"/>
          <w:b/>
          <w:bCs/>
        </w:rPr>
        <w:t>23</w:t>
      </w:r>
      <w:bookmarkStart w:id="0" w:name="_GoBack"/>
      <w:bookmarkEnd w:id="0"/>
      <w:r w:rsidR="006449AC">
        <w:rPr>
          <w:rFonts w:asciiTheme="minorHAnsi" w:hAnsiTheme="minorHAnsi" w:cstheme="minorHAnsi"/>
          <w:b/>
          <w:bCs/>
        </w:rPr>
        <w:t>.07</w:t>
      </w:r>
      <w:r w:rsidRPr="006449AC">
        <w:rPr>
          <w:rFonts w:asciiTheme="minorHAnsi" w:hAnsiTheme="minorHAnsi" w:cstheme="minorHAnsi"/>
          <w:b/>
          <w:bCs/>
        </w:rPr>
        <w:t>.2019 roku, godz. 9</w:t>
      </w:r>
      <w:r w:rsidRPr="006449AC">
        <w:rPr>
          <w:rFonts w:asciiTheme="minorHAnsi" w:hAnsiTheme="minorHAnsi" w:cstheme="minorHAnsi"/>
          <w:b/>
          <w:bCs/>
          <w:u w:val="single"/>
          <w:vertAlign w:val="superscript"/>
        </w:rPr>
        <w:t>15</w:t>
      </w:r>
      <w:r w:rsidRPr="006449AC">
        <w:rPr>
          <w:rFonts w:asciiTheme="minorHAnsi" w:hAnsiTheme="minorHAnsi" w:cstheme="minorHAnsi"/>
          <w:b/>
          <w:bCs/>
        </w:rPr>
        <w:t xml:space="preserve"> </w:t>
      </w:r>
      <w:r w:rsidRPr="006449AC">
        <w:rPr>
          <w:rFonts w:asciiTheme="minorHAnsi" w:hAnsiTheme="minorHAnsi" w:cstheme="minorHAnsi"/>
          <w:bCs/>
        </w:rPr>
        <w:t>„</w:t>
      </w:r>
    </w:p>
    <w:p w:rsidR="00610262" w:rsidRPr="001C3047" w:rsidRDefault="00610262" w:rsidP="005829A5">
      <w:pPr>
        <w:pStyle w:val="Zal-text"/>
        <w:spacing w:before="0"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829A5" w:rsidRPr="001C3047" w:rsidRDefault="005829A5" w:rsidP="00610262">
      <w:pPr>
        <w:ind w:firstLine="708"/>
        <w:jc w:val="both"/>
        <w:rPr>
          <w:rFonts w:asciiTheme="minorHAnsi" w:hAnsiTheme="minorHAnsi" w:cstheme="minorHAnsi"/>
        </w:rPr>
      </w:pPr>
      <w:r w:rsidRPr="001C3047">
        <w:rPr>
          <w:rFonts w:asciiTheme="minorHAnsi" w:hAnsiTheme="minorHAnsi" w:cstheme="minorHAnsi"/>
        </w:rPr>
        <w:t>Zamawiający info</w:t>
      </w:r>
      <w:r w:rsidR="007B1B97" w:rsidRPr="001C3047">
        <w:rPr>
          <w:rFonts w:asciiTheme="minorHAnsi" w:hAnsiTheme="minorHAnsi" w:cstheme="minorHAnsi"/>
        </w:rPr>
        <w:t>rmuje, że niniejsze</w:t>
      </w:r>
      <w:r w:rsidR="00D33D63" w:rsidRPr="001C3047">
        <w:rPr>
          <w:rFonts w:asciiTheme="minorHAnsi" w:hAnsiTheme="minorHAnsi" w:cstheme="minorHAnsi"/>
        </w:rPr>
        <w:t xml:space="preserve"> zmiany </w:t>
      </w:r>
      <w:r w:rsidRPr="001C3047">
        <w:rPr>
          <w:rFonts w:asciiTheme="minorHAnsi" w:hAnsiTheme="minorHAnsi" w:cstheme="minorHAnsi"/>
        </w:rPr>
        <w:t xml:space="preserve">są integralną częścią specyfikacji istotnych warunków zamówienia dla przedmiotowego postępowania i są wiążące dla wszystkich Wykonawców. </w:t>
      </w:r>
    </w:p>
    <w:p w:rsidR="008E3F2A" w:rsidRPr="001C3047" w:rsidRDefault="008E3F2A" w:rsidP="005829A5">
      <w:pPr>
        <w:pStyle w:val="Zal-text"/>
        <w:spacing w:before="0"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D86DFA" w:rsidRPr="001C3047" w:rsidRDefault="00D86DFA">
      <w:pPr>
        <w:rPr>
          <w:rFonts w:asciiTheme="minorHAnsi" w:hAnsiTheme="minorHAnsi" w:cstheme="minorHAnsi"/>
        </w:rPr>
      </w:pPr>
    </w:p>
    <w:sectPr w:rsidR="00D86DFA" w:rsidRPr="001C3047" w:rsidSect="004C63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7F" w:rsidRDefault="00E86C7F" w:rsidP="005829A5">
      <w:r>
        <w:separator/>
      </w:r>
    </w:p>
  </w:endnote>
  <w:endnote w:type="continuationSeparator" w:id="0">
    <w:p w:rsidR="00E86C7F" w:rsidRDefault="00E86C7F" w:rsidP="0058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AB" w:rsidRPr="009A129C" w:rsidRDefault="00E86C7F" w:rsidP="009A129C">
    <w:pPr>
      <w:rPr>
        <w:rFonts w:ascii="Calibri" w:hAnsi="Calibri"/>
        <w:sz w:val="16"/>
        <w:szCs w:val="16"/>
      </w:rPr>
    </w:pPr>
  </w:p>
  <w:p w:rsidR="008E5F1C" w:rsidRPr="007E1A96" w:rsidRDefault="00490A26" w:rsidP="0086710E">
    <w:pPr>
      <w:pStyle w:val="Stopka"/>
      <w:jc w:val="right"/>
      <w:rPr>
        <w:rFonts w:ascii="Calibri" w:hAnsi="Calibri"/>
        <w:sz w:val="16"/>
        <w:szCs w:val="16"/>
      </w:rPr>
    </w:pPr>
    <w:r w:rsidRPr="007E1A96">
      <w:rPr>
        <w:rFonts w:ascii="Calibri" w:hAnsi="Calibri"/>
        <w:sz w:val="16"/>
        <w:szCs w:val="16"/>
      </w:rPr>
      <w:t xml:space="preserve">Strona </w:t>
    </w:r>
    <w:r w:rsidRPr="007E1A96">
      <w:rPr>
        <w:rFonts w:ascii="Calibri" w:hAnsi="Calibri"/>
        <w:sz w:val="16"/>
        <w:szCs w:val="16"/>
      </w:rPr>
      <w:fldChar w:fldCharType="begin"/>
    </w:r>
    <w:r w:rsidRPr="007E1A96">
      <w:rPr>
        <w:rFonts w:ascii="Calibri" w:hAnsi="Calibri"/>
        <w:sz w:val="16"/>
        <w:szCs w:val="16"/>
      </w:rPr>
      <w:instrText xml:space="preserve"> PAGE </w:instrText>
    </w:r>
    <w:r w:rsidRPr="007E1A96">
      <w:rPr>
        <w:rFonts w:ascii="Calibri" w:hAnsi="Calibri"/>
        <w:sz w:val="16"/>
        <w:szCs w:val="16"/>
      </w:rPr>
      <w:fldChar w:fldCharType="separate"/>
    </w:r>
    <w:r w:rsidR="00A74525">
      <w:rPr>
        <w:rFonts w:ascii="Calibri" w:hAnsi="Calibri"/>
        <w:noProof/>
        <w:sz w:val="16"/>
        <w:szCs w:val="16"/>
      </w:rPr>
      <w:t>1</w:t>
    </w:r>
    <w:r w:rsidRPr="007E1A96">
      <w:rPr>
        <w:rFonts w:ascii="Calibri" w:hAnsi="Calibri"/>
        <w:sz w:val="16"/>
        <w:szCs w:val="16"/>
      </w:rPr>
      <w:fldChar w:fldCharType="end"/>
    </w:r>
    <w:r w:rsidRPr="007E1A96">
      <w:rPr>
        <w:rFonts w:ascii="Calibri" w:hAnsi="Calibri"/>
        <w:sz w:val="16"/>
        <w:szCs w:val="16"/>
      </w:rPr>
      <w:t xml:space="preserve"> z </w:t>
    </w:r>
    <w:r w:rsidRPr="007E1A96">
      <w:rPr>
        <w:rFonts w:ascii="Calibri" w:hAnsi="Calibri"/>
        <w:sz w:val="16"/>
        <w:szCs w:val="16"/>
      </w:rPr>
      <w:fldChar w:fldCharType="begin"/>
    </w:r>
    <w:r w:rsidRPr="007E1A96">
      <w:rPr>
        <w:rFonts w:ascii="Calibri" w:hAnsi="Calibri"/>
        <w:sz w:val="16"/>
        <w:szCs w:val="16"/>
      </w:rPr>
      <w:instrText xml:space="preserve"> NUMPAGES </w:instrText>
    </w:r>
    <w:r w:rsidRPr="007E1A96">
      <w:rPr>
        <w:rFonts w:ascii="Calibri" w:hAnsi="Calibri"/>
        <w:sz w:val="16"/>
        <w:szCs w:val="16"/>
      </w:rPr>
      <w:fldChar w:fldCharType="separate"/>
    </w:r>
    <w:r w:rsidR="00A74525">
      <w:rPr>
        <w:rFonts w:ascii="Calibri" w:hAnsi="Calibri"/>
        <w:noProof/>
        <w:sz w:val="16"/>
        <w:szCs w:val="16"/>
      </w:rPr>
      <w:t>1</w:t>
    </w:r>
    <w:r w:rsidRPr="007E1A96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7F" w:rsidRDefault="00E86C7F" w:rsidP="005829A5">
      <w:r>
        <w:separator/>
      </w:r>
    </w:p>
  </w:footnote>
  <w:footnote w:type="continuationSeparator" w:id="0">
    <w:p w:rsidR="00E86C7F" w:rsidRDefault="00E86C7F" w:rsidP="0058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1F0"/>
    <w:multiLevelType w:val="hybridMultilevel"/>
    <w:tmpl w:val="9EF0E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41684"/>
    <w:multiLevelType w:val="hybridMultilevel"/>
    <w:tmpl w:val="F6269D92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B883AE3"/>
    <w:multiLevelType w:val="hybridMultilevel"/>
    <w:tmpl w:val="AE4E6DD8"/>
    <w:lvl w:ilvl="0" w:tplc="09160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A1FAE"/>
    <w:multiLevelType w:val="hybridMultilevel"/>
    <w:tmpl w:val="164A9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36854"/>
    <w:multiLevelType w:val="hybridMultilevel"/>
    <w:tmpl w:val="58CC2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52EE4"/>
    <w:multiLevelType w:val="hybridMultilevel"/>
    <w:tmpl w:val="CBF6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576B0"/>
    <w:multiLevelType w:val="hybridMultilevel"/>
    <w:tmpl w:val="194CD958"/>
    <w:lvl w:ilvl="0" w:tplc="C4FC711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21B80"/>
    <w:multiLevelType w:val="hybridMultilevel"/>
    <w:tmpl w:val="DC16DE94"/>
    <w:lvl w:ilvl="0" w:tplc="09160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C"/>
    <w:rsid w:val="00076EE4"/>
    <w:rsid w:val="0010290F"/>
    <w:rsid w:val="00142A24"/>
    <w:rsid w:val="00167E1F"/>
    <w:rsid w:val="001973D7"/>
    <w:rsid w:val="001B134F"/>
    <w:rsid w:val="001B3DFA"/>
    <w:rsid w:val="001C3047"/>
    <w:rsid w:val="001E6721"/>
    <w:rsid w:val="001F6306"/>
    <w:rsid w:val="00291D8B"/>
    <w:rsid w:val="002A25BB"/>
    <w:rsid w:val="002E0EB4"/>
    <w:rsid w:val="003F7EB3"/>
    <w:rsid w:val="00465B87"/>
    <w:rsid w:val="004742FA"/>
    <w:rsid w:val="004878EC"/>
    <w:rsid w:val="00490A26"/>
    <w:rsid w:val="00497B13"/>
    <w:rsid w:val="004C6378"/>
    <w:rsid w:val="004F047D"/>
    <w:rsid w:val="005247C1"/>
    <w:rsid w:val="00544D0B"/>
    <w:rsid w:val="005829A5"/>
    <w:rsid w:val="00593093"/>
    <w:rsid w:val="00606EB9"/>
    <w:rsid w:val="0061002B"/>
    <w:rsid w:val="00610262"/>
    <w:rsid w:val="006449AC"/>
    <w:rsid w:val="006E04E9"/>
    <w:rsid w:val="006E4675"/>
    <w:rsid w:val="006F2EED"/>
    <w:rsid w:val="0075185E"/>
    <w:rsid w:val="007B1B97"/>
    <w:rsid w:val="007C0D54"/>
    <w:rsid w:val="007E1A96"/>
    <w:rsid w:val="00847797"/>
    <w:rsid w:val="0088600E"/>
    <w:rsid w:val="00891B62"/>
    <w:rsid w:val="008B59FB"/>
    <w:rsid w:val="008C4AB2"/>
    <w:rsid w:val="008E3F2A"/>
    <w:rsid w:val="009071B1"/>
    <w:rsid w:val="00960EBA"/>
    <w:rsid w:val="009A60B5"/>
    <w:rsid w:val="009A7A37"/>
    <w:rsid w:val="009C72BB"/>
    <w:rsid w:val="009F59B5"/>
    <w:rsid w:val="00A25C51"/>
    <w:rsid w:val="00A74525"/>
    <w:rsid w:val="00A82CEB"/>
    <w:rsid w:val="00AB00AF"/>
    <w:rsid w:val="00AD242A"/>
    <w:rsid w:val="00B50D7D"/>
    <w:rsid w:val="00B538FD"/>
    <w:rsid w:val="00B80DF6"/>
    <w:rsid w:val="00BB377B"/>
    <w:rsid w:val="00BC359F"/>
    <w:rsid w:val="00C300E9"/>
    <w:rsid w:val="00C551BE"/>
    <w:rsid w:val="00C91E55"/>
    <w:rsid w:val="00CF0614"/>
    <w:rsid w:val="00CF191D"/>
    <w:rsid w:val="00D33D63"/>
    <w:rsid w:val="00D37718"/>
    <w:rsid w:val="00D86DFA"/>
    <w:rsid w:val="00DD676C"/>
    <w:rsid w:val="00E0437C"/>
    <w:rsid w:val="00E30A4F"/>
    <w:rsid w:val="00E82159"/>
    <w:rsid w:val="00E86C7F"/>
    <w:rsid w:val="00EB2714"/>
    <w:rsid w:val="00F156DD"/>
    <w:rsid w:val="00F17184"/>
    <w:rsid w:val="00FD1E0D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4AB673-9EA0-462E-81F2-32B07B0A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2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5829A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5829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29A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5829A5"/>
    <w:rPr>
      <w:color w:val="0000FF"/>
      <w:u w:val="single"/>
    </w:rPr>
  </w:style>
  <w:style w:type="paragraph" w:customStyle="1" w:styleId="Zal-text">
    <w:name w:val="Zal-text"/>
    <w:basedOn w:val="Normalny"/>
    <w:rsid w:val="005829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582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2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5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7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0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51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tryncza@da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ync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Kasia1</cp:lastModifiedBy>
  <cp:revision>35</cp:revision>
  <cp:lastPrinted>2019-07-04T07:58:00Z</cp:lastPrinted>
  <dcterms:created xsi:type="dcterms:W3CDTF">2018-10-23T12:56:00Z</dcterms:created>
  <dcterms:modified xsi:type="dcterms:W3CDTF">2019-07-04T09:45:00Z</dcterms:modified>
</cp:coreProperties>
</file>