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C52" w:rsidRDefault="007A1C52" w:rsidP="00CC276D">
      <w:pPr>
        <w:pStyle w:val="Nagwek"/>
        <w:pBdr>
          <w:bottom w:val="single" w:sz="4" w:space="0" w:color="000000"/>
        </w:pBdr>
      </w:pPr>
    </w:p>
    <w:p w:rsidR="007A1C52" w:rsidRPr="00830D57" w:rsidRDefault="007A1C52" w:rsidP="007A1C52">
      <w:pPr>
        <w:pStyle w:val="Nagwek"/>
        <w:pBdr>
          <w:bottom w:val="single" w:sz="4" w:space="1" w:color="auto"/>
        </w:pBdr>
        <w:tabs>
          <w:tab w:val="clear" w:pos="9072"/>
          <w:tab w:val="right" w:pos="10440"/>
        </w:tabs>
      </w:pPr>
      <w:r>
        <w:t xml:space="preserve">                                                                                                </w:t>
      </w:r>
      <w:r w:rsidR="00961BFA">
        <w:t xml:space="preserve">               </w:t>
      </w:r>
      <w:r>
        <w:t xml:space="preserve">    </w:t>
      </w:r>
      <w:r w:rsidR="00076D55">
        <w:rPr>
          <w:noProof/>
        </w:rPr>
        <w:drawing>
          <wp:inline distT="0" distB="0" distL="0" distR="0">
            <wp:extent cx="1885950" cy="971550"/>
            <wp:effectExtent l="19050" t="0" r="0" b="0"/>
            <wp:docPr id="2" name="Obraz 0" descr="fim_logo_nazwa_iso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im_logo_nazwa_iso_9.jpg"/>
                    <pic:cNvPicPr>
                      <a:picLocks noChangeAspect="1" noChangeArrowheads="1"/>
                    </pic:cNvPicPr>
                  </pic:nvPicPr>
                  <pic:blipFill>
                    <a:blip r:embed="rId9" cstate="print"/>
                    <a:srcRect/>
                    <a:stretch>
                      <a:fillRect/>
                    </a:stretch>
                  </pic:blipFill>
                  <pic:spPr bwMode="auto">
                    <a:xfrm>
                      <a:off x="0" y="0"/>
                      <a:ext cx="1885950" cy="971550"/>
                    </a:xfrm>
                    <a:prstGeom prst="rect">
                      <a:avLst/>
                    </a:prstGeom>
                    <a:noFill/>
                    <a:ln w="9525">
                      <a:noFill/>
                      <a:miter lim="800000"/>
                      <a:headEnd/>
                      <a:tailEnd/>
                    </a:ln>
                  </pic:spPr>
                </pic:pic>
              </a:graphicData>
            </a:graphic>
          </wp:inline>
        </w:drawing>
      </w:r>
      <w:r w:rsidR="00076D55">
        <w:rPr>
          <w:noProof/>
        </w:rPr>
        <w:drawing>
          <wp:anchor distT="0" distB="0" distL="114300" distR="114300" simplePos="0" relativeHeight="251658240" behindDoc="1" locked="1" layoutInCell="1" allowOverlap="1">
            <wp:simplePos x="0" y="0"/>
            <wp:positionH relativeFrom="column">
              <wp:posOffset>3141980</wp:posOffset>
            </wp:positionH>
            <wp:positionV relativeFrom="paragraph">
              <wp:posOffset>171450</wp:posOffset>
            </wp:positionV>
            <wp:extent cx="2613660" cy="871220"/>
            <wp:effectExtent l="19050" t="0" r="0" b="0"/>
            <wp:wrapNone/>
            <wp:docPr id="23" name="Obraz 3" descr="nagłówek do papi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nagłówek do papieru"/>
                    <pic:cNvPicPr>
                      <a:picLocks noChangeAspect="1" noChangeArrowheads="1"/>
                    </pic:cNvPicPr>
                  </pic:nvPicPr>
                  <pic:blipFill>
                    <a:blip r:embed="rId10" cstate="print"/>
                    <a:srcRect r="60571" b="4716"/>
                    <a:stretch>
                      <a:fillRect/>
                    </a:stretch>
                  </pic:blipFill>
                  <pic:spPr bwMode="auto">
                    <a:xfrm>
                      <a:off x="0" y="0"/>
                      <a:ext cx="2613660" cy="871220"/>
                    </a:xfrm>
                    <a:prstGeom prst="rect">
                      <a:avLst/>
                    </a:prstGeom>
                    <a:noFill/>
                    <a:ln w="9525">
                      <a:noFill/>
                      <a:miter lim="800000"/>
                      <a:headEnd/>
                      <a:tailEnd/>
                    </a:ln>
                  </pic:spPr>
                </pic:pic>
              </a:graphicData>
            </a:graphic>
          </wp:anchor>
        </w:drawing>
      </w:r>
    </w:p>
    <w:p w:rsidR="007A1C52" w:rsidRDefault="007A1C52" w:rsidP="007A1C52">
      <w:pPr>
        <w:pStyle w:val="Nagwek"/>
      </w:pPr>
    </w:p>
    <w:p w:rsidR="007A1C52" w:rsidRDefault="007A1C52" w:rsidP="007A1C52">
      <w:pPr>
        <w:pStyle w:val="Nagwek"/>
      </w:pPr>
    </w:p>
    <w:p w:rsidR="007A1C52" w:rsidRDefault="007A1C52" w:rsidP="007A1C52">
      <w:pPr>
        <w:pStyle w:val="Nagwek"/>
        <w:jc w:val="right"/>
      </w:pPr>
    </w:p>
    <w:p w:rsidR="004A6F35" w:rsidRPr="000712B8" w:rsidRDefault="00E24747" w:rsidP="004A6F35">
      <w:pPr>
        <w:pStyle w:val="Bezodstpw"/>
        <w:contextualSpacing/>
        <w:jc w:val="center"/>
        <w:rPr>
          <w:rFonts w:cs="Calibri"/>
          <w:b/>
          <w:sz w:val="24"/>
          <w:szCs w:val="24"/>
        </w:rPr>
      </w:pPr>
      <w:r w:rsidRPr="00E24747">
        <w:rPr>
          <w:rFonts w:cs="Calibri"/>
          <w:b/>
          <w:noProof/>
          <w:sz w:val="24"/>
          <w:szCs w:val="24"/>
          <w:lang w:eastAsia="pl-PL"/>
        </w:rPr>
        <w:drawing>
          <wp:inline distT="0" distB="0" distL="0" distR="0">
            <wp:extent cx="2162175" cy="2414324"/>
            <wp:effectExtent l="19050" t="0" r="9525" b="0"/>
            <wp:docPr id="44" name="Obraz 1" descr="POL_gmina_Tryńcza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_gmina_Tryńcza_COA"/>
                    <pic:cNvPicPr>
                      <a:picLocks noChangeAspect="1" noChangeArrowheads="1"/>
                    </pic:cNvPicPr>
                  </pic:nvPicPr>
                  <pic:blipFill>
                    <a:blip r:embed="rId11" cstate="print"/>
                    <a:srcRect/>
                    <a:stretch>
                      <a:fillRect/>
                    </a:stretch>
                  </pic:blipFill>
                  <pic:spPr bwMode="auto">
                    <a:xfrm>
                      <a:off x="0" y="0"/>
                      <a:ext cx="2162175" cy="2414324"/>
                    </a:xfrm>
                    <a:prstGeom prst="rect">
                      <a:avLst/>
                    </a:prstGeom>
                    <a:noFill/>
                    <a:ln w="9525">
                      <a:noFill/>
                      <a:miter lim="800000"/>
                      <a:headEnd/>
                      <a:tailEnd/>
                    </a:ln>
                  </pic:spPr>
                </pic:pic>
              </a:graphicData>
            </a:graphic>
          </wp:inline>
        </w:drawing>
      </w:r>
    </w:p>
    <w:p w:rsidR="004A6F35" w:rsidRPr="000712B8" w:rsidRDefault="004A6F35" w:rsidP="004A6F35">
      <w:pPr>
        <w:pStyle w:val="Bezodstpw"/>
        <w:contextualSpacing/>
        <w:jc w:val="center"/>
        <w:rPr>
          <w:rFonts w:cs="Calibri"/>
          <w:b/>
          <w:sz w:val="24"/>
          <w:szCs w:val="24"/>
        </w:rPr>
      </w:pPr>
    </w:p>
    <w:p w:rsidR="004A6F35" w:rsidRPr="000712B8" w:rsidRDefault="004A6F35" w:rsidP="004A6F35">
      <w:pPr>
        <w:pStyle w:val="Bezodstpw"/>
        <w:contextualSpacing/>
        <w:jc w:val="center"/>
        <w:rPr>
          <w:rFonts w:cs="Calibri"/>
          <w:b/>
          <w:sz w:val="24"/>
          <w:szCs w:val="24"/>
        </w:rPr>
      </w:pPr>
    </w:p>
    <w:p w:rsidR="004A6F35" w:rsidRPr="000712B8" w:rsidRDefault="004A6F35" w:rsidP="004A6F35">
      <w:pPr>
        <w:pStyle w:val="Bezodstpw"/>
        <w:contextualSpacing/>
        <w:jc w:val="center"/>
        <w:rPr>
          <w:rFonts w:cs="Calibri"/>
          <w:b/>
          <w:sz w:val="24"/>
          <w:szCs w:val="24"/>
        </w:rPr>
      </w:pPr>
    </w:p>
    <w:p w:rsidR="004A6F35" w:rsidRPr="000712B8" w:rsidRDefault="004A6F35" w:rsidP="004A6F35">
      <w:pPr>
        <w:pStyle w:val="Bezodstpw"/>
        <w:pBdr>
          <w:top w:val="double" w:sz="4" w:space="1" w:color="C0504D"/>
          <w:bottom w:val="double" w:sz="4" w:space="1" w:color="C0504D"/>
        </w:pBdr>
        <w:contextualSpacing/>
        <w:jc w:val="center"/>
        <w:rPr>
          <w:rFonts w:cs="Calibri"/>
          <w:b/>
          <w:sz w:val="72"/>
          <w:szCs w:val="24"/>
        </w:rPr>
      </w:pPr>
      <w:r w:rsidRPr="000712B8">
        <w:rPr>
          <w:rFonts w:cs="Calibri"/>
          <w:b/>
          <w:sz w:val="72"/>
          <w:szCs w:val="24"/>
        </w:rPr>
        <w:t>STRATEGIA ROZWOJU</w:t>
      </w:r>
      <w:r w:rsidRPr="000712B8">
        <w:rPr>
          <w:rFonts w:cs="Calibri"/>
          <w:b/>
          <w:sz w:val="72"/>
          <w:szCs w:val="24"/>
        </w:rPr>
        <w:br/>
      </w:r>
      <w:r>
        <w:rPr>
          <w:rFonts w:cs="Calibri"/>
          <w:b/>
          <w:sz w:val="72"/>
          <w:szCs w:val="24"/>
        </w:rPr>
        <w:t xml:space="preserve">GMINY </w:t>
      </w:r>
      <w:r w:rsidR="005566FD">
        <w:rPr>
          <w:rFonts w:cs="Calibri"/>
          <w:b/>
          <w:sz w:val="72"/>
          <w:szCs w:val="24"/>
        </w:rPr>
        <w:t>TRYŃCZA</w:t>
      </w:r>
    </w:p>
    <w:p w:rsidR="004A6F35" w:rsidRPr="000712B8" w:rsidRDefault="005566FD" w:rsidP="004A6F35">
      <w:pPr>
        <w:pStyle w:val="Bezodstpw"/>
        <w:pBdr>
          <w:top w:val="double" w:sz="4" w:space="1" w:color="C0504D"/>
          <w:bottom w:val="double" w:sz="4" w:space="1" w:color="C0504D"/>
        </w:pBdr>
        <w:contextualSpacing/>
        <w:jc w:val="center"/>
        <w:rPr>
          <w:rFonts w:cs="Calibri"/>
          <w:b/>
          <w:sz w:val="72"/>
          <w:szCs w:val="24"/>
        </w:rPr>
      </w:pPr>
      <w:r>
        <w:rPr>
          <w:rFonts w:cs="Calibri"/>
          <w:b/>
          <w:sz w:val="72"/>
          <w:szCs w:val="24"/>
        </w:rPr>
        <w:t>NA LATA 2016</w:t>
      </w:r>
      <w:r w:rsidR="004A6F35">
        <w:rPr>
          <w:rFonts w:cs="Calibri"/>
          <w:b/>
          <w:sz w:val="72"/>
          <w:szCs w:val="24"/>
        </w:rPr>
        <w:t>–</w:t>
      </w:r>
      <w:r w:rsidR="004A6F35" w:rsidRPr="000712B8">
        <w:rPr>
          <w:rFonts w:cs="Calibri"/>
          <w:b/>
          <w:sz w:val="72"/>
          <w:szCs w:val="24"/>
        </w:rPr>
        <w:t>2020</w:t>
      </w:r>
    </w:p>
    <w:p w:rsidR="004A6F35" w:rsidRDefault="004A6F35" w:rsidP="004A6F35">
      <w:pPr>
        <w:rPr>
          <w:rFonts w:cs="Calibri"/>
          <w:b/>
        </w:rPr>
      </w:pPr>
    </w:p>
    <w:p w:rsidR="004A174A" w:rsidRDefault="004A174A" w:rsidP="004A6F35">
      <w:pPr>
        <w:rPr>
          <w:rFonts w:cs="Calibri"/>
          <w:b/>
        </w:rPr>
      </w:pPr>
    </w:p>
    <w:p w:rsidR="0036131E" w:rsidRDefault="0036131E" w:rsidP="004A6F35">
      <w:pPr>
        <w:rPr>
          <w:rFonts w:cs="Calibri"/>
          <w:b/>
        </w:rPr>
      </w:pPr>
    </w:p>
    <w:p w:rsidR="0036131E" w:rsidRDefault="0036131E" w:rsidP="004A6F35">
      <w:pPr>
        <w:rPr>
          <w:rFonts w:cs="Calibri"/>
          <w:b/>
        </w:rPr>
      </w:pPr>
    </w:p>
    <w:p w:rsidR="0036131E" w:rsidRDefault="0036131E" w:rsidP="004A6F35">
      <w:pPr>
        <w:rPr>
          <w:rFonts w:cs="Calibri"/>
          <w:b/>
        </w:rPr>
      </w:pPr>
    </w:p>
    <w:p w:rsidR="007A1C52" w:rsidRDefault="007A1C52" w:rsidP="004A6F35">
      <w:pPr>
        <w:rPr>
          <w:rFonts w:cs="Calibri"/>
          <w:b/>
        </w:rPr>
      </w:pPr>
    </w:p>
    <w:tbl>
      <w:tblPr>
        <w:tblW w:w="0" w:type="auto"/>
        <w:tblBorders>
          <w:top w:val="single" w:sz="4" w:space="0" w:color="auto"/>
        </w:tblBorders>
        <w:tblLook w:val="04A0" w:firstRow="1" w:lastRow="0" w:firstColumn="1" w:lastColumn="0" w:noHBand="0" w:noVBand="1"/>
      </w:tblPr>
      <w:tblGrid>
        <w:gridCol w:w="4606"/>
        <w:gridCol w:w="4606"/>
      </w:tblGrid>
      <w:tr w:rsidR="007A1C52" w:rsidRPr="00990B64" w:rsidTr="004A174A">
        <w:tc>
          <w:tcPr>
            <w:tcW w:w="4606" w:type="dxa"/>
          </w:tcPr>
          <w:p w:rsidR="007A1C52" w:rsidRPr="00483C4B" w:rsidRDefault="007A1C52" w:rsidP="004A174A">
            <w:pPr>
              <w:pStyle w:val="Stopka"/>
              <w:jc w:val="center"/>
              <w:rPr>
                <w:sz w:val="18"/>
              </w:rPr>
            </w:pPr>
            <w:r w:rsidRPr="00483C4B">
              <w:rPr>
                <w:sz w:val="18"/>
              </w:rPr>
              <w:t>Instytut Doradztwa Innowacyjnego</w:t>
            </w:r>
          </w:p>
          <w:p w:rsidR="007A1C52" w:rsidRPr="00483C4B" w:rsidRDefault="007A1C52" w:rsidP="004A174A">
            <w:pPr>
              <w:pStyle w:val="Stopka"/>
              <w:jc w:val="center"/>
              <w:rPr>
                <w:sz w:val="18"/>
              </w:rPr>
            </w:pPr>
            <w:r w:rsidRPr="00483C4B">
              <w:rPr>
                <w:sz w:val="18"/>
              </w:rPr>
              <w:t>20-454 Lublin, ul. Wyspiańskiego 34</w:t>
            </w:r>
          </w:p>
          <w:p w:rsidR="007A1C52" w:rsidRPr="00483C4B" w:rsidRDefault="007A1C52" w:rsidP="004A174A">
            <w:pPr>
              <w:pStyle w:val="Stopka"/>
              <w:jc w:val="center"/>
              <w:rPr>
                <w:sz w:val="18"/>
              </w:rPr>
            </w:pPr>
            <w:r w:rsidRPr="00483C4B">
              <w:rPr>
                <w:sz w:val="18"/>
              </w:rPr>
              <w:t>NIP: 946-26-21-557</w:t>
            </w:r>
          </w:p>
          <w:p w:rsidR="007A1C52" w:rsidRPr="00483C4B" w:rsidRDefault="007A1C52" w:rsidP="004A174A">
            <w:pPr>
              <w:pStyle w:val="Stopka"/>
              <w:jc w:val="center"/>
              <w:rPr>
                <w:sz w:val="18"/>
              </w:rPr>
            </w:pPr>
            <w:r w:rsidRPr="00483C4B">
              <w:rPr>
                <w:sz w:val="18"/>
              </w:rPr>
              <w:t>REGON: 060743160</w:t>
            </w:r>
          </w:p>
          <w:p w:rsidR="007A1C52" w:rsidRPr="00483C4B" w:rsidRDefault="007A1C52" w:rsidP="004A174A">
            <w:pPr>
              <w:pStyle w:val="Stopka"/>
              <w:jc w:val="center"/>
              <w:rPr>
                <w:sz w:val="18"/>
              </w:rPr>
            </w:pPr>
            <w:r w:rsidRPr="00483C4B">
              <w:rPr>
                <w:sz w:val="18"/>
              </w:rPr>
              <w:t>Organ rejestrujący:</w:t>
            </w:r>
            <w:r w:rsidR="00990B64" w:rsidRPr="00483C4B">
              <w:rPr>
                <w:sz w:val="18"/>
              </w:rPr>
              <w:t xml:space="preserve"> Sąd Rejonowy Lublin – Wschód w </w:t>
            </w:r>
            <w:r w:rsidRPr="00483C4B">
              <w:rPr>
                <w:sz w:val="18"/>
              </w:rPr>
              <w:t xml:space="preserve">Lublinie z siedzibą w Świdniku, </w:t>
            </w:r>
            <w:r w:rsidR="00E36DFD">
              <w:rPr>
                <w:sz w:val="18"/>
              </w:rPr>
              <w:br/>
            </w:r>
            <w:r w:rsidRPr="00483C4B">
              <w:rPr>
                <w:sz w:val="18"/>
              </w:rPr>
              <w:t>VI Wydział Gospodarczy – Krajowy Rejestr Sądowy</w:t>
            </w:r>
          </w:p>
          <w:p w:rsidR="007A1C52" w:rsidRPr="00483C4B" w:rsidRDefault="007A1C52" w:rsidP="004A174A">
            <w:pPr>
              <w:pStyle w:val="Stopka"/>
              <w:rPr>
                <w:sz w:val="18"/>
              </w:rPr>
            </w:pPr>
          </w:p>
        </w:tc>
        <w:tc>
          <w:tcPr>
            <w:tcW w:w="4606" w:type="dxa"/>
          </w:tcPr>
          <w:p w:rsidR="007A1C52" w:rsidRPr="00483C4B" w:rsidRDefault="007A1C52" w:rsidP="004A174A">
            <w:pPr>
              <w:pStyle w:val="Stopka"/>
              <w:pBdr>
                <w:top w:val="single" w:sz="4" w:space="1" w:color="000000"/>
              </w:pBdr>
              <w:jc w:val="center"/>
              <w:rPr>
                <w:sz w:val="18"/>
              </w:rPr>
            </w:pPr>
            <w:r w:rsidRPr="00483C4B">
              <w:rPr>
                <w:sz w:val="18"/>
              </w:rPr>
              <w:t xml:space="preserve">Fundacja Inicjatyw Menedżerskich, </w:t>
            </w:r>
            <w:r w:rsidRPr="00483C4B">
              <w:rPr>
                <w:sz w:val="18"/>
              </w:rPr>
              <w:br/>
              <w:t>ul. I Armii Wojska Polskiego 5/7</w:t>
            </w:r>
            <w:r w:rsidR="00E36DFD">
              <w:rPr>
                <w:sz w:val="18"/>
              </w:rPr>
              <w:t>, 20-078 Lublin</w:t>
            </w:r>
          </w:p>
          <w:p w:rsidR="007A1C52" w:rsidRPr="000C7E98" w:rsidRDefault="007A1C52" w:rsidP="004A174A">
            <w:pPr>
              <w:pStyle w:val="Stopka"/>
              <w:jc w:val="center"/>
              <w:rPr>
                <w:sz w:val="18"/>
                <w:lang w:val="en-US"/>
              </w:rPr>
            </w:pPr>
            <w:r w:rsidRPr="000C7E98">
              <w:rPr>
                <w:sz w:val="18"/>
                <w:lang w:val="en-US"/>
              </w:rPr>
              <w:t xml:space="preserve">tel./fax: (+48) 81 532 14 25; tel.: (+48) 81 441 33 44; </w:t>
            </w:r>
            <w:r w:rsidR="00483C4B" w:rsidRPr="000C7E98">
              <w:rPr>
                <w:sz w:val="18"/>
                <w:lang w:val="en-US"/>
              </w:rPr>
              <w:br/>
            </w:r>
            <w:r w:rsidRPr="000C7E98">
              <w:rPr>
                <w:sz w:val="18"/>
                <w:lang w:val="en-US"/>
              </w:rPr>
              <w:t xml:space="preserve">email: </w:t>
            </w:r>
            <w:hyperlink r:id="rId12" w:history="1">
              <w:r w:rsidRPr="000C7E98">
                <w:rPr>
                  <w:rStyle w:val="Hipercze"/>
                  <w:color w:val="auto"/>
                  <w:sz w:val="18"/>
                  <w:u w:val="none"/>
                  <w:lang w:val="en-US"/>
                </w:rPr>
                <w:t>biuro@fim.org.pl</w:t>
              </w:r>
            </w:hyperlink>
            <w:r w:rsidRPr="000C7E98">
              <w:rPr>
                <w:sz w:val="18"/>
                <w:lang w:val="en-US"/>
              </w:rPr>
              <w:t xml:space="preserve">; </w:t>
            </w:r>
            <w:hyperlink r:id="rId13" w:history="1">
              <w:r w:rsidRPr="000C7E98">
                <w:rPr>
                  <w:rStyle w:val="Hipercze"/>
                  <w:color w:val="auto"/>
                  <w:sz w:val="18"/>
                  <w:u w:val="none"/>
                  <w:lang w:val="en-US"/>
                </w:rPr>
                <w:t>www.fim.org.pl</w:t>
              </w:r>
            </w:hyperlink>
          </w:p>
          <w:p w:rsidR="007A1C52" w:rsidRPr="00483C4B" w:rsidRDefault="007A1C52" w:rsidP="004A174A">
            <w:pPr>
              <w:pStyle w:val="Stopka"/>
              <w:jc w:val="center"/>
              <w:rPr>
                <w:sz w:val="18"/>
              </w:rPr>
            </w:pPr>
            <w:r w:rsidRPr="00483C4B">
              <w:rPr>
                <w:sz w:val="18"/>
              </w:rPr>
              <w:t xml:space="preserve">NIP: 712-308-96-56; KRS: 0000290822; </w:t>
            </w:r>
            <w:r w:rsidRPr="00483C4B">
              <w:rPr>
                <w:sz w:val="18"/>
              </w:rPr>
              <w:br/>
              <w:t xml:space="preserve">Organ rejestrujący: Sąd Rejonowy Lublin – Wschód </w:t>
            </w:r>
            <w:r w:rsidRPr="00483C4B">
              <w:rPr>
                <w:sz w:val="18"/>
              </w:rPr>
              <w:br/>
              <w:t xml:space="preserve">w Lublinie z siedzibą w Świdniku, </w:t>
            </w:r>
            <w:r w:rsidR="00E36DFD">
              <w:rPr>
                <w:sz w:val="18"/>
              </w:rPr>
              <w:br/>
            </w:r>
            <w:r w:rsidRPr="00483C4B">
              <w:rPr>
                <w:sz w:val="18"/>
              </w:rPr>
              <w:t>VI Wydział Gospodarczy – Krajowy Rejestr Sądowy</w:t>
            </w:r>
          </w:p>
        </w:tc>
      </w:tr>
    </w:tbl>
    <w:p w:rsidR="002A1D50" w:rsidRDefault="002A1D50" w:rsidP="00EB78CE"/>
    <w:p w:rsidR="001E08B9" w:rsidRPr="005E4D24" w:rsidRDefault="005E4D24" w:rsidP="005E4D24">
      <w:pPr>
        <w:spacing w:after="100" w:afterAutospacing="1"/>
        <w:jc w:val="center"/>
        <w:rPr>
          <w:b/>
          <w:color w:val="365F91" w:themeColor="accent1" w:themeShade="BF"/>
        </w:rPr>
      </w:pPr>
      <w:r w:rsidRPr="005E4D24">
        <w:rPr>
          <w:b/>
          <w:color w:val="365F91" w:themeColor="accent1" w:themeShade="BF"/>
        </w:rPr>
        <w:t>SPIS TREŚCI</w:t>
      </w:r>
    </w:p>
    <w:p w:rsidR="003C765F" w:rsidRPr="003C765F" w:rsidRDefault="005A1176">
      <w:pPr>
        <w:pStyle w:val="Spistreci1"/>
        <w:rPr>
          <w:rFonts w:asciiTheme="minorHAnsi" w:eastAsiaTheme="minorEastAsia" w:hAnsiTheme="minorHAnsi" w:cstheme="minorBidi"/>
          <w:noProof/>
          <w:sz w:val="20"/>
          <w:szCs w:val="20"/>
        </w:rPr>
      </w:pPr>
      <w:hyperlink w:anchor="_Toc437596058" w:history="1">
        <w:r w:rsidR="003C765F" w:rsidRPr="003C765F">
          <w:rPr>
            <w:rStyle w:val="Hipercze"/>
            <w:noProof/>
            <w:color w:val="auto"/>
            <w:sz w:val="20"/>
            <w:szCs w:val="20"/>
            <w:u w:val="none"/>
          </w:rPr>
          <w:t>Użyte skróty</w:t>
        </w:r>
        <w:r w:rsidR="003C765F" w:rsidRPr="004C7F99">
          <w:rPr>
            <w:noProof/>
            <w:webHidden/>
            <w:sz w:val="20"/>
            <w:szCs w:val="20"/>
          </w:rPr>
          <w:tab/>
        </w:r>
        <w:r w:rsidR="00586AB7" w:rsidRPr="004C7F99">
          <w:rPr>
            <w:noProof/>
            <w:webHidden/>
            <w:sz w:val="20"/>
            <w:szCs w:val="20"/>
          </w:rPr>
          <w:fldChar w:fldCharType="begin"/>
        </w:r>
        <w:r w:rsidR="003C765F" w:rsidRPr="004C7F99">
          <w:rPr>
            <w:noProof/>
            <w:webHidden/>
            <w:sz w:val="20"/>
            <w:szCs w:val="20"/>
          </w:rPr>
          <w:instrText xml:space="preserve"> PAGEREF _Toc437596058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3</w:t>
        </w:r>
        <w:r w:rsidR="00586AB7" w:rsidRPr="004C7F99">
          <w:rPr>
            <w:noProof/>
            <w:webHidden/>
            <w:sz w:val="20"/>
            <w:szCs w:val="20"/>
          </w:rPr>
          <w:fldChar w:fldCharType="end"/>
        </w:r>
      </w:hyperlink>
    </w:p>
    <w:p w:rsidR="004C7F99" w:rsidRPr="004C7F99" w:rsidRDefault="00586AB7">
      <w:pPr>
        <w:pStyle w:val="Spistreci1"/>
        <w:rPr>
          <w:rFonts w:asciiTheme="minorHAnsi" w:eastAsiaTheme="minorEastAsia" w:hAnsiTheme="minorHAnsi" w:cstheme="minorBidi"/>
          <w:noProof/>
          <w:sz w:val="20"/>
          <w:szCs w:val="20"/>
        </w:rPr>
      </w:pPr>
      <w:r w:rsidRPr="00876C28">
        <w:rPr>
          <w:sz w:val="20"/>
          <w:szCs w:val="20"/>
        </w:rPr>
        <w:fldChar w:fldCharType="begin"/>
      </w:r>
      <w:r w:rsidR="00BB5A2F" w:rsidRPr="00876C28">
        <w:rPr>
          <w:sz w:val="20"/>
          <w:szCs w:val="20"/>
        </w:rPr>
        <w:instrText xml:space="preserve"> TOC \o "1-3" \h \z \u </w:instrText>
      </w:r>
      <w:r w:rsidRPr="00876C28">
        <w:rPr>
          <w:sz w:val="20"/>
          <w:szCs w:val="20"/>
        </w:rPr>
        <w:fldChar w:fldCharType="separate"/>
      </w:r>
      <w:hyperlink w:anchor="_Toc437596024" w:history="1">
        <w:r w:rsidR="004C7F99" w:rsidRPr="004C7F99">
          <w:rPr>
            <w:rStyle w:val="Hipercze"/>
            <w:noProof/>
            <w:sz w:val="20"/>
            <w:szCs w:val="20"/>
          </w:rPr>
          <w:t>Wprowadzenie</w:t>
        </w:r>
        <w:r w:rsidR="004C7F99" w:rsidRPr="004C7F99">
          <w:rPr>
            <w:noProof/>
            <w:webHidden/>
            <w:sz w:val="20"/>
            <w:szCs w:val="20"/>
          </w:rPr>
          <w:tab/>
        </w:r>
      </w:hyperlink>
      <w:r w:rsidR="0048498E">
        <w:rPr>
          <w:noProof/>
          <w:sz w:val="20"/>
          <w:szCs w:val="20"/>
        </w:rPr>
        <w:t>4</w:t>
      </w:r>
    </w:p>
    <w:p w:rsidR="004C7F99" w:rsidRPr="004C7F99" w:rsidRDefault="005A1176">
      <w:pPr>
        <w:pStyle w:val="Spistreci1"/>
        <w:tabs>
          <w:tab w:val="left" w:pos="440"/>
        </w:tabs>
        <w:rPr>
          <w:rFonts w:asciiTheme="minorHAnsi" w:eastAsiaTheme="minorEastAsia" w:hAnsiTheme="minorHAnsi" w:cstheme="minorBidi"/>
          <w:noProof/>
          <w:sz w:val="20"/>
          <w:szCs w:val="20"/>
        </w:rPr>
      </w:pPr>
      <w:hyperlink w:anchor="_Toc437596025" w:history="1">
        <w:r w:rsidR="004C7F99" w:rsidRPr="004C7F99">
          <w:rPr>
            <w:rStyle w:val="Hipercze"/>
            <w:noProof/>
            <w:sz w:val="20"/>
            <w:szCs w:val="20"/>
          </w:rPr>
          <w:t>I.</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Część opisowo - diagnostyczna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_Toc437596025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26" w:history="1">
        <w:r w:rsidR="004C7F99" w:rsidRPr="004C7F99">
          <w:rPr>
            <w:rStyle w:val="Hipercze"/>
            <w:noProof/>
            <w:sz w:val="20"/>
            <w:szCs w:val="20"/>
          </w:rPr>
          <w:t>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Położenie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_Toc437596026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27" w:history="1">
        <w:r w:rsidR="004C7F99" w:rsidRPr="004C7F99">
          <w:rPr>
            <w:rStyle w:val="Hipercze"/>
            <w:noProof/>
            <w:sz w:val="20"/>
            <w:szCs w:val="20"/>
          </w:rPr>
          <w:t>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Demografia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_Toc437596027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9</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28" w:history="1">
        <w:r w:rsidR="004C7F99" w:rsidRPr="004C7F99">
          <w:rPr>
            <w:rStyle w:val="Hipercze"/>
            <w:noProof/>
            <w:sz w:val="20"/>
            <w:szCs w:val="20"/>
          </w:rPr>
          <w:t>3.</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Sfera społeczno-kulturalna i edukacyjna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_Toc437596028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15</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29" w:history="1">
        <w:r w:rsidR="004C7F99" w:rsidRPr="004C7F99">
          <w:rPr>
            <w:rStyle w:val="Hipercze"/>
            <w:noProof/>
            <w:sz w:val="20"/>
            <w:szCs w:val="20"/>
          </w:rPr>
          <w:t>3.1.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Trynieckie Centrum Kultury</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_Toc437596029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15</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0" w:history="1">
        <w:r w:rsidR="004C7F99" w:rsidRPr="004C7F99">
          <w:rPr>
            <w:rStyle w:val="Hipercze"/>
            <w:noProof/>
            <w:sz w:val="20"/>
            <w:szCs w:val="20"/>
          </w:rPr>
          <w:t>3.2.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Gminna Biblioteka Publiczna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_Toc437596030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17</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1" w:history="1">
        <w:r w:rsidR="004C7F99" w:rsidRPr="004C7F99">
          <w:rPr>
            <w:rStyle w:val="Hipercze"/>
            <w:noProof/>
            <w:sz w:val="20"/>
            <w:szCs w:val="20"/>
          </w:rPr>
          <w:t>3.3.</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Gminny Ośrodek Pomocy Społecznej</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_Toc437596031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20</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2" w:history="1">
        <w:r w:rsidR="004C7F99" w:rsidRPr="004C7F99">
          <w:rPr>
            <w:rStyle w:val="Hipercze"/>
            <w:noProof/>
            <w:sz w:val="20"/>
            <w:szCs w:val="20"/>
          </w:rPr>
          <w:t>3.4.</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Opieka zdrowotna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_Toc437596032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31</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3" w:history="1">
        <w:r w:rsidR="004C7F99" w:rsidRPr="004C7F99">
          <w:rPr>
            <w:rStyle w:val="Hipercze"/>
            <w:noProof/>
            <w:sz w:val="20"/>
            <w:szCs w:val="20"/>
          </w:rPr>
          <w:t>3.5.</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Bezpieczeństwo</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_Toc437596033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32</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4" w:history="1">
        <w:r w:rsidR="004C7F99" w:rsidRPr="004C7F99">
          <w:rPr>
            <w:rStyle w:val="Hipercze"/>
            <w:noProof/>
            <w:sz w:val="20"/>
            <w:szCs w:val="20"/>
          </w:rPr>
          <w:t>3.6.</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Edukacja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_Toc437596034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33</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5" w:history="1">
        <w:r w:rsidR="004C7F99" w:rsidRPr="004C7F99">
          <w:rPr>
            <w:rStyle w:val="Hipercze"/>
            <w:noProof/>
            <w:sz w:val="20"/>
            <w:szCs w:val="20"/>
          </w:rPr>
          <w:t>3.7.</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Aktywność społeczna mieszkańców</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_Toc437596035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40</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36" w:history="1">
        <w:r w:rsidR="004C7F99" w:rsidRPr="004C7F99">
          <w:rPr>
            <w:rStyle w:val="Hipercze"/>
            <w:noProof/>
            <w:sz w:val="20"/>
            <w:szCs w:val="20"/>
          </w:rPr>
          <w:t>4.</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Rolnictwo, gospodarka i rynek pracy</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_Toc437596036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43</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7" w:history="1">
        <w:r w:rsidR="004C7F99" w:rsidRPr="004C7F99">
          <w:rPr>
            <w:rStyle w:val="Hipercze"/>
            <w:noProof/>
            <w:sz w:val="20"/>
            <w:szCs w:val="20"/>
          </w:rPr>
          <w:t>4.1.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Rolnictwo</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_Toc437596037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43</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8" w:history="1">
        <w:r w:rsidR="004C7F99" w:rsidRPr="004C7F99">
          <w:rPr>
            <w:rStyle w:val="Hipercze"/>
            <w:noProof/>
            <w:sz w:val="20"/>
            <w:szCs w:val="20"/>
          </w:rPr>
          <w:t>4.2.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Gospodarka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_Toc437596038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47</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39" w:history="1">
        <w:r w:rsidR="004C7F99" w:rsidRPr="004C7F99">
          <w:rPr>
            <w:rStyle w:val="Hipercze"/>
            <w:noProof/>
            <w:sz w:val="20"/>
            <w:szCs w:val="20"/>
          </w:rPr>
          <w:t>4.3.</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Bezrobocie i rynek pracy</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_Toc437596039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51</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40" w:history="1">
        <w:r w:rsidR="004C7F99" w:rsidRPr="004C7F99">
          <w:rPr>
            <w:rStyle w:val="Hipercze"/>
            <w:noProof/>
            <w:sz w:val="20"/>
            <w:szCs w:val="20"/>
          </w:rPr>
          <w:t>5.</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Infrastruktura techniczna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_Toc437596040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57</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41" w:history="1">
        <w:r w:rsidR="004C7F99" w:rsidRPr="004C7F99">
          <w:rPr>
            <w:rStyle w:val="Hipercze"/>
            <w:noProof/>
            <w:sz w:val="20"/>
            <w:szCs w:val="20"/>
          </w:rPr>
          <w:t>5.1.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Infrastruktura transportowa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_Toc437596041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57</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42" w:history="1">
        <w:r w:rsidR="004C7F99" w:rsidRPr="004C7F99">
          <w:rPr>
            <w:rStyle w:val="Hipercze"/>
            <w:noProof/>
            <w:sz w:val="20"/>
            <w:szCs w:val="20"/>
          </w:rPr>
          <w:t>5.2.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Usługi komunalne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_Toc437596042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59</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43" w:history="1">
        <w:r w:rsidR="004C7F99" w:rsidRPr="004C7F99">
          <w:rPr>
            <w:rStyle w:val="Hipercze"/>
            <w:noProof/>
            <w:sz w:val="20"/>
            <w:szCs w:val="20"/>
          </w:rPr>
          <w:t>5.3.</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Infrastruktura sportowa i rekreacyjna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_Toc437596043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65</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44" w:history="1">
        <w:r w:rsidR="004C7F99" w:rsidRPr="004C7F99">
          <w:rPr>
            <w:rStyle w:val="Hipercze"/>
            <w:noProof/>
            <w:sz w:val="20"/>
            <w:szCs w:val="20"/>
          </w:rPr>
          <w:t>6.</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Środowisko i zasoby naturalne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_Toc437596044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66</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45" w:history="1">
        <w:r w:rsidR="004C7F99" w:rsidRPr="004C7F99">
          <w:rPr>
            <w:rStyle w:val="Hipercze"/>
            <w:noProof/>
            <w:sz w:val="20"/>
            <w:szCs w:val="20"/>
          </w:rPr>
          <w:t>6.1.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Przyroda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_Toc437596045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66</w:t>
        </w:r>
        <w:r w:rsidR="00586AB7" w:rsidRPr="004C7F99">
          <w:rPr>
            <w:noProof/>
            <w:webHidden/>
            <w:sz w:val="20"/>
            <w:szCs w:val="20"/>
          </w:rPr>
          <w:fldChar w:fldCharType="end"/>
        </w:r>
      </w:hyperlink>
    </w:p>
    <w:p w:rsidR="004C7F99" w:rsidRPr="004C7F99" w:rsidRDefault="005A1176">
      <w:pPr>
        <w:pStyle w:val="Spistreci3"/>
        <w:tabs>
          <w:tab w:val="left" w:pos="1200"/>
          <w:tab w:val="right" w:leader="dot" w:pos="9062"/>
        </w:tabs>
        <w:rPr>
          <w:rFonts w:asciiTheme="minorHAnsi" w:eastAsiaTheme="minorEastAsia" w:hAnsiTheme="minorHAnsi" w:cstheme="minorBidi"/>
          <w:noProof/>
          <w:sz w:val="20"/>
          <w:szCs w:val="20"/>
        </w:rPr>
      </w:pPr>
      <w:hyperlink w:anchor="_Toc437596046" w:history="1">
        <w:r w:rsidR="004C7F99" w:rsidRPr="004C7F99">
          <w:rPr>
            <w:rStyle w:val="Hipercze"/>
            <w:noProof/>
            <w:sz w:val="20"/>
            <w:szCs w:val="20"/>
          </w:rPr>
          <w:t>6.2.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Zasoby naturalne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_Toc437596046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67</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47" w:history="1">
        <w:r w:rsidR="004C7F99" w:rsidRPr="004C7F99">
          <w:rPr>
            <w:rStyle w:val="Hipercze"/>
            <w:noProof/>
            <w:sz w:val="20"/>
            <w:szCs w:val="20"/>
          </w:rPr>
          <w:t>7.</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Dziedzictwo kulturowe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_Toc437596047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68</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48" w:history="1">
        <w:r w:rsidR="004C7F99" w:rsidRPr="004C7F99">
          <w:rPr>
            <w:rStyle w:val="Hipercze"/>
            <w:noProof/>
            <w:sz w:val="20"/>
            <w:szCs w:val="20"/>
          </w:rPr>
          <w:t>8.</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Finanse gminy</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_Toc437596048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71</w:t>
        </w:r>
        <w:r w:rsidR="00586AB7" w:rsidRPr="004C7F99">
          <w:rPr>
            <w:noProof/>
            <w:webHidden/>
            <w:sz w:val="20"/>
            <w:szCs w:val="20"/>
          </w:rPr>
          <w:fldChar w:fldCharType="end"/>
        </w:r>
      </w:hyperlink>
    </w:p>
    <w:p w:rsidR="004C7F99" w:rsidRPr="004C7F99" w:rsidRDefault="005A1176">
      <w:pPr>
        <w:pStyle w:val="Spistreci1"/>
        <w:tabs>
          <w:tab w:val="left" w:pos="720"/>
        </w:tabs>
        <w:rPr>
          <w:rFonts w:asciiTheme="minorHAnsi" w:eastAsiaTheme="minorEastAsia" w:hAnsiTheme="minorHAnsi" w:cstheme="minorBidi"/>
          <w:noProof/>
          <w:sz w:val="20"/>
          <w:szCs w:val="20"/>
        </w:rPr>
      </w:pPr>
      <w:hyperlink w:anchor="_Toc437596049" w:history="1">
        <w:r w:rsidR="004C7F99" w:rsidRPr="004C7F99">
          <w:rPr>
            <w:rStyle w:val="Hipercze"/>
            <w:noProof/>
            <w:sz w:val="20"/>
            <w:szCs w:val="20"/>
          </w:rPr>
          <w:t>II.</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Część programująco – strategiczna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_Toc437596049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79</w:t>
        </w:r>
        <w:r w:rsidR="00586AB7" w:rsidRPr="004C7F99">
          <w:rPr>
            <w:noProof/>
            <w:webHidden/>
            <w:sz w:val="20"/>
            <w:szCs w:val="20"/>
          </w:rPr>
          <w:fldChar w:fldCharType="end"/>
        </w:r>
      </w:hyperlink>
    </w:p>
    <w:p w:rsidR="004C7F99" w:rsidRPr="004C7F99" w:rsidRDefault="005A1176">
      <w:pPr>
        <w:pStyle w:val="Spistreci2"/>
        <w:tabs>
          <w:tab w:val="left" w:pos="960"/>
          <w:tab w:val="right" w:leader="dot" w:pos="9062"/>
        </w:tabs>
        <w:rPr>
          <w:rFonts w:asciiTheme="minorHAnsi" w:eastAsiaTheme="minorEastAsia" w:hAnsiTheme="minorHAnsi" w:cstheme="minorBidi"/>
          <w:noProof/>
          <w:sz w:val="20"/>
          <w:szCs w:val="20"/>
        </w:rPr>
      </w:pPr>
      <w:hyperlink w:anchor="_Toc437596050" w:history="1">
        <w:r w:rsidR="004C7F99" w:rsidRPr="004C7F99">
          <w:rPr>
            <w:rStyle w:val="Hipercze"/>
            <w:noProof/>
            <w:sz w:val="20"/>
            <w:szCs w:val="20"/>
          </w:rPr>
          <w:t>1.1.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Analiza problemów</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_Toc437596050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79</w:t>
        </w:r>
        <w:r w:rsidR="00586AB7" w:rsidRPr="004C7F99">
          <w:rPr>
            <w:noProof/>
            <w:webHidden/>
            <w:sz w:val="20"/>
            <w:szCs w:val="20"/>
          </w:rPr>
          <w:fldChar w:fldCharType="end"/>
        </w:r>
      </w:hyperlink>
    </w:p>
    <w:p w:rsidR="004C7F99" w:rsidRPr="004C7F99" w:rsidRDefault="005A1176">
      <w:pPr>
        <w:pStyle w:val="Spistreci2"/>
        <w:tabs>
          <w:tab w:val="left" w:pos="960"/>
          <w:tab w:val="right" w:leader="dot" w:pos="9062"/>
        </w:tabs>
        <w:rPr>
          <w:rFonts w:asciiTheme="minorHAnsi" w:eastAsiaTheme="minorEastAsia" w:hAnsiTheme="minorHAnsi" w:cstheme="minorBidi"/>
          <w:noProof/>
          <w:sz w:val="20"/>
          <w:szCs w:val="20"/>
        </w:rPr>
      </w:pPr>
      <w:hyperlink w:anchor="_Toc437596051" w:history="1">
        <w:r w:rsidR="004C7F99" w:rsidRPr="004C7F99">
          <w:rPr>
            <w:rStyle w:val="Hipercze"/>
            <w:noProof/>
            <w:sz w:val="20"/>
            <w:szCs w:val="20"/>
          </w:rPr>
          <w:t>1.2.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Analiza SWOT</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_Toc437596051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89</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52" w:history="1">
        <w:r w:rsidR="004C7F99" w:rsidRPr="004C7F99">
          <w:rPr>
            <w:rStyle w:val="Hipercze"/>
            <w:noProof/>
            <w:sz w:val="20"/>
            <w:szCs w:val="20"/>
          </w:rPr>
          <w:t>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Misja i wizja</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_Toc437596052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97</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53" w:history="1">
        <w:r w:rsidR="004C7F99" w:rsidRPr="004C7F99">
          <w:rPr>
            <w:rStyle w:val="Hipercze"/>
            <w:noProof/>
            <w:sz w:val="20"/>
            <w:szCs w:val="20"/>
          </w:rPr>
          <w:t>3.</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Cele strategiczne</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_Toc437596053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99</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54" w:history="1">
        <w:r w:rsidR="004C7F99" w:rsidRPr="004C7F99">
          <w:rPr>
            <w:rStyle w:val="Hipercze"/>
            <w:noProof/>
            <w:sz w:val="20"/>
            <w:szCs w:val="20"/>
          </w:rPr>
          <w:t>4.</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Powiązanie z innymi dokumentami</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_Toc437596054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134</w:t>
        </w:r>
        <w:r w:rsidR="00586AB7" w:rsidRPr="004C7F99">
          <w:rPr>
            <w:noProof/>
            <w:webHidden/>
            <w:sz w:val="20"/>
            <w:szCs w:val="20"/>
          </w:rPr>
          <w:fldChar w:fldCharType="end"/>
        </w:r>
      </w:hyperlink>
    </w:p>
    <w:p w:rsidR="004C7F99" w:rsidRPr="004C7F99" w:rsidRDefault="005A1176">
      <w:pPr>
        <w:pStyle w:val="Spistreci1"/>
        <w:tabs>
          <w:tab w:val="left" w:pos="720"/>
        </w:tabs>
        <w:rPr>
          <w:rFonts w:asciiTheme="minorHAnsi" w:eastAsiaTheme="minorEastAsia" w:hAnsiTheme="minorHAnsi" w:cstheme="minorBidi"/>
          <w:noProof/>
          <w:sz w:val="20"/>
          <w:szCs w:val="20"/>
        </w:rPr>
      </w:pPr>
      <w:hyperlink w:anchor="_Toc437596055" w:history="1">
        <w:r w:rsidR="004C7F99" w:rsidRPr="004C7F99">
          <w:rPr>
            <w:rStyle w:val="Hipercze"/>
            <w:noProof/>
            <w:sz w:val="20"/>
            <w:szCs w:val="20"/>
          </w:rPr>
          <w:t>III.</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Wdrażanie, monitoring i ewaluacja strategii</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_Toc437596055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142</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56" w:history="1">
        <w:r w:rsidR="004C7F99" w:rsidRPr="004C7F99">
          <w:rPr>
            <w:rStyle w:val="Hipercze"/>
            <w:noProof/>
            <w:sz w:val="20"/>
            <w:szCs w:val="20"/>
          </w:rPr>
          <w:t>1.</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Wdrażanie strategii</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_Toc437596056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142</w:t>
        </w:r>
        <w:r w:rsidR="00586AB7" w:rsidRPr="004C7F99">
          <w:rPr>
            <w:noProof/>
            <w:webHidden/>
            <w:sz w:val="20"/>
            <w:szCs w:val="20"/>
          </w:rPr>
          <w:fldChar w:fldCharType="end"/>
        </w:r>
      </w:hyperlink>
    </w:p>
    <w:p w:rsidR="004C7F99" w:rsidRPr="004C7F99" w:rsidRDefault="005A1176">
      <w:pPr>
        <w:pStyle w:val="Spistreci2"/>
        <w:tabs>
          <w:tab w:val="left" w:pos="720"/>
          <w:tab w:val="right" w:leader="dot" w:pos="9062"/>
        </w:tabs>
        <w:rPr>
          <w:rFonts w:asciiTheme="minorHAnsi" w:eastAsiaTheme="minorEastAsia" w:hAnsiTheme="minorHAnsi" w:cstheme="minorBidi"/>
          <w:noProof/>
          <w:sz w:val="20"/>
          <w:szCs w:val="20"/>
        </w:rPr>
      </w:pPr>
      <w:hyperlink w:anchor="_Toc437596057" w:history="1">
        <w:r w:rsidR="004C7F99" w:rsidRPr="004C7F99">
          <w:rPr>
            <w:rStyle w:val="Hipercze"/>
            <w:noProof/>
            <w:sz w:val="20"/>
            <w:szCs w:val="20"/>
          </w:rPr>
          <w:t>2.</w:t>
        </w:r>
        <w:r w:rsidR="004C7F99" w:rsidRPr="004C7F99">
          <w:rPr>
            <w:rFonts w:asciiTheme="minorHAnsi" w:eastAsiaTheme="minorEastAsia" w:hAnsiTheme="minorHAnsi" w:cstheme="minorBidi"/>
            <w:noProof/>
            <w:sz w:val="20"/>
            <w:szCs w:val="20"/>
          </w:rPr>
          <w:tab/>
        </w:r>
        <w:r w:rsidR="004C7F99" w:rsidRPr="004C7F99">
          <w:rPr>
            <w:rStyle w:val="Hipercze"/>
            <w:noProof/>
            <w:sz w:val="20"/>
            <w:szCs w:val="20"/>
          </w:rPr>
          <w:t>Ewaluacja i monitoring</w:t>
        </w:r>
        <w:r w:rsidR="004C7F99" w:rsidRPr="004C7F99">
          <w:rPr>
            <w:noProof/>
            <w:webHidden/>
            <w:sz w:val="20"/>
            <w:szCs w:val="20"/>
          </w:rPr>
          <w:tab/>
        </w:r>
        <w:r w:rsidR="00586AB7" w:rsidRPr="004C7F99">
          <w:rPr>
            <w:noProof/>
            <w:webHidden/>
            <w:sz w:val="20"/>
            <w:szCs w:val="20"/>
          </w:rPr>
          <w:fldChar w:fldCharType="begin"/>
        </w:r>
        <w:r w:rsidR="004C7F99" w:rsidRPr="004C7F99">
          <w:rPr>
            <w:noProof/>
            <w:webHidden/>
            <w:sz w:val="20"/>
            <w:szCs w:val="20"/>
          </w:rPr>
          <w:instrText xml:space="preserve"> PAGEREF _Toc437596057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144</w:t>
        </w:r>
        <w:r w:rsidR="00586AB7" w:rsidRPr="004C7F99">
          <w:rPr>
            <w:noProof/>
            <w:webHidden/>
            <w:sz w:val="20"/>
            <w:szCs w:val="20"/>
          </w:rPr>
          <w:fldChar w:fldCharType="end"/>
        </w:r>
      </w:hyperlink>
    </w:p>
    <w:p w:rsidR="004C7F99" w:rsidRPr="004C7F99" w:rsidRDefault="005A1176">
      <w:pPr>
        <w:pStyle w:val="Spistreci1"/>
        <w:rPr>
          <w:rFonts w:asciiTheme="minorHAnsi" w:eastAsiaTheme="minorEastAsia" w:hAnsiTheme="minorHAnsi" w:cstheme="minorBidi"/>
          <w:noProof/>
          <w:sz w:val="20"/>
          <w:szCs w:val="20"/>
        </w:rPr>
      </w:pPr>
      <w:hyperlink w:anchor="_Toc437596059" w:history="1">
        <w:r w:rsidR="004C7F99" w:rsidRPr="004C7F99">
          <w:rPr>
            <w:rStyle w:val="Hipercze"/>
            <w:noProof/>
            <w:sz w:val="20"/>
            <w:szCs w:val="20"/>
          </w:rPr>
          <w:t>Spis tabel</w:t>
        </w:r>
        <w:r w:rsidR="004C7F99" w:rsidRPr="004C7F99">
          <w:rPr>
            <w:noProof/>
            <w:webHidden/>
            <w:sz w:val="20"/>
            <w:szCs w:val="20"/>
          </w:rPr>
          <w:tab/>
        </w:r>
        <w:bookmarkStart w:id="0" w:name="_GoBack"/>
        <w:bookmarkEnd w:id="0"/>
        <w:r w:rsidR="00586AB7" w:rsidRPr="004C7F99">
          <w:rPr>
            <w:noProof/>
            <w:webHidden/>
            <w:sz w:val="20"/>
            <w:szCs w:val="20"/>
          </w:rPr>
          <w:fldChar w:fldCharType="begin"/>
        </w:r>
        <w:r w:rsidR="004C7F99" w:rsidRPr="004C7F99">
          <w:rPr>
            <w:noProof/>
            <w:webHidden/>
            <w:sz w:val="20"/>
            <w:szCs w:val="20"/>
          </w:rPr>
          <w:instrText xml:space="preserve"> PAGEREF _Toc437596059 \h </w:instrText>
        </w:r>
        <w:r w:rsidR="00586AB7" w:rsidRPr="004C7F99">
          <w:rPr>
            <w:noProof/>
            <w:webHidden/>
            <w:sz w:val="20"/>
            <w:szCs w:val="20"/>
          </w:rPr>
        </w:r>
        <w:r w:rsidR="00586AB7" w:rsidRPr="004C7F99">
          <w:rPr>
            <w:noProof/>
            <w:webHidden/>
            <w:sz w:val="20"/>
            <w:szCs w:val="20"/>
          </w:rPr>
          <w:fldChar w:fldCharType="separate"/>
        </w:r>
        <w:r>
          <w:rPr>
            <w:noProof/>
            <w:webHidden/>
            <w:sz w:val="20"/>
            <w:szCs w:val="20"/>
          </w:rPr>
          <w:t>148</w:t>
        </w:r>
        <w:r w:rsidR="00586AB7" w:rsidRPr="004C7F99">
          <w:rPr>
            <w:noProof/>
            <w:webHidden/>
            <w:sz w:val="20"/>
            <w:szCs w:val="20"/>
          </w:rPr>
          <w:fldChar w:fldCharType="end"/>
        </w:r>
      </w:hyperlink>
    </w:p>
    <w:p w:rsidR="004C7F99" w:rsidRDefault="005A1176">
      <w:pPr>
        <w:pStyle w:val="Spistreci1"/>
        <w:rPr>
          <w:rFonts w:asciiTheme="minorHAnsi" w:eastAsiaTheme="minorEastAsia" w:hAnsiTheme="minorHAnsi" w:cstheme="minorBidi"/>
          <w:noProof/>
        </w:rPr>
      </w:pPr>
      <w:hyperlink w:anchor="_Toc437596060" w:history="1">
        <w:r w:rsidR="004C7F99" w:rsidRPr="004C7F99">
          <w:rPr>
            <w:rStyle w:val="Hipercze"/>
            <w:noProof/>
            <w:sz w:val="20"/>
            <w:szCs w:val="20"/>
          </w:rPr>
          <w:t>Spis rysunków</w:t>
        </w:r>
        <w:r w:rsidR="004C7F99" w:rsidRPr="004C7F99">
          <w:rPr>
            <w:noProof/>
            <w:webHidden/>
            <w:sz w:val="20"/>
            <w:szCs w:val="20"/>
          </w:rPr>
          <w:tab/>
        </w:r>
        <w:r>
          <w:rPr>
            <w:noProof/>
            <w:webHidden/>
            <w:sz w:val="20"/>
            <w:szCs w:val="20"/>
          </w:rPr>
          <w:t>1</w:t>
        </w:r>
        <w:r>
          <w:rPr>
            <w:noProof/>
            <w:webHidden/>
            <w:sz w:val="20"/>
            <w:szCs w:val="20"/>
          </w:rPr>
          <w:t>5</w:t>
        </w:r>
        <w:r>
          <w:rPr>
            <w:noProof/>
            <w:webHidden/>
            <w:sz w:val="20"/>
            <w:szCs w:val="20"/>
          </w:rPr>
          <w:t>0</w:t>
        </w:r>
      </w:hyperlink>
    </w:p>
    <w:p w:rsidR="0042648D" w:rsidRPr="00876C28" w:rsidRDefault="00586AB7" w:rsidP="00E6754D">
      <w:pPr>
        <w:rPr>
          <w:sz w:val="20"/>
          <w:szCs w:val="20"/>
        </w:rPr>
      </w:pPr>
      <w:r w:rsidRPr="00876C28">
        <w:rPr>
          <w:sz w:val="20"/>
          <w:szCs w:val="20"/>
        </w:rPr>
        <w:fldChar w:fldCharType="end"/>
      </w:r>
    </w:p>
    <w:p w:rsidR="00DA32EC" w:rsidRPr="003C765F" w:rsidRDefault="00DA32EC" w:rsidP="00DA32EC">
      <w:pPr>
        <w:pStyle w:val="Nagwek1"/>
        <w:spacing w:after="240"/>
        <w:jc w:val="center"/>
        <w:rPr>
          <w:rFonts w:ascii="Times New Roman" w:hAnsi="Times New Roman"/>
          <w:sz w:val="32"/>
          <w:szCs w:val="24"/>
        </w:rPr>
      </w:pPr>
      <w:bookmarkStart w:id="1" w:name="_Toc437596058"/>
      <w:bookmarkStart w:id="2" w:name="_Toc437596024"/>
      <w:r w:rsidRPr="003C765F">
        <w:rPr>
          <w:rFonts w:ascii="Times New Roman" w:hAnsi="Times New Roman"/>
          <w:sz w:val="32"/>
          <w:szCs w:val="24"/>
        </w:rPr>
        <w:lastRenderedPageBreak/>
        <w:t>Użyte skróty</w:t>
      </w:r>
      <w:bookmarkEnd w:id="1"/>
    </w:p>
    <w:p w:rsidR="00DA32EC" w:rsidRPr="00DA32EC" w:rsidRDefault="00DA32EC" w:rsidP="00DA32EC">
      <w:pPr>
        <w:spacing w:line="276" w:lineRule="auto"/>
        <w:rPr>
          <w:bCs/>
          <w:iCs/>
          <w:color w:val="000000"/>
          <w:sz w:val="22"/>
        </w:rPr>
      </w:pPr>
      <w:r w:rsidRPr="00DA32EC">
        <w:rPr>
          <w:bCs/>
          <w:iCs/>
          <w:color w:val="000000"/>
          <w:sz w:val="22"/>
        </w:rPr>
        <w:t>ASOS – Program Aktywności Społecznej Osób Starszych</w:t>
      </w:r>
    </w:p>
    <w:p w:rsidR="00DA32EC" w:rsidRPr="00DA32EC" w:rsidRDefault="00DA32EC" w:rsidP="00DA32EC">
      <w:pPr>
        <w:spacing w:line="276" w:lineRule="auto"/>
        <w:rPr>
          <w:sz w:val="22"/>
        </w:rPr>
      </w:pPr>
      <w:r w:rsidRPr="00DA32EC">
        <w:rPr>
          <w:sz w:val="22"/>
        </w:rPr>
        <w:t>DPS – Dom Pomocy Społecznej</w:t>
      </w:r>
    </w:p>
    <w:p w:rsidR="00DA32EC" w:rsidRPr="00DA32EC" w:rsidRDefault="00DA32EC" w:rsidP="00DA32EC">
      <w:pPr>
        <w:spacing w:line="276" w:lineRule="auto"/>
        <w:rPr>
          <w:sz w:val="22"/>
        </w:rPr>
      </w:pPr>
      <w:r w:rsidRPr="00DA32EC">
        <w:rPr>
          <w:sz w:val="22"/>
        </w:rPr>
        <w:t>GBP – Gminna Biblioteka Publiczna</w:t>
      </w:r>
    </w:p>
    <w:p w:rsidR="00DA32EC" w:rsidRPr="00DA32EC" w:rsidRDefault="00DA32EC" w:rsidP="00DA32EC">
      <w:pPr>
        <w:spacing w:line="276" w:lineRule="auto"/>
        <w:rPr>
          <w:bCs/>
          <w:iCs/>
          <w:sz w:val="22"/>
        </w:rPr>
      </w:pPr>
      <w:r w:rsidRPr="00DA32EC">
        <w:rPr>
          <w:bCs/>
          <w:iCs/>
          <w:sz w:val="22"/>
        </w:rPr>
        <w:t>GOPS – Gminny Ośrodek Pomocy Społecznej</w:t>
      </w:r>
    </w:p>
    <w:p w:rsidR="00DA32EC" w:rsidRPr="00DA32EC" w:rsidRDefault="00DA32EC" w:rsidP="00DA32EC">
      <w:pPr>
        <w:spacing w:line="276" w:lineRule="auto"/>
        <w:rPr>
          <w:sz w:val="22"/>
        </w:rPr>
      </w:pPr>
      <w:r w:rsidRPr="00DA32EC">
        <w:rPr>
          <w:sz w:val="22"/>
        </w:rPr>
        <w:t>GUS – Główny Urząd Statystyczny</w:t>
      </w:r>
    </w:p>
    <w:p w:rsidR="00DA32EC" w:rsidRPr="00DA32EC" w:rsidRDefault="00DA32EC" w:rsidP="00DA32EC">
      <w:pPr>
        <w:spacing w:line="276" w:lineRule="auto"/>
        <w:rPr>
          <w:bCs/>
          <w:iCs/>
          <w:sz w:val="22"/>
        </w:rPr>
      </w:pPr>
      <w:r w:rsidRPr="00DA32EC">
        <w:rPr>
          <w:bCs/>
          <w:iCs/>
          <w:sz w:val="22"/>
        </w:rPr>
        <w:t>JST – Jednostka Samorządu Terytorialnego</w:t>
      </w:r>
    </w:p>
    <w:p w:rsidR="00DA32EC" w:rsidRPr="00DA32EC" w:rsidRDefault="00DA32EC" w:rsidP="00DA32EC">
      <w:pPr>
        <w:spacing w:line="276" w:lineRule="auto"/>
        <w:rPr>
          <w:bCs/>
          <w:iCs/>
          <w:sz w:val="22"/>
        </w:rPr>
      </w:pPr>
      <w:r w:rsidRPr="00DA32EC">
        <w:rPr>
          <w:bCs/>
          <w:sz w:val="22"/>
        </w:rPr>
        <w:t>KPRES – Krajowy Program Rozwoju Ekonomii Społecznej</w:t>
      </w:r>
    </w:p>
    <w:p w:rsidR="00DA32EC" w:rsidRPr="00DA32EC" w:rsidRDefault="00DA32EC" w:rsidP="00DA32EC">
      <w:pPr>
        <w:spacing w:line="276" w:lineRule="auto"/>
        <w:rPr>
          <w:bCs/>
          <w:iCs/>
          <w:sz w:val="22"/>
        </w:rPr>
      </w:pPr>
      <w:r w:rsidRPr="00DA32EC">
        <w:rPr>
          <w:bCs/>
          <w:iCs/>
          <w:sz w:val="22"/>
        </w:rPr>
        <w:t>KRUS – Kasa Rolniczych Ubezpieczeń Społecznych</w:t>
      </w:r>
    </w:p>
    <w:p w:rsidR="00DA32EC" w:rsidRPr="00DA32EC" w:rsidRDefault="00DA32EC" w:rsidP="00DA32EC">
      <w:pPr>
        <w:spacing w:line="276" w:lineRule="auto"/>
        <w:rPr>
          <w:bCs/>
          <w:iCs/>
          <w:sz w:val="22"/>
        </w:rPr>
      </w:pPr>
      <w:r w:rsidRPr="00DA32EC">
        <w:rPr>
          <w:bCs/>
          <w:iCs/>
          <w:sz w:val="22"/>
        </w:rPr>
        <w:t xml:space="preserve">KZB – Komunalny Zakład Budżetowy </w:t>
      </w:r>
    </w:p>
    <w:p w:rsidR="00DA32EC" w:rsidRPr="00DA32EC" w:rsidRDefault="00DA32EC" w:rsidP="00DA32EC">
      <w:pPr>
        <w:spacing w:line="276" w:lineRule="auto"/>
        <w:rPr>
          <w:sz w:val="22"/>
        </w:rPr>
      </w:pPr>
      <w:r w:rsidRPr="00DA32EC">
        <w:rPr>
          <w:sz w:val="22"/>
        </w:rPr>
        <w:t>LGD – Lokalna Grupa Działania</w:t>
      </w:r>
    </w:p>
    <w:p w:rsidR="00DA32EC" w:rsidRPr="00DA32EC" w:rsidRDefault="00DA32EC" w:rsidP="00DA32EC">
      <w:pPr>
        <w:spacing w:line="276" w:lineRule="auto"/>
        <w:rPr>
          <w:sz w:val="22"/>
        </w:rPr>
      </w:pPr>
      <w:proofErr w:type="spellStart"/>
      <w:r w:rsidRPr="00DA32EC">
        <w:rPr>
          <w:sz w:val="22"/>
        </w:rPr>
        <w:t>MIiR</w:t>
      </w:r>
      <w:proofErr w:type="spellEnd"/>
      <w:r w:rsidRPr="00DA32EC">
        <w:rPr>
          <w:sz w:val="22"/>
        </w:rPr>
        <w:t xml:space="preserve"> – </w:t>
      </w:r>
      <w:r w:rsidRPr="00DA32EC">
        <w:rPr>
          <w:bCs/>
          <w:iCs/>
          <w:sz w:val="22"/>
        </w:rPr>
        <w:t>Ministerstwo Infrastruktury i Rozwoju</w:t>
      </w:r>
    </w:p>
    <w:p w:rsidR="00DA32EC" w:rsidRPr="00DA32EC" w:rsidRDefault="00DA32EC" w:rsidP="00DA32EC">
      <w:pPr>
        <w:spacing w:line="276" w:lineRule="auto"/>
        <w:rPr>
          <w:sz w:val="22"/>
        </w:rPr>
      </w:pPr>
      <w:proofErr w:type="spellStart"/>
      <w:r w:rsidRPr="00DA32EC">
        <w:rPr>
          <w:sz w:val="22"/>
        </w:rPr>
        <w:t>MKiDN</w:t>
      </w:r>
      <w:proofErr w:type="spellEnd"/>
      <w:r w:rsidRPr="00DA32EC">
        <w:rPr>
          <w:sz w:val="22"/>
        </w:rPr>
        <w:t xml:space="preserve"> – Ministerstwo Kultury i Dziedzictwa Narodowego </w:t>
      </w:r>
    </w:p>
    <w:p w:rsidR="00DA32EC" w:rsidRPr="00DA32EC" w:rsidRDefault="00DA32EC" w:rsidP="00DA32EC">
      <w:pPr>
        <w:spacing w:line="276" w:lineRule="auto"/>
        <w:rPr>
          <w:sz w:val="22"/>
        </w:rPr>
      </w:pPr>
      <w:r w:rsidRPr="00DA32EC">
        <w:rPr>
          <w:sz w:val="22"/>
        </w:rPr>
        <w:t>MPZP – Miejski Plan Zagospodarowania Przestrzennego</w:t>
      </w:r>
    </w:p>
    <w:p w:rsidR="00DA32EC" w:rsidRPr="00DA32EC" w:rsidRDefault="00DA32EC" w:rsidP="00DA32EC">
      <w:pPr>
        <w:spacing w:line="276" w:lineRule="auto"/>
        <w:rPr>
          <w:sz w:val="22"/>
        </w:rPr>
      </w:pPr>
      <w:r w:rsidRPr="00DA32EC">
        <w:rPr>
          <w:sz w:val="22"/>
        </w:rPr>
        <w:t xml:space="preserve">MŚP - </w:t>
      </w:r>
      <w:r w:rsidRPr="00DA32EC">
        <w:rPr>
          <w:rStyle w:val="st"/>
          <w:sz w:val="22"/>
        </w:rPr>
        <w:t>Małe i średnie przedsiębiorstwa</w:t>
      </w:r>
    </w:p>
    <w:p w:rsidR="00DA32EC" w:rsidRPr="00DA32EC" w:rsidRDefault="00DA32EC" w:rsidP="00DA32EC">
      <w:pPr>
        <w:spacing w:line="276" w:lineRule="auto"/>
        <w:rPr>
          <w:sz w:val="22"/>
        </w:rPr>
      </w:pPr>
      <w:proofErr w:type="spellStart"/>
      <w:r w:rsidRPr="00DA32EC">
        <w:rPr>
          <w:sz w:val="22"/>
        </w:rPr>
        <w:t>NFOŚiGW</w:t>
      </w:r>
      <w:proofErr w:type="spellEnd"/>
      <w:r w:rsidRPr="00DA32EC">
        <w:rPr>
          <w:sz w:val="22"/>
        </w:rPr>
        <w:t>– Narodowy Fundusz Ochrony Środowiska i Gospodarki Wodnej</w:t>
      </w:r>
    </w:p>
    <w:p w:rsidR="00DA32EC" w:rsidRPr="00DA32EC" w:rsidRDefault="00DA32EC" w:rsidP="00DA32EC">
      <w:pPr>
        <w:spacing w:line="276" w:lineRule="auto"/>
        <w:rPr>
          <w:sz w:val="22"/>
        </w:rPr>
      </w:pPr>
      <w:r w:rsidRPr="00DA32EC">
        <w:rPr>
          <w:sz w:val="22"/>
        </w:rPr>
        <w:t xml:space="preserve">NFZ – Narodowy Fundusz Zdrowia </w:t>
      </w:r>
    </w:p>
    <w:p w:rsidR="00DA32EC" w:rsidRPr="00DA32EC" w:rsidRDefault="00DA32EC" w:rsidP="00DA32EC">
      <w:pPr>
        <w:spacing w:line="276" w:lineRule="auto"/>
        <w:rPr>
          <w:bCs/>
          <w:iCs/>
          <w:sz w:val="22"/>
        </w:rPr>
      </w:pPr>
      <w:r w:rsidRPr="00DA32EC">
        <w:rPr>
          <w:bCs/>
          <w:iCs/>
          <w:sz w:val="22"/>
        </w:rPr>
        <w:t>NGO – (</w:t>
      </w:r>
      <w:r w:rsidRPr="00DA32EC">
        <w:rPr>
          <w:bCs/>
          <w:i/>
          <w:iCs/>
          <w:sz w:val="22"/>
        </w:rPr>
        <w:t>Non-</w:t>
      </w:r>
      <w:proofErr w:type="spellStart"/>
      <w:r w:rsidRPr="00DA32EC">
        <w:rPr>
          <w:bCs/>
          <w:i/>
          <w:iCs/>
          <w:sz w:val="22"/>
        </w:rPr>
        <w:t>Governmental</w:t>
      </w:r>
      <w:proofErr w:type="spellEnd"/>
      <w:r w:rsidRPr="00DA32EC">
        <w:rPr>
          <w:bCs/>
          <w:i/>
          <w:iCs/>
          <w:sz w:val="22"/>
        </w:rPr>
        <w:t xml:space="preserve"> Organization</w:t>
      </w:r>
      <w:r w:rsidRPr="00DA32EC">
        <w:rPr>
          <w:bCs/>
          <w:iCs/>
          <w:sz w:val="22"/>
        </w:rPr>
        <w:t>) Organizacja Pozarządowa</w:t>
      </w:r>
    </w:p>
    <w:p w:rsidR="00DA32EC" w:rsidRPr="00DA32EC" w:rsidRDefault="00DA32EC" w:rsidP="00DA32EC">
      <w:pPr>
        <w:spacing w:line="276" w:lineRule="auto"/>
        <w:rPr>
          <w:color w:val="000000"/>
          <w:sz w:val="22"/>
        </w:rPr>
      </w:pPr>
      <w:r w:rsidRPr="00DA32EC">
        <w:rPr>
          <w:bCs/>
          <w:iCs/>
          <w:color w:val="000000"/>
          <w:sz w:val="22"/>
        </w:rPr>
        <w:t>ODR –</w:t>
      </w:r>
      <w:r w:rsidRPr="00DA32EC">
        <w:rPr>
          <w:color w:val="000000"/>
          <w:sz w:val="22"/>
        </w:rPr>
        <w:t xml:space="preserve"> Ośrodek Doradztwa Rolniczego </w:t>
      </w:r>
    </w:p>
    <w:p w:rsidR="00DA32EC" w:rsidRPr="00DA32EC" w:rsidRDefault="00DA32EC" w:rsidP="00DA32EC">
      <w:pPr>
        <w:spacing w:line="276" w:lineRule="auto"/>
        <w:rPr>
          <w:color w:val="000000"/>
          <w:sz w:val="22"/>
        </w:rPr>
      </w:pPr>
      <w:r w:rsidRPr="00DA32EC">
        <w:rPr>
          <w:color w:val="000000"/>
          <w:sz w:val="22"/>
        </w:rPr>
        <w:t>OPS – Ośrodek Pomocy Społecznej</w:t>
      </w:r>
    </w:p>
    <w:p w:rsidR="00DA32EC" w:rsidRPr="00DA32EC" w:rsidRDefault="00DA32EC" w:rsidP="00DA32EC">
      <w:pPr>
        <w:spacing w:line="276" w:lineRule="auto"/>
        <w:rPr>
          <w:bCs/>
          <w:iCs/>
          <w:color w:val="000000"/>
          <w:sz w:val="22"/>
        </w:rPr>
      </w:pPr>
      <w:r w:rsidRPr="00DA32EC">
        <w:rPr>
          <w:color w:val="000000"/>
          <w:sz w:val="22"/>
        </w:rPr>
        <w:t xml:space="preserve">OSP – Ochotnicza Straż Pożarna </w:t>
      </w:r>
    </w:p>
    <w:p w:rsidR="00DA32EC" w:rsidRPr="00DA32EC" w:rsidRDefault="00DA32EC" w:rsidP="00DA32EC">
      <w:pPr>
        <w:spacing w:line="276" w:lineRule="auto"/>
        <w:rPr>
          <w:bCs/>
          <w:iCs/>
          <w:color w:val="000000"/>
          <w:sz w:val="22"/>
        </w:rPr>
      </w:pPr>
      <w:proofErr w:type="spellStart"/>
      <w:r w:rsidRPr="00DA32EC">
        <w:rPr>
          <w:bCs/>
          <w:iCs/>
          <w:color w:val="000000"/>
          <w:sz w:val="22"/>
        </w:rPr>
        <w:t>PAIiIZ</w:t>
      </w:r>
      <w:proofErr w:type="spellEnd"/>
      <w:r w:rsidRPr="00DA32EC">
        <w:rPr>
          <w:bCs/>
          <w:iCs/>
          <w:color w:val="000000"/>
          <w:sz w:val="22"/>
        </w:rPr>
        <w:t xml:space="preserve"> – Polska Agencja Informacji i Inwestycji  Zagranicznych </w:t>
      </w:r>
    </w:p>
    <w:p w:rsidR="00DA32EC" w:rsidRPr="00DA32EC" w:rsidRDefault="00DA32EC" w:rsidP="00DA32EC">
      <w:pPr>
        <w:spacing w:line="276" w:lineRule="auto"/>
        <w:rPr>
          <w:bCs/>
          <w:iCs/>
          <w:color w:val="000000"/>
          <w:sz w:val="22"/>
        </w:rPr>
      </w:pPr>
      <w:r w:rsidRPr="00DA32EC">
        <w:rPr>
          <w:bCs/>
          <w:iCs/>
          <w:color w:val="000000"/>
          <w:sz w:val="22"/>
        </w:rPr>
        <w:t xml:space="preserve">PDOW – Przeworsko-Dynowski Obszar Wsparcia </w:t>
      </w:r>
    </w:p>
    <w:p w:rsidR="00DA32EC" w:rsidRPr="00DA32EC" w:rsidRDefault="00DA32EC" w:rsidP="00DA32EC">
      <w:pPr>
        <w:spacing w:line="276" w:lineRule="auto"/>
        <w:rPr>
          <w:bCs/>
          <w:iCs/>
          <w:color w:val="000000"/>
          <w:sz w:val="22"/>
        </w:rPr>
      </w:pPr>
      <w:r w:rsidRPr="00DA32EC">
        <w:rPr>
          <w:bCs/>
          <w:iCs/>
          <w:color w:val="000000"/>
          <w:sz w:val="22"/>
        </w:rPr>
        <w:t xml:space="preserve">PODR – </w:t>
      </w:r>
      <w:r w:rsidRPr="00DA32EC">
        <w:rPr>
          <w:color w:val="000000"/>
          <w:sz w:val="22"/>
        </w:rPr>
        <w:t xml:space="preserve">Podkarpacki  Ośrodek Doradztwa Rolniczego </w:t>
      </w:r>
    </w:p>
    <w:p w:rsidR="00DA32EC" w:rsidRPr="00DA32EC" w:rsidRDefault="00DA32EC" w:rsidP="00DA32EC">
      <w:pPr>
        <w:spacing w:line="276" w:lineRule="auto"/>
        <w:rPr>
          <w:sz w:val="22"/>
        </w:rPr>
      </w:pPr>
      <w:r w:rsidRPr="00DA32EC">
        <w:rPr>
          <w:sz w:val="22"/>
        </w:rPr>
        <w:t>PO WER – Program Operacyjny Wiedza Edukacja Rozwój</w:t>
      </w:r>
    </w:p>
    <w:p w:rsidR="00DA32EC" w:rsidRPr="00DA32EC" w:rsidRDefault="00DA32EC" w:rsidP="00DA32EC">
      <w:pPr>
        <w:spacing w:line="276" w:lineRule="auto"/>
        <w:rPr>
          <w:bCs/>
          <w:iCs/>
          <w:sz w:val="22"/>
        </w:rPr>
      </w:pPr>
      <w:r w:rsidRPr="00DA32EC">
        <w:rPr>
          <w:bCs/>
          <w:iCs/>
          <w:sz w:val="22"/>
        </w:rPr>
        <w:t>POT – Polska Organizacja Turystyczna</w:t>
      </w:r>
    </w:p>
    <w:p w:rsidR="00DA32EC" w:rsidRPr="00DA32EC" w:rsidRDefault="00DA32EC" w:rsidP="00DA32EC">
      <w:pPr>
        <w:spacing w:line="276" w:lineRule="auto"/>
        <w:rPr>
          <w:sz w:val="22"/>
        </w:rPr>
      </w:pPr>
      <w:r w:rsidRPr="00DA32EC">
        <w:rPr>
          <w:sz w:val="22"/>
        </w:rPr>
        <w:t xml:space="preserve">PROW – Program Rozwoju Obszarów Wiejskich </w:t>
      </w:r>
    </w:p>
    <w:p w:rsidR="00DA32EC" w:rsidRPr="00DA32EC" w:rsidRDefault="00DA32EC" w:rsidP="00DA32EC">
      <w:pPr>
        <w:spacing w:line="276" w:lineRule="auto"/>
        <w:rPr>
          <w:sz w:val="22"/>
        </w:rPr>
      </w:pPr>
      <w:r w:rsidRPr="00DA32EC">
        <w:rPr>
          <w:sz w:val="22"/>
        </w:rPr>
        <w:t>PSZOK – Punkt Selektywnej Zbiórki Odpadów Komunalnych</w:t>
      </w:r>
    </w:p>
    <w:p w:rsidR="00DA32EC" w:rsidRPr="00DA32EC" w:rsidRDefault="00DA32EC" w:rsidP="00DA32EC">
      <w:pPr>
        <w:spacing w:line="276" w:lineRule="auto"/>
        <w:rPr>
          <w:sz w:val="22"/>
        </w:rPr>
      </w:pPr>
      <w:r w:rsidRPr="00DA32EC">
        <w:rPr>
          <w:sz w:val="22"/>
        </w:rPr>
        <w:t>PUP – Powiatowy Urząd Pracy</w:t>
      </w:r>
    </w:p>
    <w:p w:rsidR="00DA32EC" w:rsidRPr="00DA32EC" w:rsidRDefault="00DA32EC" w:rsidP="00DA32EC">
      <w:pPr>
        <w:spacing w:line="276" w:lineRule="auto"/>
        <w:rPr>
          <w:sz w:val="22"/>
        </w:rPr>
      </w:pPr>
      <w:r w:rsidRPr="00DA32EC">
        <w:rPr>
          <w:sz w:val="22"/>
        </w:rPr>
        <w:t>ROF – Rzeszowski Obszar Funkcjonalny</w:t>
      </w:r>
    </w:p>
    <w:p w:rsidR="00DA32EC" w:rsidRPr="00DA32EC" w:rsidRDefault="00DA32EC" w:rsidP="00DA32EC">
      <w:pPr>
        <w:spacing w:line="276" w:lineRule="auto"/>
        <w:rPr>
          <w:sz w:val="22"/>
        </w:rPr>
      </w:pPr>
      <w:r w:rsidRPr="00DA32EC">
        <w:rPr>
          <w:sz w:val="22"/>
        </w:rPr>
        <w:t>ROT – Regionalna Organizacja Turystyczna</w:t>
      </w:r>
    </w:p>
    <w:p w:rsidR="00DA32EC" w:rsidRPr="00DA32EC" w:rsidRDefault="00DA32EC" w:rsidP="00DA32EC">
      <w:pPr>
        <w:spacing w:line="276" w:lineRule="auto"/>
        <w:rPr>
          <w:color w:val="000000"/>
          <w:sz w:val="22"/>
        </w:rPr>
      </w:pPr>
      <w:r w:rsidRPr="00DA32EC">
        <w:rPr>
          <w:color w:val="000000"/>
          <w:sz w:val="22"/>
        </w:rPr>
        <w:t xml:space="preserve">RPO WP – Regionalny Program Operacyjny Województwa Podkarpackiego </w:t>
      </w:r>
    </w:p>
    <w:p w:rsidR="00DA32EC" w:rsidRPr="00DA32EC" w:rsidRDefault="00DA32EC" w:rsidP="00DA32EC">
      <w:pPr>
        <w:spacing w:line="276" w:lineRule="auto"/>
        <w:rPr>
          <w:sz w:val="22"/>
        </w:rPr>
      </w:pPr>
      <w:r w:rsidRPr="00DA32EC">
        <w:rPr>
          <w:sz w:val="22"/>
        </w:rPr>
        <w:t>SP – Starostwo Powiatowe</w:t>
      </w:r>
    </w:p>
    <w:p w:rsidR="00DA32EC" w:rsidRPr="00DA32EC" w:rsidRDefault="00DA32EC" w:rsidP="00DA32EC">
      <w:pPr>
        <w:spacing w:line="276" w:lineRule="auto"/>
        <w:rPr>
          <w:sz w:val="22"/>
        </w:rPr>
      </w:pPr>
      <w:r w:rsidRPr="00DA32EC">
        <w:rPr>
          <w:sz w:val="22"/>
        </w:rPr>
        <w:t>SRSOGT – Strategia Rozwoju Społeczeństwa Obywatelskiego Gminy Tryńcza</w:t>
      </w:r>
    </w:p>
    <w:p w:rsidR="00DA32EC" w:rsidRPr="00DA32EC" w:rsidRDefault="00DA32EC" w:rsidP="00DA32EC">
      <w:pPr>
        <w:spacing w:line="276" w:lineRule="auto"/>
        <w:rPr>
          <w:sz w:val="22"/>
        </w:rPr>
      </w:pPr>
      <w:r w:rsidRPr="00DA32EC">
        <w:rPr>
          <w:sz w:val="22"/>
        </w:rPr>
        <w:t>ŚDS – Środowiskowy Dom Samopomocy</w:t>
      </w:r>
    </w:p>
    <w:p w:rsidR="00DA32EC" w:rsidRPr="00DA32EC" w:rsidRDefault="00DA32EC" w:rsidP="00DA32EC">
      <w:pPr>
        <w:spacing w:line="276" w:lineRule="auto"/>
        <w:rPr>
          <w:sz w:val="22"/>
        </w:rPr>
      </w:pPr>
      <w:r w:rsidRPr="00DA32EC">
        <w:rPr>
          <w:sz w:val="22"/>
        </w:rPr>
        <w:t xml:space="preserve">TBS – Towarzystwo Budownictwa Społecznego </w:t>
      </w:r>
    </w:p>
    <w:p w:rsidR="00DA32EC" w:rsidRPr="00DA32EC" w:rsidRDefault="00DA32EC" w:rsidP="00DA32EC">
      <w:pPr>
        <w:spacing w:line="276" w:lineRule="auto"/>
        <w:rPr>
          <w:sz w:val="22"/>
        </w:rPr>
      </w:pPr>
      <w:r w:rsidRPr="00DA32EC">
        <w:rPr>
          <w:sz w:val="22"/>
        </w:rPr>
        <w:t>TCK – Trynieckie Centrum Kultury</w:t>
      </w:r>
    </w:p>
    <w:p w:rsidR="00DA32EC" w:rsidRPr="00DA32EC" w:rsidRDefault="00DA32EC" w:rsidP="00DA32EC">
      <w:pPr>
        <w:spacing w:line="276" w:lineRule="auto"/>
        <w:rPr>
          <w:sz w:val="22"/>
        </w:rPr>
      </w:pPr>
      <w:r w:rsidRPr="00DA32EC">
        <w:rPr>
          <w:sz w:val="22"/>
        </w:rPr>
        <w:t>UG – Urząd Gminy</w:t>
      </w:r>
    </w:p>
    <w:p w:rsidR="00DA32EC" w:rsidRPr="00DA32EC" w:rsidRDefault="00DA32EC" w:rsidP="00DA32EC">
      <w:pPr>
        <w:spacing w:line="276" w:lineRule="auto"/>
        <w:rPr>
          <w:sz w:val="22"/>
        </w:rPr>
      </w:pPr>
      <w:r w:rsidRPr="00DA32EC">
        <w:rPr>
          <w:sz w:val="22"/>
        </w:rPr>
        <w:t>UKS – Urząd Kontroli Skarbowej</w:t>
      </w:r>
    </w:p>
    <w:p w:rsidR="00DA32EC" w:rsidRPr="00DA32EC" w:rsidRDefault="00DA32EC" w:rsidP="00DA32EC">
      <w:pPr>
        <w:spacing w:line="276" w:lineRule="auto"/>
        <w:rPr>
          <w:color w:val="000000"/>
          <w:sz w:val="22"/>
        </w:rPr>
      </w:pPr>
      <w:r w:rsidRPr="00DA32EC">
        <w:rPr>
          <w:color w:val="000000"/>
          <w:sz w:val="22"/>
        </w:rPr>
        <w:t xml:space="preserve">UM – Urząd Miejski </w:t>
      </w:r>
    </w:p>
    <w:p w:rsidR="00DA32EC" w:rsidRPr="00DA32EC" w:rsidRDefault="00DA32EC" w:rsidP="00DA32EC">
      <w:pPr>
        <w:spacing w:line="276" w:lineRule="auto"/>
        <w:rPr>
          <w:color w:val="000000"/>
          <w:sz w:val="22"/>
        </w:rPr>
      </w:pPr>
      <w:r w:rsidRPr="00DA32EC">
        <w:rPr>
          <w:color w:val="000000"/>
          <w:sz w:val="22"/>
        </w:rPr>
        <w:t xml:space="preserve">UM WP – Urząd Marszałkowski Województwa Podkarpackiego </w:t>
      </w:r>
    </w:p>
    <w:p w:rsidR="00DA32EC" w:rsidRPr="00DA32EC" w:rsidRDefault="00DA32EC" w:rsidP="00DA32EC">
      <w:pPr>
        <w:spacing w:line="276" w:lineRule="auto"/>
        <w:rPr>
          <w:bCs/>
          <w:iCs/>
          <w:sz w:val="22"/>
        </w:rPr>
      </w:pPr>
      <w:proofErr w:type="spellStart"/>
      <w:r w:rsidRPr="00DA32EC">
        <w:rPr>
          <w:bCs/>
          <w:iCs/>
          <w:sz w:val="22"/>
        </w:rPr>
        <w:t>WFOŚiGW</w:t>
      </w:r>
      <w:proofErr w:type="spellEnd"/>
      <w:r w:rsidRPr="00DA32EC">
        <w:rPr>
          <w:bCs/>
          <w:iCs/>
          <w:sz w:val="22"/>
        </w:rPr>
        <w:t xml:space="preserve"> – Wojewódzki Fundusz Ochrony Środowiska i Gospodarki Wodnej</w:t>
      </w:r>
    </w:p>
    <w:p w:rsidR="00DA32EC" w:rsidRPr="00DA32EC" w:rsidRDefault="00DA32EC" w:rsidP="00DA32EC">
      <w:pPr>
        <w:spacing w:line="276" w:lineRule="auto"/>
        <w:rPr>
          <w:bCs/>
          <w:iCs/>
          <w:sz w:val="22"/>
        </w:rPr>
      </w:pPr>
      <w:r w:rsidRPr="00DA32EC">
        <w:rPr>
          <w:bCs/>
          <w:iCs/>
          <w:sz w:val="22"/>
        </w:rPr>
        <w:t>WPI – Wieloletni Plan Inwestycyjny</w:t>
      </w:r>
    </w:p>
    <w:p w:rsidR="00DA32EC" w:rsidRPr="00DA32EC" w:rsidRDefault="00DA32EC" w:rsidP="00DA32EC">
      <w:pPr>
        <w:spacing w:line="276" w:lineRule="auto"/>
        <w:rPr>
          <w:bCs/>
          <w:iCs/>
          <w:sz w:val="22"/>
        </w:rPr>
      </w:pPr>
      <w:r w:rsidRPr="00DA32EC">
        <w:rPr>
          <w:bCs/>
          <w:iCs/>
          <w:sz w:val="22"/>
        </w:rPr>
        <w:t>ZOL – Zakład Opieki Zdrowotnej</w:t>
      </w:r>
    </w:p>
    <w:p w:rsidR="00DA32EC" w:rsidRPr="00DA32EC" w:rsidRDefault="00DA32EC" w:rsidP="00DA32EC">
      <w:pPr>
        <w:spacing w:line="276" w:lineRule="auto"/>
        <w:rPr>
          <w:bCs/>
          <w:iCs/>
          <w:sz w:val="22"/>
        </w:rPr>
      </w:pPr>
      <w:r w:rsidRPr="00DA32EC">
        <w:rPr>
          <w:bCs/>
          <w:iCs/>
          <w:sz w:val="22"/>
        </w:rPr>
        <w:t>ZUS – Zakład Ubezpieczeń Społecznych</w:t>
      </w:r>
    </w:p>
    <w:p w:rsidR="001E08B9" w:rsidRPr="00CC276D" w:rsidRDefault="001E08B9" w:rsidP="00A56CED">
      <w:pPr>
        <w:pStyle w:val="Nagwek1"/>
        <w:spacing w:before="0"/>
        <w:jc w:val="center"/>
        <w:rPr>
          <w:rFonts w:ascii="Times New Roman" w:hAnsi="Times New Roman"/>
          <w:sz w:val="32"/>
        </w:rPr>
      </w:pPr>
      <w:r w:rsidRPr="00CC276D">
        <w:rPr>
          <w:rFonts w:ascii="Times New Roman" w:hAnsi="Times New Roman"/>
          <w:sz w:val="32"/>
        </w:rPr>
        <w:lastRenderedPageBreak/>
        <w:t>W</w:t>
      </w:r>
      <w:r w:rsidR="00BB5A2F" w:rsidRPr="00CC276D">
        <w:rPr>
          <w:rFonts w:ascii="Times New Roman" w:hAnsi="Times New Roman"/>
          <w:sz w:val="32"/>
        </w:rPr>
        <w:t>prowadzenie</w:t>
      </w:r>
      <w:bookmarkEnd w:id="2"/>
    </w:p>
    <w:p w:rsidR="0053189B" w:rsidRDefault="00571283" w:rsidP="00E36DFD">
      <w:pPr>
        <w:spacing w:before="240" w:line="276" w:lineRule="auto"/>
        <w:ind w:firstLine="851"/>
        <w:jc w:val="both"/>
      </w:pPr>
      <w:r w:rsidRPr="0036131E">
        <w:rPr>
          <w:i/>
        </w:rPr>
        <w:t>Strategia R</w:t>
      </w:r>
      <w:r w:rsidR="00052840" w:rsidRPr="0036131E">
        <w:rPr>
          <w:i/>
        </w:rPr>
        <w:t xml:space="preserve">ozwoju </w:t>
      </w:r>
      <w:r w:rsidRPr="0036131E">
        <w:rPr>
          <w:i/>
        </w:rPr>
        <w:t>G</w:t>
      </w:r>
      <w:r w:rsidR="00FC6ABF" w:rsidRPr="0036131E">
        <w:rPr>
          <w:i/>
        </w:rPr>
        <w:t xml:space="preserve">miny </w:t>
      </w:r>
      <w:r w:rsidR="008727E9" w:rsidRPr="0036131E">
        <w:rPr>
          <w:i/>
        </w:rPr>
        <w:t>Tryńcza na lata 2016</w:t>
      </w:r>
      <w:r w:rsidR="00C522B4" w:rsidRPr="0036131E">
        <w:rPr>
          <w:i/>
        </w:rPr>
        <w:t>–</w:t>
      </w:r>
      <w:r w:rsidR="00052840" w:rsidRPr="0036131E">
        <w:rPr>
          <w:i/>
        </w:rPr>
        <w:t>202</w:t>
      </w:r>
      <w:r w:rsidR="00CA246C" w:rsidRPr="0036131E">
        <w:rPr>
          <w:i/>
        </w:rPr>
        <w:t>0</w:t>
      </w:r>
      <w:r w:rsidR="00052840" w:rsidRPr="0036131E">
        <w:t xml:space="preserve"> jest podstawowym dokumentem </w:t>
      </w:r>
      <w:r w:rsidR="009E2FD0" w:rsidRPr="0036131E">
        <w:t>strategicznym</w:t>
      </w:r>
      <w:r w:rsidR="00052840" w:rsidRPr="0036131E">
        <w:t xml:space="preserve"> określającym </w:t>
      </w:r>
      <w:r w:rsidR="00E06B1A" w:rsidRPr="0036131E">
        <w:t xml:space="preserve">długookresowo </w:t>
      </w:r>
      <w:r w:rsidR="00052840" w:rsidRPr="0036131E">
        <w:t xml:space="preserve">kierunki rozwoju </w:t>
      </w:r>
      <w:r w:rsidR="00E36DFD">
        <w:t>G</w:t>
      </w:r>
      <w:r w:rsidR="0003394A" w:rsidRPr="0036131E">
        <w:t xml:space="preserve">miny </w:t>
      </w:r>
      <w:r w:rsidR="004A2382" w:rsidRPr="0036131E">
        <w:t>w </w:t>
      </w:r>
      <w:r w:rsidR="00C56FB5" w:rsidRPr="0036131E">
        <w:t>kolejnych</w:t>
      </w:r>
      <w:r w:rsidR="00052840" w:rsidRPr="0036131E">
        <w:t xml:space="preserve"> latach.</w:t>
      </w:r>
      <w:r w:rsidR="0003394A" w:rsidRPr="0036131E">
        <w:t xml:space="preserve"> Obejmuje</w:t>
      </w:r>
      <w:r w:rsidR="00C56FB5" w:rsidRPr="0036131E">
        <w:t xml:space="preserve"> strategiczne </w:t>
      </w:r>
      <w:r w:rsidR="0003394A" w:rsidRPr="0036131E">
        <w:t xml:space="preserve">obszary </w:t>
      </w:r>
      <w:r w:rsidR="00C56FB5" w:rsidRPr="0036131E">
        <w:t>rozwoj</w:t>
      </w:r>
      <w:r w:rsidR="0003394A" w:rsidRPr="0036131E">
        <w:t>owe oraz cele podstawowe i</w:t>
      </w:r>
      <w:r w:rsidR="004A2382" w:rsidRPr="0036131E">
        <w:t> </w:t>
      </w:r>
      <w:r w:rsidR="0003394A" w:rsidRPr="0036131E">
        <w:t>szczegółowe</w:t>
      </w:r>
      <w:r w:rsidR="00C56FB5" w:rsidRPr="0036131E">
        <w:t xml:space="preserve"> </w:t>
      </w:r>
      <w:r w:rsidR="0003394A" w:rsidRPr="0036131E">
        <w:t>wyznaczone w oparciu o</w:t>
      </w:r>
      <w:r w:rsidR="00C56FB5" w:rsidRPr="0036131E">
        <w:t xml:space="preserve"> przyjęt</w:t>
      </w:r>
      <w:r w:rsidR="0003394A" w:rsidRPr="0036131E">
        <w:t>e</w:t>
      </w:r>
      <w:r w:rsidR="00C56FB5" w:rsidRPr="0036131E">
        <w:t xml:space="preserve"> założe</w:t>
      </w:r>
      <w:r w:rsidR="0003394A" w:rsidRPr="0036131E">
        <w:t>nia</w:t>
      </w:r>
      <w:r w:rsidR="00C56FB5" w:rsidRPr="0036131E">
        <w:t>. Horyzont czasowy, jakim obj</w:t>
      </w:r>
      <w:r w:rsidR="00FE44E9">
        <w:t>ęta jest Strategia, wiąże się z </w:t>
      </w:r>
      <w:r w:rsidR="00C56FB5" w:rsidRPr="0036131E">
        <w:t>perspektywą finansową Unii Europejskiej na lata 2014</w:t>
      </w:r>
      <w:r w:rsidR="00C56FB5" w:rsidRPr="0036131E">
        <w:rPr>
          <w:i/>
          <w:iCs/>
        </w:rPr>
        <w:t>–</w:t>
      </w:r>
      <w:r w:rsidR="00C56FB5" w:rsidRPr="0036131E">
        <w:t xml:space="preserve">2020. Aby </w:t>
      </w:r>
      <w:r w:rsidR="004A2382" w:rsidRPr="0036131E">
        <w:t>w </w:t>
      </w:r>
      <w:r w:rsidR="00C56FB5" w:rsidRPr="0036131E">
        <w:t>pełni wykorzystać szanse, jakie dają środki unijne, należy podjąć odpowiednie działania</w:t>
      </w:r>
      <w:r w:rsidR="0003394A" w:rsidRPr="0036131E">
        <w:t xml:space="preserve"> związane z </w:t>
      </w:r>
      <w:r w:rsidR="00FC6ABF" w:rsidRPr="0036131E">
        <w:t>możliwością ich skutecznego pozyskiwania</w:t>
      </w:r>
      <w:r w:rsidR="00C56FB5" w:rsidRPr="0036131E">
        <w:t xml:space="preserve">. </w:t>
      </w:r>
      <w:r w:rsidR="00FC6ABF" w:rsidRPr="0036131E">
        <w:t>Jest to ważny, choć nie jedyny, cel</w:t>
      </w:r>
      <w:r w:rsidR="00C56FB5" w:rsidRPr="0036131E">
        <w:t xml:space="preserve"> opracowan</w:t>
      </w:r>
      <w:r w:rsidR="00FC6ABF" w:rsidRPr="0036131E">
        <w:t>i</w:t>
      </w:r>
      <w:r w:rsidR="00C56FB5" w:rsidRPr="0036131E">
        <w:t xml:space="preserve">a </w:t>
      </w:r>
      <w:r w:rsidR="00FC6ABF" w:rsidRPr="0036131E">
        <w:t xml:space="preserve">niniejszej Strategii. </w:t>
      </w:r>
      <w:r w:rsidR="00E36DFD">
        <w:t>Stanowi</w:t>
      </w:r>
      <w:r w:rsidR="00FC6ABF" w:rsidRPr="0036131E">
        <w:t xml:space="preserve"> bowiem przede wszystkim </w:t>
      </w:r>
      <w:r w:rsidR="00C56FB5" w:rsidRPr="0036131E">
        <w:t xml:space="preserve">podstawowy dokument zawierający priorytetowe kierunki rozwoju </w:t>
      </w:r>
      <w:r w:rsidR="00E36DFD">
        <w:t>G</w:t>
      </w:r>
      <w:r w:rsidR="0053189B">
        <w:t xml:space="preserve">miny Tryńcza </w:t>
      </w:r>
      <w:r w:rsidR="00FC6ABF" w:rsidRPr="0036131E">
        <w:t>na najbliższe lata</w:t>
      </w:r>
      <w:r w:rsidR="00E36DFD">
        <w:t>,</w:t>
      </w:r>
      <w:r w:rsidR="00FC6ABF" w:rsidRPr="0036131E">
        <w:t xml:space="preserve"> w kluczowych obszarach, uprzednio zdiagnozowanych i opisanych. Horyzon</w:t>
      </w:r>
      <w:r w:rsidR="008727E9" w:rsidRPr="0036131E">
        <w:t>t czasowy 2016</w:t>
      </w:r>
      <w:r w:rsidR="00FC6ABF" w:rsidRPr="0036131E">
        <w:t>-</w:t>
      </w:r>
      <w:r w:rsidR="004D0763" w:rsidRPr="0036131E">
        <w:t>2020</w:t>
      </w:r>
      <w:r w:rsidR="00FC6ABF" w:rsidRPr="0036131E">
        <w:t xml:space="preserve"> obejmuje</w:t>
      </w:r>
      <w:r w:rsidR="00C56FB5" w:rsidRPr="0036131E">
        <w:t xml:space="preserve"> nowy okres programowania unijnego</w:t>
      </w:r>
      <w:r w:rsidR="00FC6ABF" w:rsidRPr="0036131E">
        <w:t xml:space="preserve"> (2014-2020)</w:t>
      </w:r>
      <w:r w:rsidR="00C56FB5" w:rsidRPr="0036131E">
        <w:t>,</w:t>
      </w:r>
      <w:r w:rsidR="00FC6ABF" w:rsidRPr="0036131E">
        <w:t xml:space="preserve"> a zarazem</w:t>
      </w:r>
      <w:r w:rsidRPr="0036131E">
        <w:t>,</w:t>
      </w:r>
      <w:r w:rsidR="00C56FB5" w:rsidRPr="0036131E">
        <w:t xml:space="preserve"> zgodnie z zasadą N+2 p</w:t>
      </w:r>
      <w:r w:rsidR="00FC6ABF" w:rsidRPr="0036131E">
        <w:t>rzyjętą w dokumentach unijnych</w:t>
      </w:r>
      <w:r w:rsidRPr="0036131E">
        <w:t xml:space="preserve">, </w:t>
      </w:r>
      <w:r w:rsidR="00FC6ABF" w:rsidRPr="0036131E">
        <w:t xml:space="preserve">jest </w:t>
      </w:r>
      <w:r w:rsidR="00C56FB5" w:rsidRPr="0036131E">
        <w:t>wydłużony o 2 lata</w:t>
      </w:r>
      <w:r w:rsidR="00257638" w:rsidRPr="0036131E">
        <w:t xml:space="preserve"> w stosunku do obecnego okresu programowania</w:t>
      </w:r>
      <w:r w:rsidR="00C56FB5" w:rsidRPr="0036131E">
        <w:t xml:space="preserve">. </w:t>
      </w:r>
      <w:r w:rsidR="0053189B">
        <w:t>N</w:t>
      </w:r>
      <w:r w:rsidR="00E36DFD">
        <w:t>ależy również dodać, że obecna S</w:t>
      </w:r>
      <w:r w:rsidR="0053189B">
        <w:t>trategia stanowi kontynuację poprzedniego dokumentu strategicznego obejmującego przedział lat 2008-2015, c</w:t>
      </w:r>
      <w:r w:rsidR="00E36DFD">
        <w:t>o świadczy o ciągłości działań G</w:t>
      </w:r>
      <w:r w:rsidR="0053189B">
        <w:t xml:space="preserve">miny w zakresie planowania strategicznego. </w:t>
      </w:r>
    </w:p>
    <w:p w:rsidR="00C56FB5" w:rsidRPr="0036131E" w:rsidRDefault="00E36DFD" w:rsidP="00E36DFD">
      <w:pPr>
        <w:spacing w:before="240" w:line="276" w:lineRule="auto"/>
        <w:ind w:firstLine="851"/>
        <w:jc w:val="both"/>
      </w:pPr>
      <w:r>
        <w:t>Dzięki nowej Strategii R</w:t>
      </w:r>
      <w:r w:rsidR="0053189B">
        <w:t>ozwoju</w:t>
      </w:r>
      <w:r>
        <w:t>,</w:t>
      </w:r>
      <w:r w:rsidR="00C56FB5" w:rsidRPr="0036131E">
        <w:t xml:space="preserve"> </w:t>
      </w:r>
      <w:r>
        <w:t>G</w:t>
      </w:r>
      <w:r w:rsidR="0007031A">
        <w:t>mina Tryńcza</w:t>
      </w:r>
      <w:r w:rsidR="00C56FB5" w:rsidRPr="0036131E">
        <w:t xml:space="preserve"> może efektywnie wykorzystać własne zasoby, w tym zasoby </w:t>
      </w:r>
      <w:r w:rsidR="00571283" w:rsidRPr="0036131E">
        <w:t xml:space="preserve">kulturowe, </w:t>
      </w:r>
      <w:r w:rsidR="00C56FB5" w:rsidRPr="0036131E">
        <w:t>fi</w:t>
      </w:r>
      <w:r w:rsidR="00571283" w:rsidRPr="0036131E">
        <w:t>nansowe, rzeczowe czy społeczne</w:t>
      </w:r>
      <w:r w:rsidR="00C56FB5" w:rsidRPr="0036131E">
        <w:t xml:space="preserve"> oraz określić sposoby przeciwdziałania pojawiającym się zagrożenio</w:t>
      </w:r>
      <w:r w:rsidR="004D7836" w:rsidRPr="0036131E">
        <w:t>m.</w:t>
      </w:r>
      <w:r w:rsidR="00257638" w:rsidRPr="0036131E">
        <w:t xml:space="preserve"> </w:t>
      </w:r>
      <w:r w:rsidR="00C56FB5" w:rsidRPr="0036131E">
        <w:t>Przygotowana strategia pozwala na określenie najbardziej efektywnych działań mogących zapewnić optyma</w:t>
      </w:r>
      <w:r>
        <w:t>lizację rozwoju całego obszaru G</w:t>
      </w:r>
      <w:r w:rsidR="00C56FB5" w:rsidRPr="0036131E">
        <w:t xml:space="preserve">miny we wszystkich </w:t>
      </w:r>
      <w:r w:rsidR="00257638" w:rsidRPr="0036131E">
        <w:t>kluczowych sferach</w:t>
      </w:r>
      <w:r w:rsidR="00691383">
        <w:t>:</w:t>
      </w:r>
      <w:r w:rsidR="00257638" w:rsidRPr="0036131E">
        <w:t xml:space="preserve"> społeczno-gospodarczej, </w:t>
      </w:r>
      <w:r w:rsidR="00C56FB5" w:rsidRPr="0036131E">
        <w:t>infrastrukturalnej</w:t>
      </w:r>
      <w:r w:rsidR="00257638" w:rsidRPr="0036131E">
        <w:t xml:space="preserve"> oraz kulturowo-środowiskowej</w:t>
      </w:r>
      <w:r w:rsidR="00C56FB5" w:rsidRPr="0036131E">
        <w:t xml:space="preserve">. </w:t>
      </w:r>
    </w:p>
    <w:p w:rsidR="00C56FB5" w:rsidRPr="0036131E" w:rsidRDefault="00C56FB5" w:rsidP="0036131E">
      <w:pPr>
        <w:spacing w:line="276" w:lineRule="auto"/>
        <w:jc w:val="both"/>
      </w:pPr>
      <w:r w:rsidRPr="0036131E">
        <w:t xml:space="preserve">Dokument składa się z </w:t>
      </w:r>
      <w:r w:rsidR="0053189B">
        <w:t>trzech</w:t>
      </w:r>
      <w:r w:rsidRPr="0036131E">
        <w:t xml:space="preserve"> zasadniczych części odpowiadających logic</w:t>
      </w:r>
      <w:r w:rsidR="00A52223" w:rsidRPr="0036131E">
        <w:t>e procesu strategicznego, a stanowią go:</w:t>
      </w:r>
    </w:p>
    <w:p w:rsidR="00C56FB5" w:rsidRPr="0036131E" w:rsidRDefault="00C56FB5" w:rsidP="00E36DFD">
      <w:pPr>
        <w:pStyle w:val="Akapitzlist"/>
        <w:numPr>
          <w:ilvl w:val="0"/>
          <w:numId w:val="6"/>
        </w:numPr>
        <w:spacing w:line="276" w:lineRule="auto"/>
        <w:ind w:left="284" w:hanging="284"/>
        <w:jc w:val="both"/>
      </w:pPr>
      <w:r w:rsidRPr="0036131E">
        <w:t xml:space="preserve">część </w:t>
      </w:r>
      <w:r w:rsidR="0053189B">
        <w:t xml:space="preserve">I: </w:t>
      </w:r>
      <w:r w:rsidRPr="0036131E">
        <w:t>opisowo-diagnostyczna</w:t>
      </w:r>
      <w:r w:rsidR="00E36DFD">
        <w:t>;</w:t>
      </w:r>
    </w:p>
    <w:p w:rsidR="00C56FB5" w:rsidRDefault="00C56FB5" w:rsidP="00E36DFD">
      <w:pPr>
        <w:pStyle w:val="Akapitzlist"/>
        <w:numPr>
          <w:ilvl w:val="0"/>
          <w:numId w:val="6"/>
        </w:numPr>
        <w:spacing w:line="276" w:lineRule="auto"/>
        <w:ind w:left="284" w:hanging="284"/>
        <w:jc w:val="both"/>
      </w:pPr>
      <w:r w:rsidRPr="0036131E">
        <w:t xml:space="preserve">część </w:t>
      </w:r>
      <w:r w:rsidR="0053189B">
        <w:t xml:space="preserve">II: </w:t>
      </w:r>
      <w:proofErr w:type="spellStart"/>
      <w:r w:rsidRPr="0036131E">
        <w:t>programująco</w:t>
      </w:r>
      <w:proofErr w:type="spellEnd"/>
      <w:r w:rsidRPr="0036131E">
        <w:t>-strategiczna</w:t>
      </w:r>
      <w:r w:rsidR="00E36DFD">
        <w:t>;</w:t>
      </w:r>
    </w:p>
    <w:p w:rsidR="0053189B" w:rsidRPr="0036131E" w:rsidRDefault="0053189B" w:rsidP="00E36DFD">
      <w:pPr>
        <w:pStyle w:val="Akapitzlist"/>
        <w:numPr>
          <w:ilvl w:val="0"/>
          <w:numId w:val="6"/>
        </w:numPr>
        <w:spacing w:line="276" w:lineRule="auto"/>
        <w:ind w:left="284" w:hanging="284"/>
        <w:jc w:val="both"/>
      </w:pPr>
      <w:r>
        <w:t>cześć III: monitorująca</w:t>
      </w:r>
      <w:r w:rsidR="00E36DFD">
        <w:t>.</w:t>
      </w:r>
    </w:p>
    <w:p w:rsidR="00C56FB5" w:rsidRPr="0036131E" w:rsidRDefault="00C56FB5" w:rsidP="00E36DFD">
      <w:pPr>
        <w:spacing w:line="276" w:lineRule="auto"/>
        <w:ind w:firstLine="851"/>
        <w:jc w:val="both"/>
      </w:pPr>
      <w:r w:rsidRPr="0036131E">
        <w:t xml:space="preserve">Celem części opisowo-diagnostycznej jest </w:t>
      </w:r>
      <w:r w:rsidR="00FE41A4" w:rsidRPr="0036131E">
        <w:t>ocena stanu obecnego oraz występujących tendencji w obszarach zdefiniowanych jako kluczowe z punktu widzenia programowania strategicznego, tj.:</w:t>
      </w:r>
    </w:p>
    <w:p w:rsidR="00ED0F77" w:rsidRPr="0036131E" w:rsidRDefault="00E36DFD" w:rsidP="00E36DFD">
      <w:pPr>
        <w:pStyle w:val="Akapitzlist"/>
        <w:numPr>
          <w:ilvl w:val="0"/>
          <w:numId w:val="1"/>
        </w:numPr>
        <w:spacing w:line="276" w:lineRule="auto"/>
        <w:ind w:left="284" w:hanging="284"/>
        <w:jc w:val="both"/>
      </w:pPr>
      <w:r>
        <w:t>Położenie</w:t>
      </w:r>
      <w:r w:rsidR="008D0A90">
        <w:t>,</w:t>
      </w:r>
    </w:p>
    <w:p w:rsidR="00FE41A4" w:rsidRPr="0036131E" w:rsidRDefault="00FE41A4" w:rsidP="00E36DFD">
      <w:pPr>
        <w:pStyle w:val="Akapitzlist"/>
        <w:numPr>
          <w:ilvl w:val="0"/>
          <w:numId w:val="1"/>
        </w:numPr>
        <w:spacing w:line="276" w:lineRule="auto"/>
        <w:ind w:left="284" w:hanging="284"/>
        <w:jc w:val="both"/>
      </w:pPr>
      <w:r w:rsidRPr="0036131E">
        <w:t>Demografia</w:t>
      </w:r>
      <w:r w:rsidR="008D0A90">
        <w:t>,</w:t>
      </w:r>
    </w:p>
    <w:p w:rsidR="00FE41A4" w:rsidRPr="0036131E" w:rsidRDefault="00FE41A4" w:rsidP="00E36DFD">
      <w:pPr>
        <w:pStyle w:val="Akapitzlist"/>
        <w:numPr>
          <w:ilvl w:val="0"/>
          <w:numId w:val="1"/>
        </w:numPr>
        <w:spacing w:line="276" w:lineRule="auto"/>
        <w:ind w:left="284" w:hanging="284"/>
        <w:jc w:val="both"/>
      </w:pPr>
      <w:r w:rsidRPr="0036131E">
        <w:t>Sfera społeczna</w:t>
      </w:r>
      <w:r w:rsidR="0053189B">
        <w:t>, kulturalna i edukacyjna</w:t>
      </w:r>
      <w:r w:rsidR="008D0A90">
        <w:t>,</w:t>
      </w:r>
    </w:p>
    <w:p w:rsidR="00FE41A4" w:rsidRPr="0036131E" w:rsidRDefault="0053189B" w:rsidP="00E36DFD">
      <w:pPr>
        <w:pStyle w:val="Akapitzlist"/>
        <w:numPr>
          <w:ilvl w:val="0"/>
          <w:numId w:val="1"/>
        </w:numPr>
        <w:spacing w:line="276" w:lineRule="auto"/>
        <w:ind w:left="284" w:hanging="284"/>
      </w:pPr>
      <w:r>
        <w:t>Rolnictwo, g</w:t>
      </w:r>
      <w:r w:rsidR="00FE41A4" w:rsidRPr="0036131E">
        <w:t>ospodarka i rynek pracy</w:t>
      </w:r>
      <w:r w:rsidR="008D0A90">
        <w:t>,</w:t>
      </w:r>
    </w:p>
    <w:p w:rsidR="0053189B" w:rsidRDefault="00FE41A4" w:rsidP="00E36DFD">
      <w:pPr>
        <w:pStyle w:val="Akapitzlist"/>
        <w:numPr>
          <w:ilvl w:val="0"/>
          <w:numId w:val="1"/>
        </w:numPr>
        <w:spacing w:line="276" w:lineRule="auto"/>
        <w:ind w:left="284" w:hanging="284"/>
      </w:pPr>
      <w:r w:rsidRPr="0036131E">
        <w:t>Infrastruktura</w:t>
      </w:r>
      <w:r w:rsidR="0053189B">
        <w:t xml:space="preserve"> techniczna</w:t>
      </w:r>
      <w:r w:rsidR="008D0A90">
        <w:t>,</w:t>
      </w:r>
    </w:p>
    <w:p w:rsidR="00BB5A2F" w:rsidRPr="0036131E" w:rsidRDefault="0053189B" w:rsidP="00E36DFD">
      <w:pPr>
        <w:pStyle w:val="Akapitzlist"/>
        <w:numPr>
          <w:ilvl w:val="0"/>
          <w:numId w:val="1"/>
        </w:numPr>
        <w:spacing w:line="276" w:lineRule="auto"/>
        <w:ind w:left="284" w:hanging="284"/>
      </w:pPr>
      <w:r>
        <w:t>Ś</w:t>
      </w:r>
      <w:r w:rsidR="00A52223" w:rsidRPr="0036131E">
        <w:t>rodowisko</w:t>
      </w:r>
      <w:r>
        <w:t xml:space="preserve"> i zasoby naturalne</w:t>
      </w:r>
      <w:r w:rsidR="008D0A90">
        <w:t>,</w:t>
      </w:r>
    </w:p>
    <w:p w:rsidR="00FE41A4" w:rsidRPr="0036131E" w:rsidRDefault="00A52223" w:rsidP="00E36DFD">
      <w:pPr>
        <w:pStyle w:val="Akapitzlist"/>
        <w:numPr>
          <w:ilvl w:val="0"/>
          <w:numId w:val="1"/>
        </w:numPr>
        <w:spacing w:line="276" w:lineRule="auto"/>
        <w:ind w:left="284" w:hanging="284"/>
      </w:pPr>
      <w:r w:rsidRPr="0036131E">
        <w:t xml:space="preserve">Dziedzictwo </w:t>
      </w:r>
      <w:r w:rsidR="00BB5A2F" w:rsidRPr="0036131E">
        <w:t>kulturowe</w:t>
      </w:r>
      <w:r w:rsidR="008D0A90">
        <w:t>,</w:t>
      </w:r>
    </w:p>
    <w:p w:rsidR="00257638" w:rsidRPr="0036131E" w:rsidRDefault="00257638" w:rsidP="00E36DFD">
      <w:pPr>
        <w:pStyle w:val="Akapitzlist"/>
        <w:numPr>
          <w:ilvl w:val="0"/>
          <w:numId w:val="1"/>
        </w:numPr>
        <w:spacing w:line="276" w:lineRule="auto"/>
        <w:ind w:left="284" w:hanging="284"/>
      </w:pPr>
      <w:r w:rsidRPr="0036131E">
        <w:t>Finanse gminy</w:t>
      </w:r>
      <w:r w:rsidR="00E36DFD">
        <w:t>.</w:t>
      </w:r>
    </w:p>
    <w:p w:rsidR="00E36DFD" w:rsidRDefault="0003394A" w:rsidP="00E36DFD">
      <w:pPr>
        <w:spacing w:line="276" w:lineRule="auto"/>
        <w:ind w:firstLine="851"/>
        <w:jc w:val="both"/>
      </w:pPr>
      <w:r w:rsidRPr="0036131E">
        <w:t xml:space="preserve">Część pierwsza daje zatem </w:t>
      </w:r>
      <w:r w:rsidR="00246797" w:rsidRPr="0036131E">
        <w:t xml:space="preserve">aktualny </w:t>
      </w:r>
      <w:r w:rsidRPr="0036131E">
        <w:t xml:space="preserve">obraz </w:t>
      </w:r>
      <w:r w:rsidR="008727E9" w:rsidRPr="0036131E">
        <w:t>gminy</w:t>
      </w:r>
      <w:r w:rsidR="00246797" w:rsidRPr="0036131E">
        <w:t>, pozwalając</w:t>
      </w:r>
      <w:r w:rsidR="00884D01" w:rsidRPr="0036131E">
        <w:t>y</w:t>
      </w:r>
      <w:r w:rsidR="00246797" w:rsidRPr="0036131E">
        <w:t xml:space="preserve"> na sformułowanie </w:t>
      </w:r>
      <w:r w:rsidR="00884D01" w:rsidRPr="0036131E">
        <w:t xml:space="preserve">problemów występujących w kluczowych obszarach wymagających interwencji. </w:t>
      </w:r>
    </w:p>
    <w:p w:rsidR="0077775B" w:rsidRPr="0036131E" w:rsidRDefault="00884D01" w:rsidP="00E36DFD">
      <w:pPr>
        <w:spacing w:line="276" w:lineRule="auto"/>
        <w:ind w:firstLine="851"/>
        <w:jc w:val="both"/>
      </w:pPr>
      <w:r w:rsidRPr="0036131E">
        <w:lastRenderedPageBreak/>
        <w:t xml:space="preserve">W oparciu </w:t>
      </w:r>
      <w:r w:rsidR="004A2382" w:rsidRPr="0036131E">
        <w:t>o </w:t>
      </w:r>
      <w:r w:rsidRPr="0036131E">
        <w:t>nie, w</w:t>
      </w:r>
      <w:r w:rsidR="00FE44E9">
        <w:t> </w:t>
      </w:r>
      <w:r w:rsidR="0077775B" w:rsidRPr="0036131E">
        <w:t xml:space="preserve">części </w:t>
      </w:r>
      <w:proofErr w:type="spellStart"/>
      <w:r w:rsidRPr="0036131E">
        <w:t>programująco</w:t>
      </w:r>
      <w:proofErr w:type="spellEnd"/>
      <w:r w:rsidRPr="0036131E">
        <w:t>-strategicznej, przeprowadzona została</w:t>
      </w:r>
      <w:r w:rsidR="0003394A" w:rsidRPr="0036131E">
        <w:t xml:space="preserve"> analiz</w:t>
      </w:r>
      <w:r w:rsidRPr="0036131E">
        <w:t>a</w:t>
      </w:r>
      <w:r w:rsidR="0003394A" w:rsidRPr="0036131E">
        <w:t xml:space="preserve"> silnych i słabych stron oraz szans i zagrożeń</w:t>
      </w:r>
      <w:r w:rsidRPr="0036131E">
        <w:t xml:space="preserve">. Programowanie działań strategicznych jest wynikiem </w:t>
      </w:r>
      <w:r w:rsidR="00571283" w:rsidRPr="0036131E">
        <w:t>stwierdzonych potrzeb, poprzedzonych</w:t>
      </w:r>
      <w:r w:rsidR="006422C9" w:rsidRPr="0036131E">
        <w:t xml:space="preserve"> ocen</w:t>
      </w:r>
      <w:r w:rsidR="00571283" w:rsidRPr="0036131E">
        <w:t>ą</w:t>
      </w:r>
      <w:r w:rsidR="006422C9" w:rsidRPr="0036131E">
        <w:t xml:space="preserve"> jakości </w:t>
      </w:r>
      <w:r w:rsidR="00571283" w:rsidRPr="0036131E">
        <w:t>życia dokonaną</w:t>
      </w:r>
      <w:r w:rsidR="006422C9" w:rsidRPr="0036131E">
        <w:t xml:space="preserve"> przez</w:t>
      </w:r>
      <w:r w:rsidRPr="0036131E">
        <w:t xml:space="preserve"> mieszkańców </w:t>
      </w:r>
      <w:r w:rsidR="00E36DFD">
        <w:t>G</w:t>
      </w:r>
      <w:r w:rsidR="008727E9" w:rsidRPr="0036131E">
        <w:t>miny</w:t>
      </w:r>
      <w:r w:rsidR="00257638" w:rsidRPr="0036131E">
        <w:t xml:space="preserve"> w </w:t>
      </w:r>
      <w:r w:rsidR="008727E9" w:rsidRPr="0036131E">
        <w:t xml:space="preserve">ramach spotkań roboczo-warsztatowych </w:t>
      </w:r>
      <w:r w:rsidR="006422C9" w:rsidRPr="0036131E">
        <w:t>pośw</w:t>
      </w:r>
      <w:r w:rsidR="00E36DFD">
        <w:t>ięconych przygotowaniu założeń S</w:t>
      </w:r>
      <w:r w:rsidR="006422C9" w:rsidRPr="0036131E">
        <w:t>trategii.</w:t>
      </w:r>
      <w:r w:rsidRPr="0036131E">
        <w:t xml:space="preserve"> </w:t>
      </w:r>
      <w:r w:rsidR="00FE41A4" w:rsidRPr="0036131E">
        <w:t xml:space="preserve">Część druga </w:t>
      </w:r>
      <w:r w:rsidR="00907E61" w:rsidRPr="0036131E">
        <w:t xml:space="preserve">dokumentu </w:t>
      </w:r>
      <w:r w:rsidR="0077775B" w:rsidRPr="0036131E">
        <w:t xml:space="preserve">wyznacza </w:t>
      </w:r>
      <w:r w:rsidR="00257638" w:rsidRPr="0036131E">
        <w:t xml:space="preserve">zatem </w:t>
      </w:r>
      <w:r w:rsidR="0077775B" w:rsidRPr="0036131E">
        <w:t xml:space="preserve">cele strategiczne </w:t>
      </w:r>
      <w:r w:rsidR="004A2382" w:rsidRPr="0036131E">
        <w:t>w </w:t>
      </w:r>
      <w:r w:rsidR="0077775B" w:rsidRPr="0036131E">
        <w:t xml:space="preserve">najważniejszych obszarach z punktu widzenia </w:t>
      </w:r>
      <w:r w:rsidR="00257638" w:rsidRPr="0036131E">
        <w:t>możliwości działania</w:t>
      </w:r>
      <w:r w:rsidR="0077775B" w:rsidRPr="0036131E">
        <w:t xml:space="preserve"> </w:t>
      </w:r>
      <w:r w:rsidR="00571283" w:rsidRPr="0036131E">
        <w:t>samorządu</w:t>
      </w:r>
      <w:r w:rsidR="008727E9" w:rsidRPr="0036131E">
        <w:t xml:space="preserve"> </w:t>
      </w:r>
      <w:r w:rsidR="00E36DFD">
        <w:t>G</w:t>
      </w:r>
      <w:r w:rsidR="008727E9" w:rsidRPr="0036131E">
        <w:t>miny</w:t>
      </w:r>
      <w:r w:rsidR="0077775B" w:rsidRPr="0036131E">
        <w:t xml:space="preserve">. Przedstawione zostały cele </w:t>
      </w:r>
      <w:r w:rsidRPr="0036131E">
        <w:t xml:space="preserve">główne oraz </w:t>
      </w:r>
      <w:r w:rsidR="0077775B" w:rsidRPr="0036131E">
        <w:t>szczegółowe odpowi</w:t>
      </w:r>
      <w:r w:rsidR="00257638" w:rsidRPr="0036131E">
        <w:t>adające przyjętej misji rozwoju</w:t>
      </w:r>
      <w:r w:rsidR="0077775B" w:rsidRPr="0036131E">
        <w:t xml:space="preserve">. </w:t>
      </w:r>
    </w:p>
    <w:p w:rsidR="00902D54" w:rsidRPr="0036131E" w:rsidRDefault="00A735BC" w:rsidP="00E36DFD">
      <w:pPr>
        <w:spacing w:line="276" w:lineRule="auto"/>
        <w:ind w:firstLine="851"/>
        <w:jc w:val="both"/>
      </w:pPr>
      <w:r w:rsidRPr="0036131E">
        <w:t>Kolejny podrozdział</w:t>
      </w:r>
      <w:r w:rsidR="00902D54" w:rsidRPr="0036131E">
        <w:t xml:space="preserve"> wskazuje na powiązania z innymi dokumentami o charakterze strategicznym, wypracowanymi na różnych szczeblach: od dokumentów unijnych, poprzez ogólnokrajowe, wojewódzkie aż do innych opracowań powstałych lub powst</w:t>
      </w:r>
      <w:r w:rsidR="00E36DFD">
        <w:t>ających równolegle na szczeblu Gminy.</w:t>
      </w:r>
      <w:r w:rsidR="00902D54" w:rsidRPr="0036131E">
        <w:t xml:space="preserve"> </w:t>
      </w:r>
      <w:r w:rsidR="004D7836" w:rsidRPr="0036131E">
        <w:t xml:space="preserve">Istotnym elementem dokumentu jest także podrozdział, </w:t>
      </w:r>
      <w:r w:rsidR="004A2382" w:rsidRPr="0036131E">
        <w:t>w </w:t>
      </w:r>
      <w:r w:rsidR="004D7836" w:rsidRPr="0036131E">
        <w:t>którym został</w:t>
      </w:r>
      <w:r w:rsidR="000833FD" w:rsidRPr="0036131E">
        <w:t>y</w:t>
      </w:r>
      <w:r w:rsidR="004D7836" w:rsidRPr="0036131E">
        <w:t xml:space="preserve"> ujęte zasady wdrażania, monitorowania i ewaluacji niniejszej strategii służące do oceny stopnia </w:t>
      </w:r>
      <w:r w:rsidR="004A2382" w:rsidRPr="0036131E">
        <w:t>jej realizacji.</w:t>
      </w:r>
    </w:p>
    <w:p w:rsidR="00ED0F77" w:rsidRPr="0036131E" w:rsidRDefault="00ED0F77" w:rsidP="0036131E">
      <w:pPr>
        <w:spacing w:line="276" w:lineRule="auto"/>
        <w:jc w:val="both"/>
      </w:pPr>
      <w:r w:rsidRPr="0036131E">
        <w:t xml:space="preserve">Ważnym adresatem </w:t>
      </w:r>
      <w:r w:rsidRPr="0036131E">
        <w:rPr>
          <w:i/>
        </w:rPr>
        <w:t xml:space="preserve">Strategii Rozwoju </w:t>
      </w:r>
      <w:r w:rsidR="008727E9" w:rsidRPr="0036131E">
        <w:rPr>
          <w:i/>
        </w:rPr>
        <w:t>Gminy Tryńcza</w:t>
      </w:r>
      <w:r w:rsidR="00AF7938" w:rsidRPr="0036131E">
        <w:rPr>
          <w:i/>
        </w:rPr>
        <w:t xml:space="preserve"> </w:t>
      </w:r>
      <w:r w:rsidRPr="0036131E">
        <w:rPr>
          <w:i/>
        </w:rPr>
        <w:t>na lata 201</w:t>
      </w:r>
      <w:r w:rsidR="00810568">
        <w:rPr>
          <w:i/>
        </w:rPr>
        <w:t>6</w:t>
      </w:r>
      <w:r w:rsidRPr="0036131E">
        <w:rPr>
          <w:i/>
        </w:rPr>
        <w:t>-202</w:t>
      </w:r>
      <w:r w:rsidR="004D0763" w:rsidRPr="0036131E">
        <w:rPr>
          <w:i/>
        </w:rPr>
        <w:t>0</w:t>
      </w:r>
      <w:r w:rsidR="00482FE5">
        <w:rPr>
          <w:i/>
        </w:rPr>
        <w:t>,</w:t>
      </w:r>
      <w:r w:rsidRPr="0036131E">
        <w:t xml:space="preserve"> </w:t>
      </w:r>
      <w:r w:rsidR="00482FE5">
        <w:t>oprócz jej mieszkańców</w:t>
      </w:r>
      <w:r w:rsidR="00257638" w:rsidRPr="0036131E">
        <w:t xml:space="preserve"> jako głównych interesariuszy, </w:t>
      </w:r>
      <w:r w:rsidRPr="0036131E">
        <w:t xml:space="preserve">jest również otoczenie, </w:t>
      </w:r>
      <w:r w:rsidR="00257638" w:rsidRPr="0036131E">
        <w:t xml:space="preserve">a </w:t>
      </w:r>
      <w:r w:rsidRPr="0036131E">
        <w:t xml:space="preserve">szczególnie: </w:t>
      </w:r>
    </w:p>
    <w:p w:rsidR="00ED0F77" w:rsidRPr="0036131E" w:rsidRDefault="000833FD" w:rsidP="008D0A90">
      <w:pPr>
        <w:pStyle w:val="Akapitzlist"/>
        <w:numPr>
          <w:ilvl w:val="0"/>
          <w:numId w:val="10"/>
        </w:numPr>
        <w:spacing w:line="276" w:lineRule="auto"/>
        <w:ind w:left="284" w:hanging="284"/>
        <w:jc w:val="both"/>
      </w:pPr>
      <w:r w:rsidRPr="0036131E">
        <w:t xml:space="preserve">sąsiednie </w:t>
      </w:r>
      <w:r w:rsidR="00ED0F77" w:rsidRPr="0036131E">
        <w:t>gminy</w:t>
      </w:r>
      <w:r w:rsidR="00E85658" w:rsidRPr="0036131E">
        <w:t>,</w:t>
      </w:r>
    </w:p>
    <w:p w:rsidR="00ED0F77" w:rsidRDefault="008727E9" w:rsidP="008D0A90">
      <w:pPr>
        <w:pStyle w:val="Akapitzlist"/>
        <w:numPr>
          <w:ilvl w:val="0"/>
          <w:numId w:val="10"/>
        </w:numPr>
        <w:spacing w:line="276" w:lineRule="auto"/>
        <w:ind w:left="284" w:hanging="284"/>
        <w:jc w:val="both"/>
      </w:pPr>
      <w:r w:rsidRPr="0036131E">
        <w:t>Powiat Przeworski</w:t>
      </w:r>
      <w:r w:rsidR="00ED0F77" w:rsidRPr="0036131E">
        <w:t xml:space="preserve">, </w:t>
      </w:r>
    </w:p>
    <w:p w:rsidR="002C6CB4" w:rsidRPr="0036131E" w:rsidRDefault="002C6CB4" w:rsidP="008D0A90">
      <w:pPr>
        <w:pStyle w:val="Akapitzlist"/>
        <w:numPr>
          <w:ilvl w:val="0"/>
          <w:numId w:val="10"/>
        </w:numPr>
        <w:spacing w:line="276" w:lineRule="auto"/>
        <w:ind w:left="284" w:hanging="284"/>
        <w:jc w:val="both"/>
      </w:pPr>
      <w:r>
        <w:t>Przeworsko-Dynowski Obszar Wsparcia,</w:t>
      </w:r>
    </w:p>
    <w:p w:rsidR="00ED0F77" w:rsidRPr="0036131E" w:rsidRDefault="00ED0F77" w:rsidP="008D0A90">
      <w:pPr>
        <w:pStyle w:val="Akapitzlist"/>
        <w:numPr>
          <w:ilvl w:val="0"/>
          <w:numId w:val="10"/>
        </w:numPr>
        <w:spacing w:line="276" w:lineRule="auto"/>
        <w:ind w:left="284" w:hanging="284"/>
        <w:jc w:val="both"/>
      </w:pPr>
      <w:r w:rsidRPr="0036131E">
        <w:t>Województw</w:t>
      </w:r>
      <w:r w:rsidR="00B2648F" w:rsidRPr="0036131E">
        <w:t>o</w:t>
      </w:r>
      <w:r w:rsidRPr="0036131E">
        <w:t xml:space="preserve"> </w:t>
      </w:r>
      <w:r w:rsidR="00AF7938" w:rsidRPr="0036131E">
        <w:t>Podkarpackie</w:t>
      </w:r>
      <w:r w:rsidRPr="0036131E">
        <w:t xml:space="preserve">, </w:t>
      </w:r>
    </w:p>
    <w:p w:rsidR="00ED0F77" w:rsidRPr="0036131E" w:rsidRDefault="00ED0F77" w:rsidP="008D0A90">
      <w:pPr>
        <w:pStyle w:val="Akapitzlist"/>
        <w:numPr>
          <w:ilvl w:val="0"/>
          <w:numId w:val="10"/>
        </w:numPr>
        <w:spacing w:line="276" w:lineRule="auto"/>
        <w:ind w:left="284" w:hanging="284"/>
        <w:jc w:val="both"/>
      </w:pPr>
      <w:r w:rsidRPr="0036131E">
        <w:t xml:space="preserve">Wojewoda </w:t>
      </w:r>
      <w:r w:rsidR="00AF7938" w:rsidRPr="0036131E">
        <w:t>Podkarpacki</w:t>
      </w:r>
      <w:r w:rsidRPr="0036131E">
        <w:t xml:space="preserve">, </w:t>
      </w:r>
    </w:p>
    <w:p w:rsidR="00ED0F77" w:rsidRDefault="00B2648F" w:rsidP="008D0A90">
      <w:pPr>
        <w:pStyle w:val="Akapitzlist"/>
        <w:numPr>
          <w:ilvl w:val="0"/>
          <w:numId w:val="10"/>
        </w:numPr>
        <w:spacing w:line="276" w:lineRule="auto"/>
        <w:ind w:left="284" w:hanging="284"/>
        <w:jc w:val="both"/>
      </w:pPr>
      <w:r w:rsidRPr="0036131E">
        <w:t xml:space="preserve">organizacje </w:t>
      </w:r>
      <w:r w:rsidR="00ED0F77" w:rsidRPr="0036131E">
        <w:t xml:space="preserve">samorządu gospodarczego o ponadlokalnym zasięgu, </w:t>
      </w:r>
    </w:p>
    <w:p w:rsidR="0053189B" w:rsidRPr="0036131E" w:rsidRDefault="008D0A90" w:rsidP="008D0A90">
      <w:pPr>
        <w:pStyle w:val="Akapitzlist"/>
        <w:numPr>
          <w:ilvl w:val="0"/>
          <w:numId w:val="10"/>
        </w:numPr>
        <w:spacing w:line="276" w:lineRule="auto"/>
        <w:ind w:left="284" w:hanging="284"/>
        <w:jc w:val="both"/>
      </w:pPr>
      <w:r>
        <w:t xml:space="preserve">Stowarzyszenie </w:t>
      </w:r>
      <w:r w:rsidR="0053189B">
        <w:t>„</w:t>
      </w:r>
      <w:r w:rsidR="00691383">
        <w:t>Kraina</w:t>
      </w:r>
      <w:r>
        <w:t xml:space="preserve"> Sanu”-</w:t>
      </w:r>
      <w:r w:rsidRPr="008D0A90">
        <w:t xml:space="preserve"> </w:t>
      </w:r>
      <w:r>
        <w:t>Lokalna Grupa Działania,</w:t>
      </w:r>
    </w:p>
    <w:p w:rsidR="00ED0F77" w:rsidRPr="0036131E" w:rsidRDefault="00B2648F" w:rsidP="008D0A90">
      <w:pPr>
        <w:pStyle w:val="Akapitzlist"/>
        <w:numPr>
          <w:ilvl w:val="0"/>
          <w:numId w:val="10"/>
        </w:numPr>
        <w:spacing w:line="276" w:lineRule="auto"/>
        <w:ind w:left="284" w:hanging="284"/>
        <w:jc w:val="both"/>
      </w:pPr>
      <w:r w:rsidRPr="0036131E">
        <w:t xml:space="preserve">organizacje </w:t>
      </w:r>
      <w:r w:rsidR="00ED0F77" w:rsidRPr="0036131E">
        <w:t>rządowe, samorządowe i pozarządowe o ponadlokalnym zasięgu (regionalnym i krajowym)</w:t>
      </w:r>
      <w:r w:rsidR="001514EB" w:rsidRPr="0036131E">
        <w:t>,</w:t>
      </w:r>
    </w:p>
    <w:p w:rsidR="00ED0F77" w:rsidRPr="0036131E" w:rsidRDefault="00B2648F" w:rsidP="008D0A90">
      <w:pPr>
        <w:pStyle w:val="Akapitzlist"/>
        <w:numPr>
          <w:ilvl w:val="0"/>
          <w:numId w:val="10"/>
        </w:numPr>
        <w:spacing w:line="276" w:lineRule="auto"/>
        <w:ind w:left="284" w:hanging="284"/>
        <w:jc w:val="both"/>
      </w:pPr>
      <w:r w:rsidRPr="0036131E">
        <w:t xml:space="preserve">potencjalni </w:t>
      </w:r>
      <w:r w:rsidR="00ED0F77" w:rsidRPr="0036131E">
        <w:t xml:space="preserve">inwestorzy zainteresowani inwestycjami w </w:t>
      </w:r>
      <w:r w:rsidR="008D0A90">
        <w:t>G</w:t>
      </w:r>
      <w:r w:rsidR="008727E9" w:rsidRPr="0036131E">
        <w:t>minie</w:t>
      </w:r>
      <w:r w:rsidR="00ED0F77" w:rsidRPr="0036131E">
        <w:t xml:space="preserve">, </w:t>
      </w:r>
    </w:p>
    <w:p w:rsidR="00ED0F77" w:rsidRPr="0036131E" w:rsidRDefault="00B2648F" w:rsidP="008D0A90">
      <w:pPr>
        <w:pStyle w:val="Akapitzlist"/>
        <w:numPr>
          <w:ilvl w:val="0"/>
          <w:numId w:val="10"/>
        </w:numPr>
        <w:spacing w:before="100" w:beforeAutospacing="1" w:line="276" w:lineRule="auto"/>
        <w:ind w:left="284" w:hanging="284"/>
        <w:jc w:val="both"/>
      </w:pPr>
      <w:r w:rsidRPr="0036131E">
        <w:t xml:space="preserve">zagraniczni </w:t>
      </w:r>
      <w:r w:rsidR="00AF7938" w:rsidRPr="0036131E">
        <w:t xml:space="preserve">partnerzy samorządowi </w:t>
      </w:r>
      <w:r w:rsidR="00604055">
        <w:t>G</w:t>
      </w:r>
      <w:r w:rsidR="008727E9" w:rsidRPr="0036131E">
        <w:t>miny Tryńcza</w:t>
      </w:r>
      <w:r w:rsidR="00ED0F77" w:rsidRPr="0036131E">
        <w:t xml:space="preserve">. </w:t>
      </w:r>
    </w:p>
    <w:p w:rsidR="00ED0F77" w:rsidRPr="0036131E" w:rsidRDefault="00ED0F77" w:rsidP="008D0A90">
      <w:pPr>
        <w:spacing w:before="100" w:beforeAutospacing="1" w:line="276" w:lineRule="auto"/>
        <w:ind w:firstLine="851"/>
        <w:jc w:val="both"/>
      </w:pPr>
      <w:r w:rsidRPr="0036131E">
        <w:t>Współpraca i komunikacja z wymienionymi partnerami będzie jednym z czynników decydujących o powodzeniu realizacji Strategii</w:t>
      </w:r>
      <w:r w:rsidR="004D7836" w:rsidRPr="0036131E">
        <w:t xml:space="preserve">, podobnie jak kluczowe będzie zaangażowanie mieszkańców </w:t>
      </w:r>
      <w:r w:rsidR="008B32ED">
        <w:t>Gminy</w:t>
      </w:r>
      <w:r w:rsidR="004D7836" w:rsidRPr="0036131E">
        <w:t xml:space="preserve"> oraz podmiotów działających na </w:t>
      </w:r>
      <w:r w:rsidR="00571283" w:rsidRPr="0036131E">
        <w:t>je</w:t>
      </w:r>
      <w:r w:rsidR="008B32ED">
        <w:t>j</w:t>
      </w:r>
      <w:r w:rsidR="004D7836" w:rsidRPr="0036131E">
        <w:t xml:space="preserve"> terenie (przedsiębiorców, czy organizacji pozarządowych) w proces </w:t>
      </w:r>
      <w:r w:rsidR="000E3E6E" w:rsidRPr="0036131E">
        <w:t>współtworzenia rozwiązań konkretyzujących</w:t>
      </w:r>
      <w:r w:rsidR="004A2382" w:rsidRPr="0036131E">
        <w:t xml:space="preserve"> zapisy niniejszego dokumentu.</w:t>
      </w:r>
    </w:p>
    <w:p w:rsidR="004176FB" w:rsidRPr="0036131E" w:rsidRDefault="004176FB" w:rsidP="0036131E">
      <w:pPr>
        <w:spacing w:line="276" w:lineRule="auto"/>
      </w:pPr>
    </w:p>
    <w:p w:rsidR="004176FB" w:rsidRPr="0036131E" w:rsidRDefault="004176FB" w:rsidP="0036131E">
      <w:pPr>
        <w:spacing w:line="276" w:lineRule="auto"/>
      </w:pPr>
    </w:p>
    <w:p w:rsidR="004176FB" w:rsidRPr="0036131E" w:rsidRDefault="004176FB" w:rsidP="0036131E">
      <w:pPr>
        <w:spacing w:line="276" w:lineRule="auto"/>
      </w:pPr>
    </w:p>
    <w:p w:rsidR="00CE0EC5" w:rsidRPr="0036131E" w:rsidRDefault="00CE0EC5" w:rsidP="0036131E">
      <w:pPr>
        <w:spacing w:line="276" w:lineRule="auto"/>
      </w:pPr>
    </w:p>
    <w:p w:rsidR="00CE0EC5" w:rsidRPr="0036131E" w:rsidRDefault="00CE0EC5" w:rsidP="0036131E">
      <w:pPr>
        <w:spacing w:line="276" w:lineRule="auto"/>
      </w:pPr>
    </w:p>
    <w:p w:rsidR="009E2FD0" w:rsidRDefault="009E2FD0" w:rsidP="0036131E">
      <w:pPr>
        <w:spacing w:line="276" w:lineRule="auto"/>
      </w:pPr>
    </w:p>
    <w:p w:rsidR="0036131E" w:rsidRDefault="0036131E" w:rsidP="0036131E">
      <w:pPr>
        <w:spacing w:line="276" w:lineRule="auto"/>
      </w:pPr>
    </w:p>
    <w:p w:rsidR="0036131E" w:rsidRDefault="0036131E" w:rsidP="0036131E">
      <w:pPr>
        <w:spacing w:line="276" w:lineRule="auto"/>
      </w:pPr>
    </w:p>
    <w:p w:rsidR="0036131E" w:rsidRDefault="0036131E" w:rsidP="0036131E">
      <w:pPr>
        <w:spacing w:line="276" w:lineRule="auto"/>
      </w:pPr>
    </w:p>
    <w:p w:rsidR="0036131E" w:rsidRPr="0036131E" w:rsidRDefault="0036131E" w:rsidP="0036131E">
      <w:pPr>
        <w:spacing w:line="276" w:lineRule="auto"/>
      </w:pPr>
    </w:p>
    <w:p w:rsidR="009E2FD0" w:rsidRPr="0036131E" w:rsidRDefault="009E2FD0" w:rsidP="0036131E">
      <w:pPr>
        <w:spacing w:line="276" w:lineRule="auto"/>
      </w:pPr>
    </w:p>
    <w:p w:rsidR="00FE41A4" w:rsidRPr="003C765F" w:rsidRDefault="00BB5A2F" w:rsidP="005F6CD3">
      <w:pPr>
        <w:pStyle w:val="Nagwek1"/>
        <w:numPr>
          <w:ilvl w:val="0"/>
          <w:numId w:val="44"/>
        </w:numPr>
        <w:ind w:left="426" w:hanging="426"/>
        <w:rPr>
          <w:rFonts w:ascii="Times New Roman" w:hAnsi="Times New Roman"/>
          <w:sz w:val="36"/>
        </w:rPr>
      </w:pPr>
      <w:bookmarkStart w:id="3" w:name="_Toc437596025"/>
      <w:r w:rsidRPr="003C765F">
        <w:rPr>
          <w:rFonts w:ascii="Times New Roman" w:hAnsi="Times New Roman"/>
          <w:sz w:val="36"/>
        </w:rPr>
        <w:lastRenderedPageBreak/>
        <w:t>Część opisowo - diagnostyczna</w:t>
      </w:r>
      <w:bookmarkEnd w:id="3"/>
    </w:p>
    <w:p w:rsidR="009759CF" w:rsidRPr="003C765F" w:rsidRDefault="009759CF" w:rsidP="005F6CD3">
      <w:pPr>
        <w:pStyle w:val="Nagwek2"/>
        <w:numPr>
          <w:ilvl w:val="0"/>
          <w:numId w:val="42"/>
        </w:numPr>
        <w:ind w:left="426" w:hanging="426"/>
        <w:rPr>
          <w:rFonts w:ascii="Times New Roman" w:hAnsi="Times New Roman"/>
          <w:sz w:val="36"/>
        </w:rPr>
      </w:pPr>
      <w:bookmarkStart w:id="4" w:name="_Toc437596026"/>
      <w:r w:rsidRPr="003C765F">
        <w:rPr>
          <w:rFonts w:ascii="Times New Roman" w:hAnsi="Times New Roman"/>
        </w:rPr>
        <w:t>Położenie</w:t>
      </w:r>
      <w:bookmarkEnd w:id="4"/>
      <w:r w:rsidRPr="003C765F">
        <w:rPr>
          <w:rFonts w:ascii="Times New Roman" w:hAnsi="Times New Roman"/>
          <w:sz w:val="36"/>
        </w:rPr>
        <w:t xml:space="preserve"> </w:t>
      </w:r>
    </w:p>
    <w:p w:rsidR="002C6CB4" w:rsidRDefault="002C6CB4" w:rsidP="009E2FD0">
      <w:pPr>
        <w:spacing w:line="276" w:lineRule="auto"/>
        <w:jc w:val="both"/>
      </w:pPr>
    </w:p>
    <w:p w:rsidR="00C67E2D" w:rsidRPr="0036131E" w:rsidRDefault="001D36D6" w:rsidP="00A631A0">
      <w:pPr>
        <w:spacing w:line="276" w:lineRule="auto"/>
        <w:ind w:firstLine="851"/>
        <w:jc w:val="both"/>
      </w:pPr>
      <w:r w:rsidRPr="0036131E">
        <w:t>Gmin</w:t>
      </w:r>
      <w:r w:rsidR="002D518F" w:rsidRPr="0036131E">
        <w:t>a</w:t>
      </w:r>
      <w:r w:rsidRPr="0036131E">
        <w:t xml:space="preserve"> Tryńcza </w:t>
      </w:r>
      <w:r w:rsidR="00C67E2D" w:rsidRPr="0036131E">
        <w:t xml:space="preserve">jest gminą wiejską położoną w Kotlinie Sandomierskiej, w obrębie dużej jednostki geologicznej zwanej Zapadliskiem </w:t>
      </w:r>
      <w:proofErr w:type="spellStart"/>
      <w:r w:rsidR="00C67E2D" w:rsidRPr="0036131E">
        <w:t>Przedkarpackim</w:t>
      </w:r>
      <w:proofErr w:type="spellEnd"/>
      <w:r w:rsidR="00C67E2D" w:rsidRPr="0036131E">
        <w:t xml:space="preserve">, w widłach rzeki Wisłok </w:t>
      </w:r>
      <w:r w:rsidR="00A631A0">
        <w:br/>
      </w:r>
      <w:r w:rsidR="00C67E2D" w:rsidRPr="0036131E">
        <w:t>i San. W jej skład wchodzi d</w:t>
      </w:r>
      <w:r w:rsidR="00A631A0">
        <w:t>ziewięć miejscowości: Tryńcza (pełniąca funkcję siedziby G</w:t>
      </w:r>
      <w:r w:rsidR="00C67E2D" w:rsidRPr="0036131E">
        <w:t>miny oraz będąca głównym centrum administracyjno-gospodarczym</w:t>
      </w:r>
      <w:r w:rsidR="00A631A0">
        <w:t>)</w:t>
      </w:r>
      <w:r w:rsidR="00C67E2D" w:rsidRPr="0036131E">
        <w:t>, Głogowiec, Gniewczyna Łańcucka, Gniewczyna Tryniecka, Gorzyce, Jagiełła, Ubieszyn, Wólka Małkowa i Wólka Ogryzkowa.</w:t>
      </w:r>
    </w:p>
    <w:p w:rsidR="00C67E2D" w:rsidRPr="0036131E" w:rsidRDefault="00A631A0" w:rsidP="00A631A0">
      <w:pPr>
        <w:spacing w:line="276" w:lineRule="auto"/>
        <w:ind w:firstLine="851"/>
        <w:jc w:val="both"/>
      </w:pPr>
      <w:r>
        <w:t>Od strony północno-wschodniej G</w:t>
      </w:r>
      <w:r w:rsidR="00C67E2D" w:rsidRPr="0036131E">
        <w:t xml:space="preserve">mina sąsiaduje  z miastem i gminą Sieniawa, </w:t>
      </w:r>
      <w:r>
        <w:br/>
      </w:r>
      <w:r w:rsidR="00C67E2D" w:rsidRPr="0036131E">
        <w:t xml:space="preserve">od północno – zachodniej z gminą Grodzisko Dolne oraz z gminą Leżajsk, od strony zachodniej z gminą Białobrzegi, od południa z gminą Przeworsk, natomiast od wschodu </w:t>
      </w:r>
      <w:r>
        <w:br/>
      </w:r>
      <w:r w:rsidR="00C67E2D" w:rsidRPr="0036131E">
        <w:t xml:space="preserve">z gminą Jarosław. </w:t>
      </w:r>
    </w:p>
    <w:p w:rsidR="00C67E2D" w:rsidRPr="0036131E" w:rsidRDefault="00C67E2D" w:rsidP="00A631A0">
      <w:pPr>
        <w:spacing w:after="100" w:afterAutospacing="1" w:line="276" w:lineRule="auto"/>
        <w:ind w:firstLine="851"/>
        <w:jc w:val="both"/>
      </w:pPr>
      <w:r w:rsidRPr="0036131E">
        <w:t>Gmina Tryńcza zajmuje obszar ponad 70 km</w:t>
      </w:r>
      <w:r w:rsidRPr="0036131E">
        <w:rPr>
          <w:vertAlign w:val="superscript"/>
        </w:rPr>
        <w:t>2</w:t>
      </w:r>
      <w:r w:rsidRPr="0036131E">
        <w:t xml:space="preserve">. Około 72% jej powierzchni </w:t>
      </w:r>
      <w:r w:rsidR="00A631A0">
        <w:t>stanowią</w:t>
      </w:r>
      <w:r w:rsidRPr="0036131E">
        <w:t xml:space="preserve"> użytki rolne, a pozostałą część lasy, grunty oraz pozostałe grunty i nieużytki. Gm</w:t>
      </w:r>
      <w:r w:rsidR="00A631A0">
        <w:t>ina</w:t>
      </w:r>
      <w:r w:rsidRPr="0036131E">
        <w:t xml:space="preserve"> zajmuje 10,04% powierzchni powiatu przeworskiego oraz 0,39% powierzchni województwa podkarpackiego</w:t>
      </w:r>
      <w:r w:rsidR="008E1DB3" w:rsidRPr="0036131E">
        <w:t xml:space="preserve"> </w:t>
      </w:r>
      <w:r w:rsidRPr="0036131E">
        <w:t xml:space="preserve"> (</w:t>
      </w:r>
      <w:r w:rsidR="008E1DB3" w:rsidRPr="0036131E">
        <w:t xml:space="preserve">liczącego 159 gmin </w:t>
      </w:r>
      <w:r w:rsidR="00A631A0">
        <w:t>o</w:t>
      </w:r>
      <w:r w:rsidR="008E1DB3" w:rsidRPr="0036131E">
        <w:t xml:space="preserve"> łączn</w:t>
      </w:r>
      <w:r w:rsidR="00A631A0">
        <w:t>ym</w:t>
      </w:r>
      <w:r w:rsidR="008E1DB3" w:rsidRPr="0036131E">
        <w:t xml:space="preserve"> obszar</w:t>
      </w:r>
      <w:r w:rsidR="00A631A0">
        <w:t>ze</w:t>
      </w:r>
      <w:r w:rsidRPr="0036131E">
        <w:t xml:space="preserve"> 17.844 km</w:t>
      </w:r>
      <w:r w:rsidRPr="0036131E">
        <w:rPr>
          <w:vertAlign w:val="superscript"/>
        </w:rPr>
        <w:t>2</w:t>
      </w:r>
      <w:r w:rsidRPr="0036131E">
        <w:t>).</w:t>
      </w:r>
    </w:p>
    <w:p w:rsidR="007264F1" w:rsidRPr="0036131E" w:rsidRDefault="00A631A0" w:rsidP="009E2FD0">
      <w:pPr>
        <w:spacing w:line="276" w:lineRule="auto"/>
        <w:jc w:val="both"/>
      </w:pPr>
      <w:r>
        <w:t>Przez teren G</w:t>
      </w:r>
      <w:r w:rsidR="007264F1" w:rsidRPr="0036131E">
        <w:t xml:space="preserve">miny przebiegają szlaki komunikacyjne w postaci: </w:t>
      </w:r>
    </w:p>
    <w:p w:rsidR="007264F1" w:rsidRPr="0036131E" w:rsidRDefault="007264F1" w:rsidP="00A631A0">
      <w:pPr>
        <w:pStyle w:val="Akapitzlist"/>
        <w:numPr>
          <w:ilvl w:val="0"/>
          <w:numId w:val="46"/>
        </w:numPr>
        <w:spacing w:line="276" w:lineRule="auto"/>
        <w:ind w:left="284" w:hanging="284"/>
        <w:jc w:val="both"/>
      </w:pPr>
      <w:r w:rsidRPr="0036131E">
        <w:t xml:space="preserve">drogi krajowej Nr 77 relacji Przemyśl – Lipnik, </w:t>
      </w:r>
    </w:p>
    <w:p w:rsidR="007264F1" w:rsidRPr="0036131E" w:rsidRDefault="007264F1" w:rsidP="00A631A0">
      <w:pPr>
        <w:pStyle w:val="Akapitzlist"/>
        <w:numPr>
          <w:ilvl w:val="0"/>
          <w:numId w:val="46"/>
        </w:numPr>
        <w:spacing w:line="276" w:lineRule="auto"/>
        <w:ind w:left="284" w:hanging="284"/>
        <w:jc w:val="both"/>
      </w:pPr>
      <w:r w:rsidRPr="0036131E">
        <w:t>najdłuższej w Polsce (liczącej 220 km) drogi wojewód</w:t>
      </w:r>
      <w:r w:rsidR="00482FE5">
        <w:t>zkiej Nr 835, łączącej Lublin z </w:t>
      </w:r>
      <w:r w:rsidRPr="0036131E">
        <w:t>leżącą 16 km na północ od Sanoka, Grabownicą Starzeńską w województwie podkarpackim</w:t>
      </w:r>
      <w:r w:rsidR="00163D55" w:rsidRPr="0036131E">
        <w:t>,</w:t>
      </w:r>
    </w:p>
    <w:p w:rsidR="007264F1" w:rsidRPr="0036131E" w:rsidRDefault="007264F1" w:rsidP="00A631A0">
      <w:pPr>
        <w:pStyle w:val="Akapitzlist"/>
        <w:numPr>
          <w:ilvl w:val="0"/>
          <w:numId w:val="46"/>
        </w:numPr>
        <w:spacing w:line="276" w:lineRule="auto"/>
        <w:ind w:left="284" w:hanging="284"/>
        <w:jc w:val="both"/>
      </w:pPr>
      <w:r w:rsidRPr="0036131E">
        <w:t xml:space="preserve">linii kolejowej Przeworsk – Rozwadów. </w:t>
      </w:r>
    </w:p>
    <w:p w:rsidR="007264F1" w:rsidRPr="0036131E" w:rsidRDefault="007264F1" w:rsidP="00A631A0">
      <w:pPr>
        <w:spacing w:before="100" w:beforeAutospacing="1" w:line="276" w:lineRule="auto"/>
        <w:ind w:firstLine="851"/>
        <w:jc w:val="both"/>
      </w:pPr>
      <w:r w:rsidRPr="0036131E">
        <w:t>W niedalekim sąsiedz</w:t>
      </w:r>
      <w:r w:rsidR="00A631A0">
        <w:t>twie, na południe od granic G</w:t>
      </w:r>
      <w:r w:rsidRPr="0036131E">
        <w:t>miny przeb</w:t>
      </w:r>
      <w:r w:rsidR="00482FE5">
        <w:t>iega droga krajowa nr 94, zaś w </w:t>
      </w:r>
      <w:r w:rsidRPr="0036131E">
        <w:t xml:space="preserve">budowie jest </w:t>
      </w:r>
      <w:r w:rsidR="00163D55" w:rsidRPr="0036131E">
        <w:t xml:space="preserve">brakujący </w:t>
      </w:r>
      <w:r w:rsidRPr="0036131E">
        <w:t xml:space="preserve">odcinek autostrady A4 pomiędzy Rzeszowem </w:t>
      </w:r>
      <w:r w:rsidR="00A631A0">
        <w:br/>
      </w:r>
      <w:r w:rsidRPr="0036131E">
        <w:t xml:space="preserve">a Przeworskiem. </w:t>
      </w:r>
    </w:p>
    <w:p w:rsidR="00163D55" w:rsidRPr="0036131E" w:rsidRDefault="00163D55" w:rsidP="00A631A0">
      <w:pPr>
        <w:spacing w:line="276" w:lineRule="auto"/>
        <w:ind w:firstLine="851"/>
        <w:jc w:val="both"/>
      </w:pPr>
      <w:r w:rsidRPr="0036131E">
        <w:t xml:space="preserve">Najbliższe przejścia graniczne (z Ukrainą) znajdują się w Korczowej i Budomierzu – oddalone od Tryńczy o około 55 km oraz w Medyce – oddalone o około 64 km. Lokalna sieć dróg powiatowych i gminnych, opisana jest bardziej szczegółowo w części poświęconej infrastrukturze. </w:t>
      </w:r>
    </w:p>
    <w:p w:rsidR="00163D55" w:rsidRPr="0036131E" w:rsidRDefault="00163D55" w:rsidP="00A631A0">
      <w:pPr>
        <w:spacing w:line="276" w:lineRule="auto"/>
        <w:ind w:firstLine="851"/>
        <w:jc w:val="both"/>
      </w:pPr>
      <w:r w:rsidRPr="0036131E">
        <w:t>Oprócz rzek San i Wisłok</w:t>
      </w:r>
      <w:r w:rsidR="00A631A0">
        <w:t xml:space="preserve"> pomiędzy którymi znajduje się G</w:t>
      </w:r>
      <w:r w:rsidRPr="0036131E">
        <w:t>mina, na jej terenie występują obszary wodne w post</w:t>
      </w:r>
      <w:r w:rsidR="00A631A0">
        <w:t>aci terenów zalewowych Żwirowni</w:t>
      </w:r>
      <w:r w:rsidRPr="0036131E">
        <w:t xml:space="preserve">. </w:t>
      </w:r>
    </w:p>
    <w:p w:rsidR="00163D55" w:rsidRPr="0036131E" w:rsidRDefault="00163D55" w:rsidP="00A631A0">
      <w:pPr>
        <w:spacing w:line="276" w:lineRule="auto"/>
        <w:ind w:firstLine="851"/>
        <w:jc w:val="both"/>
        <w:rPr>
          <w:color w:val="FF0000"/>
        </w:rPr>
      </w:pPr>
      <w:r w:rsidRPr="0036131E">
        <w:t>Gmina jest ośrodkiem rolno-przemysłowym. Dominuje produkcja żywności nastawiona na kierunek uprawowo-ogrodniczy, a także hodowl</w:t>
      </w:r>
      <w:r w:rsidR="00A631A0">
        <w:t>ę</w:t>
      </w:r>
      <w:r w:rsidRPr="0036131E">
        <w:t xml:space="preserve"> bydła mlecznego i trzody chlewnej. Rozwijają się także usługi oraz działalność przemysłowa </w:t>
      </w:r>
      <w:r w:rsidR="00A631A0">
        <w:t>– głównie w południowej części G</w:t>
      </w:r>
      <w:r w:rsidRPr="0036131E">
        <w:t xml:space="preserve">miny. </w:t>
      </w:r>
    </w:p>
    <w:p w:rsidR="00163D55" w:rsidRPr="0036131E" w:rsidRDefault="00A631A0" w:rsidP="009E2FD0">
      <w:pPr>
        <w:spacing w:line="276" w:lineRule="auto"/>
        <w:jc w:val="both"/>
      </w:pPr>
      <w:r>
        <w:t>K</w:t>
      </w:r>
      <w:r w:rsidRPr="0036131E">
        <w:t xml:space="preserve">westie te omówione są </w:t>
      </w:r>
      <w:r>
        <w:t>b</w:t>
      </w:r>
      <w:r w:rsidR="00163D55" w:rsidRPr="0036131E">
        <w:t xml:space="preserve">ardziej szczegółowo </w:t>
      </w:r>
      <w:r w:rsidR="002A22D5" w:rsidRPr="0036131E">
        <w:t>w rozdziale poświęcony</w:t>
      </w:r>
      <w:r>
        <w:t>m</w:t>
      </w:r>
      <w:r w:rsidR="002A22D5" w:rsidRPr="0036131E">
        <w:t xml:space="preserve"> </w:t>
      </w:r>
      <w:r w:rsidR="00482FE5">
        <w:t>rolnictwu i </w:t>
      </w:r>
      <w:r w:rsidR="002C6CB4">
        <w:t>gospodarce. Poniżej znajduje</w:t>
      </w:r>
      <w:r w:rsidR="002A22D5" w:rsidRPr="0036131E">
        <w:t xml:space="preserve"> </w:t>
      </w:r>
      <w:r>
        <w:t>się mapa terenu G</w:t>
      </w:r>
      <w:r w:rsidR="009E2FD0" w:rsidRPr="0036131E">
        <w:t>miny z zaznaczeniem głównych szlaków drogowych.</w:t>
      </w:r>
    </w:p>
    <w:p w:rsidR="00483C4B" w:rsidRPr="009E2FD0" w:rsidRDefault="00483C4B" w:rsidP="009E2FD0">
      <w:pPr>
        <w:spacing w:line="276" w:lineRule="auto"/>
        <w:jc w:val="both"/>
        <w:rPr>
          <w:rFonts w:ascii="Calibri" w:hAnsi="Calibri"/>
        </w:rPr>
      </w:pPr>
    </w:p>
    <w:p w:rsidR="007264F1" w:rsidRDefault="0092459B" w:rsidP="0036131E">
      <w:pPr>
        <w:pStyle w:val="Legenda"/>
        <w:spacing w:after="100" w:afterAutospacing="1"/>
        <w:jc w:val="center"/>
      </w:pPr>
      <w:bookmarkStart w:id="5" w:name="_Toc437595909"/>
      <w:r>
        <w:lastRenderedPageBreak/>
        <w:t xml:space="preserve">Rysunek </w:t>
      </w:r>
      <w:r w:rsidR="00586AB7">
        <w:fldChar w:fldCharType="begin"/>
      </w:r>
      <w:r w:rsidR="004600E9">
        <w:instrText xml:space="preserve"> SEQ Rysunek \* ARABIC </w:instrText>
      </w:r>
      <w:r w:rsidR="00586AB7">
        <w:fldChar w:fldCharType="separate"/>
      </w:r>
      <w:r w:rsidR="005A1176">
        <w:rPr>
          <w:noProof/>
        </w:rPr>
        <w:t>1</w:t>
      </w:r>
      <w:r w:rsidR="00586AB7">
        <w:rPr>
          <w:noProof/>
        </w:rPr>
        <w:fldChar w:fldCharType="end"/>
      </w:r>
      <w:r>
        <w:t xml:space="preserve">: </w:t>
      </w:r>
      <w:r w:rsidRPr="009C7FEB">
        <w:t xml:space="preserve">Mapa </w:t>
      </w:r>
      <w:r w:rsidR="008E1DB3">
        <w:t>gminy Tryńcza</w:t>
      </w:r>
      <w:r w:rsidRPr="009C7FEB">
        <w:t xml:space="preserve"> z zaznaczeniem głównych  szlaków drogowych (źródło: </w:t>
      </w:r>
      <w:r w:rsidR="007264F1">
        <w:t xml:space="preserve">Google </w:t>
      </w:r>
      <w:proofErr w:type="spellStart"/>
      <w:r w:rsidR="007264F1">
        <w:t>Maps</w:t>
      </w:r>
      <w:proofErr w:type="spellEnd"/>
      <w:r w:rsidRPr="009C7FEB">
        <w:t>)</w:t>
      </w:r>
      <w:bookmarkEnd w:id="5"/>
    </w:p>
    <w:p w:rsidR="007264F1" w:rsidRDefault="00076D55" w:rsidP="002A22D5">
      <w:pPr>
        <w:jc w:val="center"/>
      </w:pPr>
      <w:r>
        <w:rPr>
          <w:noProof/>
        </w:rPr>
        <w:drawing>
          <wp:inline distT="0" distB="0" distL="0" distR="0">
            <wp:extent cx="5753100" cy="5105400"/>
            <wp:effectExtent l="19050" t="0" r="0" b="0"/>
            <wp:docPr id="3"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
                    <pic:cNvPicPr>
                      <a:picLocks noChangeAspect="1" noChangeArrowheads="1"/>
                    </pic:cNvPicPr>
                  </pic:nvPicPr>
                  <pic:blipFill>
                    <a:blip r:embed="rId14" cstate="print"/>
                    <a:srcRect/>
                    <a:stretch>
                      <a:fillRect/>
                    </a:stretch>
                  </pic:blipFill>
                  <pic:spPr bwMode="auto">
                    <a:xfrm>
                      <a:off x="0" y="0"/>
                      <a:ext cx="5753100" cy="5105400"/>
                    </a:xfrm>
                    <a:prstGeom prst="rect">
                      <a:avLst/>
                    </a:prstGeom>
                    <a:noFill/>
                    <a:ln w="9525">
                      <a:noFill/>
                      <a:miter lim="800000"/>
                      <a:headEnd/>
                      <a:tailEnd/>
                    </a:ln>
                  </pic:spPr>
                </pic:pic>
              </a:graphicData>
            </a:graphic>
          </wp:inline>
        </w:drawing>
      </w:r>
    </w:p>
    <w:p w:rsidR="00A56CED" w:rsidRDefault="00A56CED" w:rsidP="002A22D5">
      <w:pPr>
        <w:jc w:val="both"/>
      </w:pPr>
    </w:p>
    <w:p w:rsidR="002C6CB4" w:rsidRDefault="007779CC" w:rsidP="009E2FD0">
      <w:pPr>
        <w:spacing w:line="276" w:lineRule="auto"/>
        <w:jc w:val="both"/>
      </w:pPr>
      <w:r w:rsidRPr="002C6CB4">
        <w:t>Gmina wchodzi w skład powiatu przeworskiego</w:t>
      </w:r>
      <w:r w:rsidR="00A631A0">
        <w:t>, wraz z:</w:t>
      </w:r>
    </w:p>
    <w:p w:rsidR="002C6CB4" w:rsidRDefault="00A631A0" w:rsidP="00A631A0">
      <w:pPr>
        <w:pStyle w:val="Akapitzlist"/>
        <w:numPr>
          <w:ilvl w:val="0"/>
          <w:numId w:val="111"/>
        </w:numPr>
        <w:spacing w:line="276" w:lineRule="auto"/>
        <w:ind w:left="284" w:hanging="284"/>
        <w:jc w:val="both"/>
      </w:pPr>
      <w:r>
        <w:t xml:space="preserve">Gminą </w:t>
      </w:r>
      <w:r w:rsidR="002C6CB4">
        <w:t>Adamówka</w:t>
      </w:r>
      <w:r>
        <w:t>,</w:t>
      </w:r>
    </w:p>
    <w:p w:rsidR="002C6CB4" w:rsidRDefault="00A631A0" w:rsidP="00A631A0">
      <w:pPr>
        <w:pStyle w:val="Akapitzlist"/>
        <w:numPr>
          <w:ilvl w:val="0"/>
          <w:numId w:val="111"/>
        </w:numPr>
        <w:spacing w:line="276" w:lineRule="auto"/>
        <w:ind w:left="284" w:hanging="284"/>
        <w:jc w:val="both"/>
      </w:pPr>
      <w:r>
        <w:t xml:space="preserve">Gminą </w:t>
      </w:r>
      <w:r w:rsidR="002C6CB4">
        <w:t>Gać</w:t>
      </w:r>
      <w:r>
        <w:t>,</w:t>
      </w:r>
    </w:p>
    <w:p w:rsidR="002C6CB4" w:rsidRDefault="00A631A0" w:rsidP="00A631A0">
      <w:pPr>
        <w:pStyle w:val="Akapitzlist"/>
        <w:numPr>
          <w:ilvl w:val="0"/>
          <w:numId w:val="111"/>
        </w:numPr>
        <w:spacing w:line="276" w:lineRule="auto"/>
        <w:ind w:left="284" w:hanging="284"/>
        <w:jc w:val="both"/>
      </w:pPr>
      <w:r>
        <w:t xml:space="preserve">Gminą </w:t>
      </w:r>
      <w:r w:rsidR="002C6CB4">
        <w:t>Jawornik Polski</w:t>
      </w:r>
      <w:r>
        <w:t>,</w:t>
      </w:r>
    </w:p>
    <w:p w:rsidR="002C6CB4" w:rsidRDefault="00A631A0" w:rsidP="00A631A0">
      <w:pPr>
        <w:pStyle w:val="Akapitzlist"/>
        <w:numPr>
          <w:ilvl w:val="0"/>
          <w:numId w:val="111"/>
        </w:numPr>
        <w:spacing w:line="276" w:lineRule="auto"/>
        <w:ind w:left="284" w:hanging="284"/>
        <w:jc w:val="both"/>
      </w:pPr>
      <w:r>
        <w:t>Miastem i Gminą</w:t>
      </w:r>
      <w:r w:rsidR="004D3DC8">
        <w:t xml:space="preserve"> </w:t>
      </w:r>
      <w:r w:rsidR="002C6CB4">
        <w:t>Kańczuga</w:t>
      </w:r>
      <w:r>
        <w:t>,</w:t>
      </w:r>
    </w:p>
    <w:p w:rsidR="002C6CB4" w:rsidRDefault="00A631A0" w:rsidP="00A631A0">
      <w:pPr>
        <w:pStyle w:val="Akapitzlist"/>
        <w:numPr>
          <w:ilvl w:val="0"/>
          <w:numId w:val="111"/>
        </w:numPr>
        <w:spacing w:line="276" w:lineRule="auto"/>
        <w:ind w:left="284" w:hanging="284"/>
        <w:jc w:val="both"/>
      </w:pPr>
      <w:r>
        <w:t>Gminą</w:t>
      </w:r>
      <w:r w:rsidR="002C6CB4">
        <w:t xml:space="preserve"> Przeworsk</w:t>
      </w:r>
      <w:r>
        <w:t>,</w:t>
      </w:r>
    </w:p>
    <w:p w:rsidR="002C6CB4" w:rsidRDefault="00A631A0" w:rsidP="00A631A0">
      <w:pPr>
        <w:pStyle w:val="Akapitzlist"/>
        <w:numPr>
          <w:ilvl w:val="0"/>
          <w:numId w:val="111"/>
        </w:numPr>
        <w:spacing w:line="276" w:lineRule="auto"/>
        <w:ind w:left="284" w:hanging="284"/>
        <w:jc w:val="both"/>
      </w:pPr>
      <w:r>
        <w:t>Miastem</w:t>
      </w:r>
      <w:r w:rsidR="002C6CB4">
        <w:t xml:space="preserve"> Przeworsk</w:t>
      </w:r>
      <w:r>
        <w:t>,</w:t>
      </w:r>
    </w:p>
    <w:p w:rsidR="002C6CB4" w:rsidRDefault="00A631A0" w:rsidP="00A631A0">
      <w:pPr>
        <w:pStyle w:val="Akapitzlist"/>
        <w:numPr>
          <w:ilvl w:val="0"/>
          <w:numId w:val="111"/>
        </w:numPr>
        <w:spacing w:line="276" w:lineRule="auto"/>
        <w:ind w:left="284" w:hanging="284"/>
        <w:jc w:val="both"/>
      </w:pPr>
      <w:r>
        <w:t xml:space="preserve">Gminą </w:t>
      </w:r>
      <w:r w:rsidR="002C6CB4">
        <w:t>Sieniawa</w:t>
      </w:r>
      <w:r>
        <w:t>,</w:t>
      </w:r>
    </w:p>
    <w:p w:rsidR="002C6CB4" w:rsidRDefault="00A631A0" w:rsidP="00A631A0">
      <w:pPr>
        <w:pStyle w:val="Akapitzlist"/>
        <w:numPr>
          <w:ilvl w:val="0"/>
          <w:numId w:val="111"/>
        </w:numPr>
        <w:spacing w:after="100" w:afterAutospacing="1" w:line="276" w:lineRule="auto"/>
        <w:ind w:left="284" w:hanging="284"/>
        <w:jc w:val="both"/>
      </w:pPr>
      <w:r>
        <w:t xml:space="preserve">Gminą </w:t>
      </w:r>
      <w:r w:rsidR="002C6CB4">
        <w:t>Zarzecze</w:t>
      </w:r>
      <w:r>
        <w:t>.</w:t>
      </w:r>
    </w:p>
    <w:p w:rsidR="00F52CC1" w:rsidRDefault="007779CC" w:rsidP="002C6CB4">
      <w:pPr>
        <w:spacing w:after="100" w:afterAutospacing="1" w:line="276" w:lineRule="auto"/>
        <w:jc w:val="both"/>
      </w:pPr>
      <w:r w:rsidRPr="002C6CB4">
        <w:t>Jej położenie względem innych gmin</w:t>
      </w:r>
      <w:r w:rsidR="002C6CB4">
        <w:t xml:space="preserve"> powiatu</w:t>
      </w:r>
      <w:r w:rsidRPr="002C6CB4">
        <w:t xml:space="preserve"> ilustruje </w:t>
      </w:r>
      <w:r w:rsidR="002C6CB4">
        <w:t xml:space="preserve">poniższa </w:t>
      </w:r>
      <w:r w:rsidRPr="002C6CB4">
        <w:t>ma</w:t>
      </w:r>
      <w:r w:rsidR="002C6CB4">
        <w:t>pa.</w:t>
      </w:r>
    </w:p>
    <w:p w:rsidR="002C6CB4" w:rsidRDefault="002C6CB4" w:rsidP="002C6CB4">
      <w:pPr>
        <w:spacing w:after="100" w:afterAutospacing="1" w:line="276" w:lineRule="auto"/>
        <w:jc w:val="both"/>
      </w:pPr>
    </w:p>
    <w:p w:rsidR="003C765F" w:rsidRPr="002C6CB4" w:rsidRDefault="003C765F" w:rsidP="002C6CB4">
      <w:pPr>
        <w:spacing w:after="100" w:afterAutospacing="1" w:line="276" w:lineRule="auto"/>
        <w:jc w:val="both"/>
      </w:pPr>
    </w:p>
    <w:p w:rsidR="007779CC" w:rsidRDefault="007779CC" w:rsidP="007779CC">
      <w:pPr>
        <w:pStyle w:val="Legenda"/>
        <w:jc w:val="center"/>
      </w:pPr>
      <w:bookmarkStart w:id="6" w:name="_Toc437595910"/>
      <w:r>
        <w:lastRenderedPageBreak/>
        <w:t xml:space="preserve">Rysunek </w:t>
      </w:r>
      <w:r w:rsidR="00586AB7">
        <w:fldChar w:fldCharType="begin"/>
      </w:r>
      <w:r w:rsidR="00B71977">
        <w:instrText xml:space="preserve"> SEQ Rysunek \* ARABIC </w:instrText>
      </w:r>
      <w:r w:rsidR="00586AB7">
        <w:fldChar w:fldCharType="separate"/>
      </w:r>
      <w:r w:rsidR="005A1176">
        <w:rPr>
          <w:noProof/>
        </w:rPr>
        <w:t>2</w:t>
      </w:r>
      <w:r w:rsidR="00586AB7">
        <w:rPr>
          <w:noProof/>
        </w:rPr>
        <w:fldChar w:fldCharType="end"/>
      </w:r>
      <w:r>
        <w:t xml:space="preserve">: </w:t>
      </w:r>
      <w:r w:rsidRPr="009C7FEB">
        <w:t xml:space="preserve">Mapa </w:t>
      </w:r>
      <w:r>
        <w:t>powiatu przeworskiego z podziałem na gminy</w:t>
      </w:r>
      <w:r w:rsidR="00D014CC">
        <w:t xml:space="preserve"> </w:t>
      </w:r>
      <w:r w:rsidR="00D014CC">
        <w:br/>
        <w:t xml:space="preserve">(źródło: </w:t>
      </w:r>
      <w:r w:rsidRPr="007779CC">
        <w:t>http://www.kupsprzedaj.pl/mapa/podkarpackie-przeworski</w:t>
      </w:r>
      <w:r w:rsidRPr="009C7FEB">
        <w:t>)</w:t>
      </w:r>
      <w:bookmarkEnd w:id="6"/>
    </w:p>
    <w:p w:rsidR="007779CC" w:rsidRDefault="007779CC" w:rsidP="002A22D5">
      <w:pPr>
        <w:jc w:val="both"/>
      </w:pPr>
    </w:p>
    <w:p w:rsidR="007779CC" w:rsidRPr="002A22D5" w:rsidRDefault="00A631A0" w:rsidP="007779CC">
      <w:pPr>
        <w:jc w:val="center"/>
      </w:pPr>
      <w:r>
        <w:rPr>
          <w:noProof/>
        </w:rPr>
        <w:drawing>
          <wp:inline distT="0" distB="0" distL="0" distR="0">
            <wp:extent cx="4116532" cy="4692847"/>
            <wp:effectExtent l="19050" t="0" r="0" b="0"/>
            <wp:docPr id="14" name="Obraz 13" descr="powiat przewor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iat przeworski.jpg"/>
                    <pic:cNvPicPr/>
                  </pic:nvPicPr>
                  <pic:blipFill>
                    <a:blip r:embed="rId15" cstate="print"/>
                    <a:stretch>
                      <a:fillRect/>
                    </a:stretch>
                  </pic:blipFill>
                  <pic:spPr>
                    <a:xfrm>
                      <a:off x="0" y="0"/>
                      <a:ext cx="4121265" cy="4698242"/>
                    </a:xfrm>
                    <a:prstGeom prst="rect">
                      <a:avLst/>
                    </a:prstGeom>
                  </pic:spPr>
                </pic:pic>
              </a:graphicData>
            </a:graphic>
          </wp:inline>
        </w:drawing>
      </w:r>
    </w:p>
    <w:p w:rsidR="002C6CB4" w:rsidRDefault="002C6CB4" w:rsidP="002C6CB4"/>
    <w:p w:rsidR="004D3DC8" w:rsidRPr="004D3DC8" w:rsidRDefault="002C6CB4" w:rsidP="00D014CC">
      <w:pPr>
        <w:spacing w:before="100" w:beforeAutospacing="1" w:after="100" w:afterAutospacing="1" w:line="276" w:lineRule="auto"/>
        <w:ind w:firstLine="851"/>
        <w:jc w:val="both"/>
      </w:pPr>
      <w:r>
        <w:t xml:space="preserve">Gmina Tryńcza wraz z pozostałymi gminami powiatu przeworskiego oraz </w:t>
      </w:r>
      <w:r w:rsidR="004D3DC8">
        <w:t xml:space="preserve">miastem Dynów, </w:t>
      </w:r>
      <w:r>
        <w:t xml:space="preserve">gminą Dynów </w:t>
      </w:r>
      <w:r w:rsidR="00D014CC">
        <w:t>i</w:t>
      </w:r>
      <w:r w:rsidR="004D3DC8">
        <w:t xml:space="preserve"> gminą Hyżne </w:t>
      </w:r>
      <w:r>
        <w:t xml:space="preserve">z powiatu </w:t>
      </w:r>
      <w:r w:rsidR="007B75AE">
        <w:t>rzeszowskiego</w:t>
      </w:r>
      <w:r>
        <w:t xml:space="preserve"> wchodzą także w skład Przeworsko-Dynowskiego Obszaru </w:t>
      </w:r>
      <w:r w:rsidR="004D3DC8">
        <w:t>Wsparcia</w:t>
      </w:r>
      <w:r>
        <w:t xml:space="preserve">. </w:t>
      </w:r>
      <w:r w:rsidR="004D3DC8" w:rsidRPr="004D3DC8">
        <w:t xml:space="preserve">13 marca 2014 r. samorządy tworzące </w:t>
      </w:r>
      <w:r w:rsidR="004D3DC8">
        <w:t>PDOW</w:t>
      </w:r>
      <w:r w:rsidR="004D3DC8" w:rsidRPr="004D3DC8">
        <w:t xml:space="preserve"> zawarły </w:t>
      </w:r>
      <w:r w:rsidR="00482FE5" w:rsidRPr="004D3DC8">
        <w:t>umowę</w:t>
      </w:r>
      <w:r w:rsidR="004D3DC8" w:rsidRPr="004D3DC8">
        <w:t xml:space="preserve"> </w:t>
      </w:r>
      <w:r w:rsidR="00482FE5" w:rsidRPr="004D3DC8">
        <w:t>partnerską</w:t>
      </w:r>
      <w:r w:rsidR="004D3DC8" w:rsidRPr="004D3DC8">
        <w:t xml:space="preserve"> </w:t>
      </w:r>
      <w:r w:rsidR="00482FE5" w:rsidRPr="004D3DC8">
        <w:t>dotyczącą</w:t>
      </w:r>
      <w:r w:rsidR="004D3DC8" w:rsidRPr="004D3DC8">
        <w:t xml:space="preserve"> wspólnego projektu o nazwie „Zintegrowany Rozwój Przeworsko- Dynowskiego Obszaru Wsparcia”, </w:t>
      </w:r>
      <w:r w:rsidR="00482FE5" w:rsidRPr="004D3DC8">
        <w:t>współfinansowanego</w:t>
      </w:r>
      <w:r w:rsidR="004D3DC8" w:rsidRPr="004D3DC8">
        <w:t xml:space="preserve"> ze </w:t>
      </w:r>
      <w:r w:rsidR="00482FE5" w:rsidRPr="004D3DC8">
        <w:t>środków</w:t>
      </w:r>
      <w:r w:rsidR="004D3DC8" w:rsidRPr="004D3DC8">
        <w:t xml:space="preserve"> Unii Europejskiej. </w:t>
      </w:r>
      <w:r w:rsidR="004D3DC8">
        <w:t>Celem porozumienia jest efektywne wykorzystanie</w:t>
      </w:r>
      <w:r w:rsidR="004D3DC8" w:rsidRPr="004D3DC8">
        <w:t xml:space="preserve"> PDOW jako obszaru współpracy samorządów w celu </w:t>
      </w:r>
      <w:r w:rsidR="00507921" w:rsidRPr="004D3DC8">
        <w:t>zwiększania</w:t>
      </w:r>
      <w:r w:rsidR="004D3DC8" w:rsidRPr="004D3DC8">
        <w:t xml:space="preserve"> </w:t>
      </w:r>
      <w:r w:rsidR="00507921" w:rsidRPr="004D3DC8">
        <w:t>konkurencyjności</w:t>
      </w:r>
      <w:r w:rsidR="004D3DC8" w:rsidRPr="004D3DC8">
        <w:t xml:space="preserve"> i </w:t>
      </w:r>
      <w:r w:rsidR="00507921" w:rsidRPr="004D3DC8">
        <w:t>spójności</w:t>
      </w:r>
      <w:r w:rsidR="004D3DC8" w:rsidRPr="004D3DC8">
        <w:t xml:space="preserve"> w wymiarze społecznym, gospodarczym i t</w:t>
      </w:r>
      <w:r w:rsidR="00507921">
        <w:t>erytorialnym. Ponadto współpraca</w:t>
      </w:r>
      <w:r w:rsidR="004D3DC8" w:rsidRPr="004D3DC8">
        <w:t xml:space="preserve"> </w:t>
      </w:r>
      <w:r w:rsidR="00507921" w:rsidRPr="004D3DC8">
        <w:t>samorządów</w:t>
      </w:r>
      <w:r w:rsidR="004D3DC8" w:rsidRPr="004D3DC8">
        <w:t xml:space="preserve"> ma </w:t>
      </w:r>
      <w:r w:rsidR="00507921" w:rsidRPr="004D3DC8">
        <w:t>przyczynić</w:t>
      </w:r>
      <w:r w:rsidR="004D3DC8" w:rsidRPr="004D3DC8">
        <w:t xml:space="preserve"> </w:t>
      </w:r>
      <w:r w:rsidR="00507921" w:rsidRPr="004D3DC8">
        <w:t>się</w:t>
      </w:r>
      <w:r w:rsidR="004D3DC8" w:rsidRPr="004D3DC8">
        <w:t xml:space="preserve"> do rozwoju PDOW, </w:t>
      </w:r>
      <w:r w:rsidR="00507921" w:rsidRPr="004D3DC8">
        <w:t>zwiększać</w:t>
      </w:r>
      <w:r w:rsidR="004D3DC8" w:rsidRPr="004D3DC8">
        <w:t xml:space="preserve"> jego </w:t>
      </w:r>
      <w:r w:rsidR="00507921" w:rsidRPr="004D3DC8">
        <w:t>atrakcyjność</w:t>
      </w:r>
      <w:r w:rsidR="004D3DC8" w:rsidRPr="004D3DC8">
        <w:t xml:space="preserve"> </w:t>
      </w:r>
      <w:r w:rsidR="00507921" w:rsidRPr="004D3DC8">
        <w:t>inwestycyjną</w:t>
      </w:r>
      <w:r w:rsidR="004D3DC8" w:rsidRPr="004D3DC8">
        <w:t xml:space="preserve"> i </w:t>
      </w:r>
      <w:r w:rsidR="00507921" w:rsidRPr="004D3DC8">
        <w:t>podnosić</w:t>
      </w:r>
      <w:r w:rsidR="004D3DC8" w:rsidRPr="004D3DC8">
        <w:t xml:space="preserve"> </w:t>
      </w:r>
      <w:r w:rsidR="00507921" w:rsidRPr="004D3DC8">
        <w:t>jakość</w:t>
      </w:r>
      <w:r w:rsidR="004D3DC8" w:rsidRPr="004D3DC8">
        <w:t xml:space="preserve"> życia miesz</w:t>
      </w:r>
      <w:r w:rsidR="004D3DC8">
        <w:t>k</w:t>
      </w:r>
      <w:r w:rsidR="004D3DC8" w:rsidRPr="004D3DC8">
        <w:t xml:space="preserve">ańców. Porozumienie zakłada </w:t>
      </w:r>
      <w:r w:rsidR="00507921" w:rsidRPr="004D3DC8">
        <w:t>również</w:t>
      </w:r>
      <w:r w:rsidR="004D3DC8" w:rsidRPr="004D3DC8">
        <w:t xml:space="preserve"> wspólne przygotowanie dokumentacji technicznych dla wybranych projektów.</w:t>
      </w:r>
      <w:r w:rsidR="004D3DC8">
        <w:t xml:space="preserve"> Mapa obszaru wsparcia znajduje się w dalszej części Strategii, poświęconej infrastrukturze drogowej. </w:t>
      </w:r>
    </w:p>
    <w:p w:rsidR="002C6CB4" w:rsidRPr="002C6CB4" w:rsidRDefault="002C6CB4" w:rsidP="002C6CB4"/>
    <w:p w:rsidR="008B14FA" w:rsidRPr="00C74E96" w:rsidRDefault="00554D73" w:rsidP="005F6CD3">
      <w:pPr>
        <w:pStyle w:val="Nagwek2"/>
        <w:numPr>
          <w:ilvl w:val="0"/>
          <w:numId w:val="42"/>
        </w:numPr>
        <w:ind w:left="426" w:hanging="426"/>
        <w:rPr>
          <w:rFonts w:ascii="Times New Roman" w:hAnsi="Times New Roman"/>
        </w:rPr>
      </w:pPr>
      <w:bookmarkStart w:id="7" w:name="_Toc437596027"/>
      <w:r w:rsidRPr="00C74E96">
        <w:rPr>
          <w:rFonts w:ascii="Times New Roman" w:hAnsi="Times New Roman"/>
        </w:rPr>
        <w:lastRenderedPageBreak/>
        <w:t>Demografia</w:t>
      </w:r>
      <w:bookmarkEnd w:id="7"/>
    </w:p>
    <w:p w:rsidR="0092459B" w:rsidRPr="0036131E" w:rsidRDefault="002A22D5" w:rsidP="006C5369">
      <w:pPr>
        <w:spacing w:after="100" w:afterAutospacing="1" w:line="276" w:lineRule="auto"/>
        <w:ind w:firstLine="851"/>
        <w:jc w:val="both"/>
      </w:pPr>
      <w:r w:rsidRPr="0036131E">
        <w:t>Gminę Tryńcza</w:t>
      </w:r>
      <w:r w:rsidR="00BC080E" w:rsidRPr="0036131E">
        <w:t xml:space="preserve"> zamieszkuje obecnie </w:t>
      </w:r>
      <w:r w:rsidR="00E075AB" w:rsidRPr="0036131E">
        <w:t>8.490</w:t>
      </w:r>
      <w:r w:rsidR="003E1A8C" w:rsidRPr="0036131E">
        <w:t xml:space="preserve"> mieszkańców</w:t>
      </w:r>
      <w:r w:rsidR="00BC080E" w:rsidRPr="0036131E">
        <w:t xml:space="preserve"> (według </w:t>
      </w:r>
      <w:r w:rsidR="003E1A8C" w:rsidRPr="0036131E">
        <w:t>danych</w:t>
      </w:r>
      <w:r w:rsidR="00EC14AE" w:rsidRPr="0036131E">
        <w:t xml:space="preserve"> </w:t>
      </w:r>
      <w:r w:rsidR="00337408" w:rsidRPr="0036131E">
        <w:t>na</w:t>
      </w:r>
      <w:r w:rsidR="003E1A8C" w:rsidRPr="0036131E">
        <w:t xml:space="preserve"> </w:t>
      </w:r>
      <w:r w:rsidR="0086066B" w:rsidRPr="0036131E">
        <w:t xml:space="preserve"> dzień 31.12.201</w:t>
      </w:r>
      <w:r w:rsidR="00553913" w:rsidRPr="0036131E">
        <w:t>4</w:t>
      </w:r>
      <w:r w:rsidR="00BC080E" w:rsidRPr="0036131E">
        <w:t xml:space="preserve">). </w:t>
      </w:r>
      <w:r w:rsidR="00337408" w:rsidRPr="0036131E">
        <w:t>L</w:t>
      </w:r>
      <w:r w:rsidR="00BB5A2F" w:rsidRPr="0036131E">
        <w:t xml:space="preserve">iczba ta stanowi </w:t>
      </w:r>
      <w:r w:rsidR="007E6FF3" w:rsidRPr="0036131E">
        <w:t>8,61</w:t>
      </w:r>
      <w:r w:rsidRPr="0036131E">
        <w:t xml:space="preserve"> </w:t>
      </w:r>
      <w:r w:rsidR="00BB5A2F" w:rsidRPr="0036131E">
        <w:t>% ogółu licz</w:t>
      </w:r>
      <w:r w:rsidR="0047499C" w:rsidRPr="0036131E">
        <w:t>b</w:t>
      </w:r>
      <w:r w:rsidR="00BB5A2F" w:rsidRPr="0036131E">
        <w:t>y mieszkańców powiatu</w:t>
      </w:r>
      <w:r w:rsidR="00765C66" w:rsidRPr="0036131E">
        <w:t xml:space="preserve"> (z łącznej liczby </w:t>
      </w:r>
      <w:r w:rsidR="00E075AB" w:rsidRPr="0036131E">
        <w:t>98.606</w:t>
      </w:r>
      <w:r w:rsidR="00337408" w:rsidRPr="0036131E">
        <w:t>)</w:t>
      </w:r>
      <w:r w:rsidR="00BB5A2F" w:rsidRPr="0036131E">
        <w:t xml:space="preserve">, </w:t>
      </w:r>
      <w:r w:rsidR="006C5369">
        <w:t>podczas gdy udział powierzchni G</w:t>
      </w:r>
      <w:r w:rsidR="00BB5A2F" w:rsidRPr="0036131E">
        <w:t xml:space="preserve">miny w ogólnej powierzchni powiatu wynosi </w:t>
      </w:r>
      <w:r w:rsidR="00507921">
        <w:t>10 </w:t>
      </w:r>
      <w:r w:rsidR="001A2F82" w:rsidRPr="0036131E">
        <w:t>%.</w:t>
      </w:r>
      <w:r w:rsidR="000634E1" w:rsidRPr="0036131E">
        <w:t xml:space="preserve"> </w:t>
      </w:r>
      <w:r w:rsidR="00AB18A1" w:rsidRPr="0036131E">
        <w:t xml:space="preserve">Liczba </w:t>
      </w:r>
      <w:r w:rsidR="0007577C" w:rsidRPr="0036131E">
        <w:t>ludności na przestrzeni lat 2008</w:t>
      </w:r>
      <w:r w:rsidR="00AB18A1" w:rsidRPr="0036131E">
        <w:t xml:space="preserve">-2014 </w:t>
      </w:r>
      <w:r w:rsidR="005E5E11" w:rsidRPr="0036131E">
        <w:t>wzrosła</w:t>
      </w:r>
      <w:r w:rsidR="004D0763" w:rsidRPr="0036131E">
        <w:t xml:space="preserve"> o </w:t>
      </w:r>
      <w:r w:rsidR="007E6FF3" w:rsidRPr="0036131E">
        <w:t>134 osoby</w:t>
      </w:r>
      <w:r w:rsidR="004D0763" w:rsidRPr="0036131E">
        <w:t xml:space="preserve"> </w:t>
      </w:r>
      <w:r w:rsidR="00C1457C" w:rsidRPr="0036131E">
        <w:t>z </w:t>
      </w:r>
      <w:r w:rsidR="007E6FF3" w:rsidRPr="0036131E">
        <w:t>liczby 8.356,</w:t>
      </w:r>
      <w:r w:rsidRPr="0036131E">
        <w:t xml:space="preserve"> </w:t>
      </w:r>
      <w:r w:rsidR="00C71AEC" w:rsidRPr="0036131E">
        <w:t xml:space="preserve">według danych </w:t>
      </w:r>
      <w:r w:rsidR="00787290" w:rsidRPr="0036131E">
        <w:t xml:space="preserve">Urzędu </w:t>
      </w:r>
      <w:r w:rsidRPr="0036131E">
        <w:t>Gminy</w:t>
      </w:r>
      <w:r w:rsidR="007E6FF3" w:rsidRPr="0036131E">
        <w:t>, co oznacza wzrost o 1,6%</w:t>
      </w:r>
      <w:r w:rsidR="00553913" w:rsidRPr="0036131E">
        <w:t xml:space="preserve">. </w:t>
      </w:r>
    </w:p>
    <w:p w:rsidR="00553913" w:rsidRDefault="0092459B" w:rsidP="0036131E">
      <w:pPr>
        <w:pStyle w:val="Legenda"/>
        <w:spacing w:after="100" w:afterAutospacing="1"/>
        <w:jc w:val="center"/>
      </w:pPr>
      <w:bookmarkStart w:id="8" w:name="_Toc437595871"/>
      <w:r>
        <w:t xml:space="preserve">Tabela </w:t>
      </w:r>
      <w:r w:rsidR="00586AB7">
        <w:fldChar w:fldCharType="begin"/>
      </w:r>
      <w:r w:rsidR="004600E9">
        <w:instrText xml:space="preserve"> SEQ Tabela \* ARABIC </w:instrText>
      </w:r>
      <w:r w:rsidR="00586AB7">
        <w:fldChar w:fldCharType="separate"/>
      </w:r>
      <w:r w:rsidR="005A1176">
        <w:rPr>
          <w:noProof/>
        </w:rPr>
        <w:t>1</w:t>
      </w:r>
      <w:r w:rsidR="00586AB7">
        <w:rPr>
          <w:noProof/>
        </w:rPr>
        <w:fldChar w:fldCharType="end"/>
      </w:r>
      <w:r>
        <w:t xml:space="preserve">: </w:t>
      </w:r>
      <w:r w:rsidRPr="00362C87">
        <w:t>Liczba ludnoś</w:t>
      </w:r>
      <w:r w:rsidR="008C64D9">
        <w:t xml:space="preserve">ci </w:t>
      </w:r>
      <w:r w:rsidR="00604055">
        <w:t>g</w:t>
      </w:r>
      <w:r w:rsidR="00C12811">
        <w:t>miny Tryńcza</w:t>
      </w:r>
      <w:r w:rsidR="008C64D9">
        <w:t xml:space="preserve">  w latach 2008</w:t>
      </w:r>
      <w:r w:rsidRPr="00362C87">
        <w:t>-2014 (oprac. wł</w:t>
      </w:r>
      <w:r w:rsidR="00C12811">
        <w:t>. na podst. danych UG</w:t>
      </w:r>
      <w:r w:rsidRPr="00362C87">
        <w:t>)</w:t>
      </w:r>
      <w:bookmarkEnd w:id="8"/>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3"/>
        <w:gridCol w:w="1359"/>
        <w:gridCol w:w="815"/>
        <w:gridCol w:w="680"/>
        <w:gridCol w:w="684"/>
        <w:gridCol w:w="815"/>
        <w:gridCol w:w="680"/>
        <w:gridCol w:w="684"/>
        <w:gridCol w:w="1089"/>
        <w:gridCol w:w="1224"/>
        <w:gridCol w:w="6"/>
      </w:tblGrid>
      <w:tr w:rsidR="005E5E11" w:rsidRPr="005E5E11" w:rsidTr="00BA5A88">
        <w:trPr>
          <w:trHeight w:val="1102"/>
          <w:jc w:val="center"/>
        </w:trPr>
        <w:tc>
          <w:tcPr>
            <w:tcW w:w="884" w:type="dxa"/>
            <w:vMerge w:val="restart"/>
            <w:shd w:val="clear" w:color="auto" w:fill="DBE5F1"/>
            <w:vAlign w:val="center"/>
          </w:tcPr>
          <w:p w:rsidR="005E5E11" w:rsidRPr="005E5E11" w:rsidRDefault="005E5E11" w:rsidP="00BA5A88">
            <w:pPr>
              <w:jc w:val="center"/>
              <w:rPr>
                <w:b/>
                <w:sz w:val="20"/>
                <w:szCs w:val="20"/>
              </w:rPr>
            </w:pPr>
            <w:r w:rsidRPr="005E5E11">
              <w:rPr>
                <w:b/>
                <w:sz w:val="20"/>
                <w:szCs w:val="20"/>
              </w:rPr>
              <w:t>Lata</w:t>
            </w:r>
          </w:p>
        </w:tc>
        <w:tc>
          <w:tcPr>
            <w:tcW w:w="1360" w:type="dxa"/>
            <w:vMerge w:val="restart"/>
            <w:tcBorders>
              <w:bottom w:val="nil"/>
            </w:tcBorders>
            <w:shd w:val="clear" w:color="auto" w:fill="DBE5F1"/>
            <w:vAlign w:val="center"/>
          </w:tcPr>
          <w:p w:rsidR="005E5E11" w:rsidRPr="005E5E11" w:rsidRDefault="005E5E11" w:rsidP="005E5E11">
            <w:pPr>
              <w:jc w:val="center"/>
              <w:rPr>
                <w:b/>
                <w:sz w:val="20"/>
                <w:szCs w:val="20"/>
              </w:rPr>
            </w:pPr>
            <w:r w:rsidRPr="005E5E11">
              <w:rPr>
                <w:b/>
                <w:sz w:val="20"/>
                <w:szCs w:val="20"/>
              </w:rPr>
              <w:t>Liczba</w:t>
            </w:r>
          </w:p>
          <w:p w:rsidR="005E5E11" w:rsidRPr="005E5E11" w:rsidRDefault="005E5E11" w:rsidP="005E5E11">
            <w:pPr>
              <w:jc w:val="center"/>
              <w:rPr>
                <w:b/>
                <w:sz w:val="20"/>
                <w:szCs w:val="20"/>
              </w:rPr>
            </w:pPr>
            <w:r w:rsidRPr="005E5E11">
              <w:rPr>
                <w:b/>
                <w:sz w:val="20"/>
                <w:szCs w:val="20"/>
              </w:rPr>
              <w:t>mieszkańców</w:t>
            </w:r>
          </w:p>
          <w:p w:rsidR="005E5E11" w:rsidRPr="005E5E11" w:rsidRDefault="005E5E11" w:rsidP="005E5E11">
            <w:pPr>
              <w:jc w:val="center"/>
              <w:rPr>
                <w:b/>
                <w:sz w:val="20"/>
                <w:szCs w:val="20"/>
              </w:rPr>
            </w:pPr>
            <w:r w:rsidRPr="005E5E11">
              <w:rPr>
                <w:b/>
                <w:sz w:val="20"/>
                <w:szCs w:val="20"/>
              </w:rPr>
              <w:t>ogółem</w:t>
            </w:r>
          </w:p>
        </w:tc>
        <w:tc>
          <w:tcPr>
            <w:tcW w:w="2180" w:type="dxa"/>
            <w:gridSpan w:val="3"/>
            <w:tcBorders>
              <w:bottom w:val="nil"/>
            </w:tcBorders>
            <w:shd w:val="clear" w:color="auto" w:fill="DBE5F1"/>
            <w:vAlign w:val="center"/>
          </w:tcPr>
          <w:p w:rsidR="005E5E11" w:rsidRPr="005E5E11" w:rsidRDefault="005E5E11" w:rsidP="005E5E11">
            <w:pPr>
              <w:jc w:val="center"/>
              <w:rPr>
                <w:b/>
                <w:sz w:val="20"/>
                <w:szCs w:val="20"/>
              </w:rPr>
            </w:pPr>
            <w:r w:rsidRPr="005E5E11">
              <w:rPr>
                <w:b/>
                <w:sz w:val="20"/>
                <w:szCs w:val="20"/>
              </w:rPr>
              <w:t>Liczba urodzeń</w:t>
            </w:r>
          </w:p>
        </w:tc>
        <w:tc>
          <w:tcPr>
            <w:tcW w:w="2180" w:type="dxa"/>
            <w:gridSpan w:val="3"/>
            <w:tcBorders>
              <w:bottom w:val="nil"/>
            </w:tcBorders>
            <w:shd w:val="clear" w:color="auto" w:fill="DBE5F1"/>
            <w:vAlign w:val="center"/>
          </w:tcPr>
          <w:p w:rsidR="005E5E11" w:rsidRPr="005E5E11" w:rsidRDefault="005E5E11" w:rsidP="005E5E11">
            <w:pPr>
              <w:jc w:val="center"/>
              <w:rPr>
                <w:b/>
                <w:sz w:val="20"/>
                <w:szCs w:val="20"/>
              </w:rPr>
            </w:pPr>
            <w:r w:rsidRPr="005E5E11">
              <w:rPr>
                <w:b/>
                <w:sz w:val="20"/>
                <w:szCs w:val="20"/>
              </w:rPr>
              <w:t>Liczba zgonów</w:t>
            </w:r>
          </w:p>
        </w:tc>
        <w:tc>
          <w:tcPr>
            <w:tcW w:w="1090" w:type="dxa"/>
            <w:vMerge w:val="restart"/>
            <w:shd w:val="clear" w:color="auto" w:fill="DBE5F1"/>
            <w:vAlign w:val="center"/>
          </w:tcPr>
          <w:p w:rsidR="005E5E11" w:rsidRPr="005E5E11" w:rsidRDefault="005E5E11" w:rsidP="005E5E11">
            <w:pPr>
              <w:jc w:val="center"/>
              <w:rPr>
                <w:b/>
                <w:sz w:val="20"/>
                <w:szCs w:val="20"/>
              </w:rPr>
            </w:pPr>
            <w:r w:rsidRPr="005E5E11">
              <w:rPr>
                <w:b/>
                <w:sz w:val="20"/>
                <w:szCs w:val="20"/>
              </w:rPr>
              <w:t>Przyrost</w:t>
            </w:r>
          </w:p>
          <w:p w:rsidR="005E5E11" w:rsidRPr="005E5E11" w:rsidRDefault="005E5E11" w:rsidP="005E5E11">
            <w:pPr>
              <w:jc w:val="center"/>
              <w:rPr>
                <w:sz w:val="20"/>
                <w:szCs w:val="20"/>
              </w:rPr>
            </w:pPr>
            <w:r w:rsidRPr="005E5E11">
              <w:rPr>
                <w:b/>
                <w:sz w:val="20"/>
                <w:szCs w:val="20"/>
              </w:rPr>
              <w:t>naturalny</w:t>
            </w:r>
          </w:p>
        </w:tc>
        <w:tc>
          <w:tcPr>
            <w:tcW w:w="1225" w:type="dxa"/>
            <w:gridSpan w:val="2"/>
            <w:vMerge w:val="restart"/>
            <w:shd w:val="clear" w:color="auto" w:fill="DBE5F1"/>
            <w:vAlign w:val="center"/>
          </w:tcPr>
          <w:p w:rsidR="005E5E11" w:rsidRPr="005E5E11" w:rsidRDefault="005E5E11" w:rsidP="005E5E11">
            <w:pPr>
              <w:jc w:val="center"/>
              <w:rPr>
                <w:b/>
                <w:sz w:val="20"/>
                <w:szCs w:val="20"/>
              </w:rPr>
            </w:pPr>
            <w:r w:rsidRPr="005E5E11">
              <w:rPr>
                <w:b/>
                <w:sz w:val="20"/>
                <w:szCs w:val="20"/>
              </w:rPr>
              <w:t>Zawarte małżeństwa</w:t>
            </w:r>
          </w:p>
        </w:tc>
      </w:tr>
      <w:tr w:rsidR="00BA5A88" w:rsidRPr="005E5E11" w:rsidTr="00BA5A88">
        <w:trPr>
          <w:gridAfter w:val="1"/>
          <w:wAfter w:w="6" w:type="dxa"/>
          <w:trHeight w:val="661"/>
          <w:jc w:val="center"/>
        </w:trPr>
        <w:tc>
          <w:tcPr>
            <w:tcW w:w="884" w:type="dxa"/>
            <w:vMerge/>
            <w:tcBorders>
              <w:bottom w:val="single" w:sz="4" w:space="0" w:color="auto"/>
            </w:tcBorders>
            <w:shd w:val="clear" w:color="auto" w:fill="DBE5F1"/>
          </w:tcPr>
          <w:p w:rsidR="005E5E11" w:rsidRPr="005E5E11" w:rsidRDefault="005E5E11" w:rsidP="005E5E11"/>
        </w:tc>
        <w:tc>
          <w:tcPr>
            <w:tcW w:w="1360" w:type="dxa"/>
            <w:vMerge/>
            <w:shd w:val="clear" w:color="auto" w:fill="DBE5F1"/>
            <w:vAlign w:val="center"/>
          </w:tcPr>
          <w:p w:rsidR="005E5E11" w:rsidRPr="005E5E11" w:rsidRDefault="005E5E11" w:rsidP="005E5E11">
            <w:pPr>
              <w:rPr>
                <w:b/>
              </w:rPr>
            </w:pPr>
          </w:p>
        </w:tc>
        <w:tc>
          <w:tcPr>
            <w:tcW w:w="816" w:type="dxa"/>
            <w:tcBorders>
              <w:bottom w:val="single" w:sz="4" w:space="0" w:color="auto"/>
            </w:tcBorders>
            <w:shd w:val="clear" w:color="auto" w:fill="DBE5F1"/>
            <w:vAlign w:val="center"/>
          </w:tcPr>
          <w:p w:rsidR="005E5E11" w:rsidRPr="005E5E11" w:rsidRDefault="005E5E11" w:rsidP="005E5E11">
            <w:pPr>
              <w:jc w:val="center"/>
              <w:rPr>
                <w:b/>
                <w:sz w:val="20"/>
                <w:szCs w:val="20"/>
              </w:rPr>
            </w:pPr>
            <w:r w:rsidRPr="005E5E11">
              <w:rPr>
                <w:b/>
                <w:sz w:val="20"/>
                <w:szCs w:val="20"/>
              </w:rPr>
              <w:t>ogółem</w:t>
            </w:r>
          </w:p>
        </w:tc>
        <w:tc>
          <w:tcPr>
            <w:tcW w:w="680" w:type="dxa"/>
            <w:shd w:val="clear" w:color="auto" w:fill="DBE5F1"/>
            <w:vAlign w:val="center"/>
          </w:tcPr>
          <w:p w:rsidR="005E5E11" w:rsidRPr="005E5E11" w:rsidRDefault="005E5E11" w:rsidP="005E5E11">
            <w:pPr>
              <w:jc w:val="center"/>
              <w:rPr>
                <w:b/>
                <w:sz w:val="20"/>
                <w:szCs w:val="20"/>
              </w:rPr>
            </w:pPr>
            <w:r w:rsidRPr="005E5E11">
              <w:rPr>
                <w:b/>
                <w:sz w:val="20"/>
                <w:szCs w:val="20"/>
              </w:rPr>
              <w:t>K</w:t>
            </w:r>
          </w:p>
        </w:tc>
        <w:tc>
          <w:tcPr>
            <w:tcW w:w="681" w:type="dxa"/>
            <w:shd w:val="clear" w:color="auto" w:fill="DBE5F1"/>
            <w:vAlign w:val="center"/>
          </w:tcPr>
          <w:p w:rsidR="005E5E11" w:rsidRPr="005E5E11" w:rsidRDefault="005E5E11" w:rsidP="005E5E11">
            <w:pPr>
              <w:jc w:val="center"/>
              <w:rPr>
                <w:b/>
                <w:sz w:val="20"/>
                <w:szCs w:val="20"/>
              </w:rPr>
            </w:pPr>
            <w:r w:rsidRPr="005E5E11">
              <w:rPr>
                <w:b/>
                <w:sz w:val="20"/>
                <w:szCs w:val="20"/>
              </w:rPr>
              <w:t>M</w:t>
            </w:r>
          </w:p>
        </w:tc>
        <w:tc>
          <w:tcPr>
            <w:tcW w:w="816" w:type="dxa"/>
            <w:tcBorders>
              <w:bottom w:val="single" w:sz="4" w:space="0" w:color="auto"/>
            </w:tcBorders>
            <w:shd w:val="clear" w:color="auto" w:fill="DBE5F1"/>
            <w:vAlign w:val="center"/>
          </w:tcPr>
          <w:p w:rsidR="005E5E11" w:rsidRPr="005E5E11" w:rsidRDefault="005E5E11" w:rsidP="005E5E11">
            <w:pPr>
              <w:jc w:val="center"/>
              <w:rPr>
                <w:b/>
                <w:sz w:val="20"/>
                <w:szCs w:val="20"/>
              </w:rPr>
            </w:pPr>
            <w:r w:rsidRPr="005E5E11">
              <w:rPr>
                <w:b/>
                <w:sz w:val="20"/>
                <w:szCs w:val="20"/>
              </w:rPr>
              <w:t>ogółem</w:t>
            </w:r>
          </w:p>
        </w:tc>
        <w:tc>
          <w:tcPr>
            <w:tcW w:w="680" w:type="dxa"/>
            <w:shd w:val="clear" w:color="auto" w:fill="DBE5F1"/>
            <w:vAlign w:val="center"/>
          </w:tcPr>
          <w:p w:rsidR="005E5E11" w:rsidRPr="005E5E11" w:rsidRDefault="005E5E11" w:rsidP="005E5E11">
            <w:pPr>
              <w:jc w:val="center"/>
              <w:rPr>
                <w:b/>
                <w:sz w:val="20"/>
                <w:szCs w:val="20"/>
              </w:rPr>
            </w:pPr>
            <w:r w:rsidRPr="005E5E11">
              <w:rPr>
                <w:b/>
                <w:sz w:val="20"/>
                <w:szCs w:val="20"/>
              </w:rPr>
              <w:t>K</w:t>
            </w:r>
          </w:p>
        </w:tc>
        <w:tc>
          <w:tcPr>
            <w:tcW w:w="681" w:type="dxa"/>
            <w:shd w:val="clear" w:color="auto" w:fill="DBE5F1"/>
            <w:vAlign w:val="center"/>
          </w:tcPr>
          <w:p w:rsidR="005E5E11" w:rsidRPr="005E5E11" w:rsidRDefault="005E5E11" w:rsidP="005E5E11">
            <w:pPr>
              <w:jc w:val="center"/>
              <w:rPr>
                <w:b/>
                <w:sz w:val="20"/>
                <w:szCs w:val="20"/>
              </w:rPr>
            </w:pPr>
            <w:r w:rsidRPr="005E5E11">
              <w:rPr>
                <w:b/>
                <w:sz w:val="20"/>
                <w:szCs w:val="20"/>
              </w:rPr>
              <w:t>M</w:t>
            </w:r>
          </w:p>
        </w:tc>
        <w:tc>
          <w:tcPr>
            <w:tcW w:w="1090" w:type="dxa"/>
            <w:vMerge/>
            <w:shd w:val="clear" w:color="auto" w:fill="DBE5F1"/>
            <w:vAlign w:val="center"/>
          </w:tcPr>
          <w:p w:rsidR="005E5E11" w:rsidRPr="005E5E11" w:rsidRDefault="005E5E11" w:rsidP="005E5E11"/>
        </w:tc>
        <w:tc>
          <w:tcPr>
            <w:tcW w:w="1225" w:type="dxa"/>
            <w:vMerge/>
            <w:shd w:val="clear" w:color="auto" w:fill="DBE5F1"/>
            <w:vAlign w:val="center"/>
          </w:tcPr>
          <w:p w:rsidR="005E5E11" w:rsidRPr="005E5E11" w:rsidRDefault="005E5E11" w:rsidP="005E5E11"/>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2008</w:t>
            </w:r>
          </w:p>
        </w:tc>
        <w:tc>
          <w:tcPr>
            <w:tcW w:w="1360" w:type="dxa"/>
            <w:vAlign w:val="center"/>
          </w:tcPr>
          <w:p w:rsidR="005E5E11" w:rsidRPr="00BA5A88" w:rsidRDefault="005E5E11" w:rsidP="005E5E11">
            <w:pPr>
              <w:jc w:val="right"/>
              <w:rPr>
                <w:sz w:val="22"/>
                <w:szCs w:val="22"/>
              </w:rPr>
            </w:pPr>
            <w:r w:rsidRPr="00BA5A88">
              <w:rPr>
                <w:sz w:val="22"/>
                <w:szCs w:val="22"/>
              </w:rPr>
              <w:t>8356</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103</w:t>
            </w:r>
          </w:p>
        </w:tc>
        <w:tc>
          <w:tcPr>
            <w:tcW w:w="680" w:type="dxa"/>
            <w:vAlign w:val="center"/>
          </w:tcPr>
          <w:p w:rsidR="005E5E11" w:rsidRPr="00BA5A88" w:rsidRDefault="005E5E11" w:rsidP="005E5E11">
            <w:pPr>
              <w:jc w:val="right"/>
              <w:rPr>
                <w:sz w:val="22"/>
                <w:szCs w:val="22"/>
              </w:rPr>
            </w:pPr>
            <w:r w:rsidRPr="00BA5A88">
              <w:rPr>
                <w:sz w:val="22"/>
                <w:szCs w:val="22"/>
              </w:rPr>
              <w:t>48</w:t>
            </w:r>
          </w:p>
        </w:tc>
        <w:tc>
          <w:tcPr>
            <w:tcW w:w="681" w:type="dxa"/>
            <w:vAlign w:val="center"/>
          </w:tcPr>
          <w:p w:rsidR="005E5E11" w:rsidRPr="00BA5A88" w:rsidRDefault="005E5E11" w:rsidP="005E5E11">
            <w:pPr>
              <w:jc w:val="right"/>
              <w:rPr>
                <w:sz w:val="22"/>
                <w:szCs w:val="22"/>
              </w:rPr>
            </w:pPr>
            <w:r w:rsidRPr="00BA5A88">
              <w:rPr>
                <w:sz w:val="22"/>
                <w:szCs w:val="22"/>
              </w:rPr>
              <w:t>55</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87</w:t>
            </w:r>
          </w:p>
        </w:tc>
        <w:tc>
          <w:tcPr>
            <w:tcW w:w="680" w:type="dxa"/>
            <w:vAlign w:val="center"/>
          </w:tcPr>
          <w:p w:rsidR="005E5E11" w:rsidRPr="00BA5A88" w:rsidRDefault="005E5E11" w:rsidP="005E5E11">
            <w:pPr>
              <w:jc w:val="right"/>
              <w:rPr>
                <w:sz w:val="22"/>
                <w:szCs w:val="22"/>
              </w:rPr>
            </w:pPr>
            <w:r w:rsidRPr="00BA5A88">
              <w:rPr>
                <w:sz w:val="22"/>
                <w:szCs w:val="22"/>
              </w:rPr>
              <w:t>41</w:t>
            </w:r>
          </w:p>
        </w:tc>
        <w:tc>
          <w:tcPr>
            <w:tcW w:w="681" w:type="dxa"/>
            <w:vAlign w:val="center"/>
          </w:tcPr>
          <w:p w:rsidR="005E5E11" w:rsidRPr="00BA5A88" w:rsidRDefault="005E5E11" w:rsidP="005E5E11">
            <w:pPr>
              <w:jc w:val="right"/>
              <w:rPr>
                <w:sz w:val="22"/>
                <w:szCs w:val="22"/>
              </w:rPr>
            </w:pPr>
            <w:r w:rsidRPr="00BA5A88">
              <w:rPr>
                <w:sz w:val="22"/>
                <w:szCs w:val="22"/>
              </w:rPr>
              <w:t>46</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16</w:t>
            </w:r>
          </w:p>
        </w:tc>
        <w:tc>
          <w:tcPr>
            <w:tcW w:w="1225" w:type="dxa"/>
            <w:vAlign w:val="center"/>
          </w:tcPr>
          <w:p w:rsidR="005E5E11" w:rsidRPr="00BA5A88" w:rsidRDefault="005E5E11" w:rsidP="005E5E11">
            <w:pPr>
              <w:jc w:val="right"/>
              <w:rPr>
                <w:sz w:val="22"/>
                <w:szCs w:val="22"/>
              </w:rPr>
            </w:pPr>
            <w:r w:rsidRPr="00BA5A88">
              <w:rPr>
                <w:sz w:val="22"/>
                <w:szCs w:val="22"/>
              </w:rPr>
              <w:t>46</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2009</w:t>
            </w:r>
          </w:p>
        </w:tc>
        <w:tc>
          <w:tcPr>
            <w:tcW w:w="1360" w:type="dxa"/>
            <w:vAlign w:val="center"/>
          </w:tcPr>
          <w:p w:rsidR="005E5E11" w:rsidRPr="00BA5A88" w:rsidRDefault="005E5E11" w:rsidP="005E5E11">
            <w:pPr>
              <w:jc w:val="right"/>
              <w:rPr>
                <w:sz w:val="22"/>
                <w:szCs w:val="22"/>
              </w:rPr>
            </w:pPr>
            <w:r w:rsidRPr="00BA5A88">
              <w:rPr>
                <w:sz w:val="22"/>
                <w:szCs w:val="22"/>
              </w:rPr>
              <w:t>8418</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121</w:t>
            </w:r>
          </w:p>
        </w:tc>
        <w:tc>
          <w:tcPr>
            <w:tcW w:w="680" w:type="dxa"/>
            <w:vAlign w:val="center"/>
          </w:tcPr>
          <w:p w:rsidR="005E5E11" w:rsidRPr="00BA5A88" w:rsidRDefault="005E5E11" w:rsidP="005E5E11">
            <w:pPr>
              <w:jc w:val="right"/>
              <w:rPr>
                <w:sz w:val="22"/>
                <w:szCs w:val="22"/>
              </w:rPr>
            </w:pPr>
            <w:r w:rsidRPr="00BA5A88">
              <w:rPr>
                <w:sz w:val="22"/>
                <w:szCs w:val="22"/>
              </w:rPr>
              <w:t>68</w:t>
            </w:r>
          </w:p>
        </w:tc>
        <w:tc>
          <w:tcPr>
            <w:tcW w:w="681" w:type="dxa"/>
            <w:vAlign w:val="center"/>
          </w:tcPr>
          <w:p w:rsidR="005E5E11" w:rsidRPr="00BA5A88" w:rsidRDefault="005E5E11" w:rsidP="005E5E11">
            <w:pPr>
              <w:jc w:val="right"/>
              <w:rPr>
                <w:sz w:val="22"/>
                <w:szCs w:val="22"/>
              </w:rPr>
            </w:pPr>
            <w:r w:rsidRPr="00BA5A88">
              <w:rPr>
                <w:sz w:val="22"/>
                <w:szCs w:val="22"/>
              </w:rPr>
              <w:t>53</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90</w:t>
            </w:r>
          </w:p>
        </w:tc>
        <w:tc>
          <w:tcPr>
            <w:tcW w:w="680" w:type="dxa"/>
            <w:vAlign w:val="center"/>
          </w:tcPr>
          <w:p w:rsidR="005E5E11" w:rsidRPr="00BA5A88" w:rsidRDefault="005E5E11" w:rsidP="005E5E11">
            <w:pPr>
              <w:jc w:val="right"/>
              <w:rPr>
                <w:sz w:val="22"/>
                <w:szCs w:val="22"/>
              </w:rPr>
            </w:pPr>
            <w:r w:rsidRPr="00BA5A88">
              <w:rPr>
                <w:sz w:val="22"/>
                <w:szCs w:val="22"/>
              </w:rPr>
              <w:t>46</w:t>
            </w:r>
          </w:p>
        </w:tc>
        <w:tc>
          <w:tcPr>
            <w:tcW w:w="681" w:type="dxa"/>
            <w:vAlign w:val="center"/>
          </w:tcPr>
          <w:p w:rsidR="005E5E11" w:rsidRPr="00BA5A88" w:rsidRDefault="005E5E11" w:rsidP="005E5E11">
            <w:pPr>
              <w:jc w:val="right"/>
              <w:rPr>
                <w:sz w:val="22"/>
                <w:szCs w:val="22"/>
              </w:rPr>
            </w:pPr>
            <w:r w:rsidRPr="00BA5A88">
              <w:rPr>
                <w:sz w:val="22"/>
                <w:szCs w:val="22"/>
              </w:rPr>
              <w:t>44</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31</w:t>
            </w:r>
          </w:p>
        </w:tc>
        <w:tc>
          <w:tcPr>
            <w:tcW w:w="1225" w:type="dxa"/>
            <w:vAlign w:val="center"/>
          </w:tcPr>
          <w:p w:rsidR="005E5E11" w:rsidRPr="00BA5A88" w:rsidRDefault="005E5E11" w:rsidP="005E5E11">
            <w:pPr>
              <w:jc w:val="right"/>
              <w:rPr>
                <w:sz w:val="22"/>
                <w:szCs w:val="22"/>
              </w:rPr>
            </w:pPr>
            <w:r w:rsidRPr="00BA5A88">
              <w:rPr>
                <w:sz w:val="22"/>
                <w:szCs w:val="22"/>
              </w:rPr>
              <w:t>52</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2010</w:t>
            </w:r>
          </w:p>
        </w:tc>
        <w:tc>
          <w:tcPr>
            <w:tcW w:w="1360" w:type="dxa"/>
            <w:vAlign w:val="center"/>
          </w:tcPr>
          <w:p w:rsidR="005E5E11" w:rsidRPr="00BA5A88" w:rsidRDefault="005E5E11" w:rsidP="005E5E11">
            <w:pPr>
              <w:jc w:val="right"/>
              <w:rPr>
                <w:sz w:val="22"/>
                <w:szCs w:val="22"/>
              </w:rPr>
            </w:pPr>
            <w:r w:rsidRPr="00BA5A88">
              <w:rPr>
                <w:sz w:val="22"/>
                <w:szCs w:val="22"/>
              </w:rPr>
              <w:t>8461</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113</w:t>
            </w:r>
          </w:p>
        </w:tc>
        <w:tc>
          <w:tcPr>
            <w:tcW w:w="680" w:type="dxa"/>
            <w:vAlign w:val="center"/>
          </w:tcPr>
          <w:p w:rsidR="005E5E11" w:rsidRPr="00BA5A88" w:rsidRDefault="005E5E11" w:rsidP="005E5E11">
            <w:pPr>
              <w:jc w:val="right"/>
              <w:rPr>
                <w:sz w:val="22"/>
                <w:szCs w:val="22"/>
              </w:rPr>
            </w:pPr>
            <w:r w:rsidRPr="00BA5A88">
              <w:rPr>
                <w:sz w:val="22"/>
                <w:szCs w:val="22"/>
              </w:rPr>
              <w:t>63</w:t>
            </w:r>
          </w:p>
        </w:tc>
        <w:tc>
          <w:tcPr>
            <w:tcW w:w="681" w:type="dxa"/>
            <w:vAlign w:val="center"/>
          </w:tcPr>
          <w:p w:rsidR="005E5E11" w:rsidRPr="00BA5A88" w:rsidRDefault="005E5E11" w:rsidP="005E5E11">
            <w:pPr>
              <w:jc w:val="right"/>
              <w:rPr>
                <w:sz w:val="22"/>
                <w:szCs w:val="22"/>
              </w:rPr>
            </w:pPr>
            <w:r w:rsidRPr="00BA5A88">
              <w:rPr>
                <w:sz w:val="22"/>
                <w:szCs w:val="22"/>
              </w:rPr>
              <w:t>50</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93</w:t>
            </w:r>
          </w:p>
        </w:tc>
        <w:tc>
          <w:tcPr>
            <w:tcW w:w="680" w:type="dxa"/>
            <w:vAlign w:val="center"/>
          </w:tcPr>
          <w:p w:rsidR="005E5E11" w:rsidRPr="00BA5A88" w:rsidRDefault="005E5E11" w:rsidP="005E5E11">
            <w:pPr>
              <w:jc w:val="right"/>
              <w:rPr>
                <w:sz w:val="22"/>
                <w:szCs w:val="22"/>
              </w:rPr>
            </w:pPr>
            <w:r w:rsidRPr="00BA5A88">
              <w:rPr>
                <w:sz w:val="22"/>
                <w:szCs w:val="22"/>
              </w:rPr>
              <w:t>43</w:t>
            </w:r>
          </w:p>
        </w:tc>
        <w:tc>
          <w:tcPr>
            <w:tcW w:w="681" w:type="dxa"/>
            <w:vAlign w:val="center"/>
          </w:tcPr>
          <w:p w:rsidR="005E5E11" w:rsidRPr="00BA5A88" w:rsidRDefault="005E5E11" w:rsidP="005E5E11">
            <w:pPr>
              <w:jc w:val="right"/>
              <w:rPr>
                <w:sz w:val="22"/>
                <w:szCs w:val="22"/>
              </w:rPr>
            </w:pPr>
            <w:r w:rsidRPr="00BA5A88">
              <w:rPr>
                <w:sz w:val="22"/>
                <w:szCs w:val="22"/>
              </w:rPr>
              <w:t>50</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20</w:t>
            </w:r>
          </w:p>
        </w:tc>
        <w:tc>
          <w:tcPr>
            <w:tcW w:w="1225" w:type="dxa"/>
            <w:vAlign w:val="center"/>
          </w:tcPr>
          <w:p w:rsidR="005E5E11" w:rsidRPr="00BA5A88" w:rsidRDefault="005E5E11" w:rsidP="005E5E11">
            <w:pPr>
              <w:jc w:val="right"/>
              <w:rPr>
                <w:sz w:val="22"/>
                <w:szCs w:val="22"/>
              </w:rPr>
            </w:pPr>
            <w:r w:rsidRPr="00BA5A88">
              <w:rPr>
                <w:sz w:val="22"/>
                <w:szCs w:val="22"/>
              </w:rPr>
              <w:t>46</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2011</w:t>
            </w:r>
          </w:p>
        </w:tc>
        <w:tc>
          <w:tcPr>
            <w:tcW w:w="1360" w:type="dxa"/>
            <w:vAlign w:val="center"/>
          </w:tcPr>
          <w:p w:rsidR="005E5E11" w:rsidRPr="00BA5A88" w:rsidRDefault="005E5E11" w:rsidP="005E5E11">
            <w:pPr>
              <w:jc w:val="right"/>
              <w:rPr>
                <w:sz w:val="22"/>
                <w:szCs w:val="22"/>
              </w:rPr>
            </w:pPr>
            <w:r w:rsidRPr="00BA5A88">
              <w:rPr>
                <w:sz w:val="22"/>
                <w:szCs w:val="22"/>
              </w:rPr>
              <w:t>8426</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90</w:t>
            </w:r>
          </w:p>
        </w:tc>
        <w:tc>
          <w:tcPr>
            <w:tcW w:w="680" w:type="dxa"/>
            <w:vAlign w:val="center"/>
          </w:tcPr>
          <w:p w:rsidR="005E5E11" w:rsidRPr="00BA5A88" w:rsidRDefault="005E5E11" w:rsidP="005E5E11">
            <w:pPr>
              <w:jc w:val="right"/>
              <w:rPr>
                <w:sz w:val="22"/>
                <w:szCs w:val="22"/>
              </w:rPr>
            </w:pPr>
            <w:r w:rsidRPr="00BA5A88">
              <w:rPr>
                <w:sz w:val="22"/>
                <w:szCs w:val="22"/>
              </w:rPr>
              <w:t>44</w:t>
            </w:r>
          </w:p>
        </w:tc>
        <w:tc>
          <w:tcPr>
            <w:tcW w:w="681" w:type="dxa"/>
            <w:vAlign w:val="center"/>
          </w:tcPr>
          <w:p w:rsidR="005E5E11" w:rsidRPr="00BA5A88" w:rsidRDefault="005E5E11" w:rsidP="005E5E11">
            <w:pPr>
              <w:jc w:val="right"/>
              <w:rPr>
                <w:sz w:val="22"/>
                <w:szCs w:val="22"/>
              </w:rPr>
            </w:pPr>
            <w:r w:rsidRPr="00BA5A88">
              <w:rPr>
                <w:sz w:val="22"/>
                <w:szCs w:val="22"/>
              </w:rPr>
              <w:t>46</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93</w:t>
            </w:r>
          </w:p>
        </w:tc>
        <w:tc>
          <w:tcPr>
            <w:tcW w:w="680" w:type="dxa"/>
            <w:vAlign w:val="center"/>
          </w:tcPr>
          <w:p w:rsidR="005E5E11" w:rsidRPr="00BA5A88" w:rsidRDefault="005E5E11" w:rsidP="005E5E11">
            <w:pPr>
              <w:jc w:val="right"/>
              <w:rPr>
                <w:sz w:val="22"/>
                <w:szCs w:val="22"/>
              </w:rPr>
            </w:pPr>
            <w:r w:rsidRPr="00BA5A88">
              <w:rPr>
                <w:sz w:val="22"/>
                <w:szCs w:val="22"/>
              </w:rPr>
              <w:t>38</w:t>
            </w:r>
          </w:p>
        </w:tc>
        <w:tc>
          <w:tcPr>
            <w:tcW w:w="681" w:type="dxa"/>
            <w:vAlign w:val="center"/>
          </w:tcPr>
          <w:p w:rsidR="005E5E11" w:rsidRPr="00BA5A88" w:rsidRDefault="005E5E11" w:rsidP="005E5E11">
            <w:pPr>
              <w:jc w:val="right"/>
              <w:rPr>
                <w:sz w:val="22"/>
                <w:szCs w:val="22"/>
              </w:rPr>
            </w:pPr>
            <w:r w:rsidRPr="00BA5A88">
              <w:rPr>
                <w:sz w:val="22"/>
                <w:szCs w:val="22"/>
              </w:rPr>
              <w:t>58</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-6</w:t>
            </w:r>
          </w:p>
        </w:tc>
        <w:tc>
          <w:tcPr>
            <w:tcW w:w="1225" w:type="dxa"/>
            <w:vAlign w:val="center"/>
          </w:tcPr>
          <w:p w:rsidR="005E5E11" w:rsidRPr="00BA5A88" w:rsidRDefault="005E5E11" w:rsidP="005E5E11">
            <w:pPr>
              <w:jc w:val="right"/>
              <w:rPr>
                <w:sz w:val="22"/>
                <w:szCs w:val="22"/>
              </w:rPr>
            </w:pPr>
            <w:r w:rsidRPr="00BA5A88">
              <w:rPr>
                <w:sz w:val="22"/>
                <w:szCs w:val="22"/>
              </w:rPr>
              <w:t>50</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2012</w:t>
            </w:r>
          </w:p>
        </w:tc>
        <w:tc>
          <w:tcPr>
            <w:tcW w:w="1360" w:type="dxa"/>
            <w:vAlign w:val="center"/>
          </w:tcPr>
          <w:p w:rsidR="005E5E11" w:rsidRPr="00BA5A88" w:rsidRDefault="005E5E11" w:rsidP="005E5E11">
            <w:pPr>
              <w:jc w:val="right"/>
              <w:rPr>
                <w:sz w:val="22"/>
                <w:szCs w:val="22"/>
              </w:rPr>
            </w:pPr>
            <w:r w:rsidRPr="00BA5A88">
              <w:rPr>
                <w:sz w:val="22"/>
                <w:szCs w:val="22"/>
              </w:rPr>
              <w:t>8411</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104</w:t>
            </w:r>
          </w:p>
        </w:tc>
        <w:tc>
          <w:tcPr>
            <w:tcW w:w="680" w:type="dxa"/>
            <w:vAlign w:val="center"/>
          </w:tcPr>
          <w:p w:rsidR="005E5E11" w:rsidRPr="00BA5A88" w:rsidRDefault="005E5E11" w:rsidP="005E5E11">
            <w:pPr>
              <w:jc w:val="right"/>
              <w:rPr>
                <w:sz w:val="22"/>
                <w:szCs w:val="22"/>
              </w:rPr>
            </w:pPr>
            <w:r w:rsidRPr="00BA5A88">
              <w:rPr>
                <w:sz w:val="22"/>
                <w:szCs w:val="22"/>
              </w:rPr>
              <w:t>53</w:t>
            </w:r>
          </w:p>
        </w:tc>
        <w:tc>
          <w:tcPr>
            <w:tcW w:w="681" w:type="dxa"/>
            <w:vAlign w:val="center"/>
          </w:tcPr>
          <w:p w:rsidR="005E5E11" w:rsidRPr="00BA5A88" w:rsidRDefault="005E5E11" w:rsidP="005E5E11">
            <w:pPr>
              <w:jc w:val="right"/>
              <w:rPr>
                <w:sz w:val="22"/>
                <w:szCs w:val="22"/>
              </w:rPr>
            </w:pPr>
            <w:r w:rsidRPr="00BA5A88">
              <w:rPr>
                <w:sz w:val="22"/>
                <w:szCs w:val="22"/>
              </w:rPr>
              <w:t>51</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100</w:t>
            </w:r>
          </w:p>
        </w:tc>
        <w:tc>
          <w:tcPr>
            <w:tcW w:w="680" w:type="dxa"/>
            <w:vAlign w:val="center"/>
          </w:tcPr>
          <w:p w:rsidR="005E5E11" w:rsidRPr="00BA5A88" w:rsidRDefault="005E5E11" w:rsidP="005E5E11">
            <w:pPr>
              <w:jc w:val="right"/>
              <w:rPr>
                <w:sz w:val="22"/>
                <w:szCs w:val="22"/>
              </w:rPr>
            </w:pPr>
            <w:r w:rsidRPr="00BA5A88">
              <w:rPr>
                <w:sz w:val="22"/>
                <w:szCs w:val="22"/>
              </w:rPr>
              <w:t>48</w:t>
            </w:r>
          </w:p>
        </w:tc>
        <w:tc>
          <w:tcPr>
            <w:tcW w:w="681" w:type="dxa"/>
            <w:vAlign w:val="center"/>
          </w:tcPr>
          <w:p w:rsidR="005E5E11" w:rsidRPr="00BA5A88" w:rsidRDefault="005E5E11" w:rsidP="005E5E11">
            <w:pPr>
              <w:jc w:val="right"/>
              <w:rPr>
                <w:sz w:val="22"/>
                <w:szCs w:val="22"/>
              </w:rPr>
            </w:pPr>
            <w:r w:rsidRPr="00BA5A88">
              <w:rPr>
                <w:sz w:val="22"/>
                <w:szCs w:val="22"/>
              </w:rPr>
              <w:t>51</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4</w:t>
            </w:r>
          </w:p>
        </w:tc>
        <w:tc>
          <w:tcPr>
            <w:tcW w:w="1225" w:type="dxa"/>
            <w:vAlign w:val="center"/>
          </w:tcPr>
          <w:p w:rsidR="005E5E11" w:rsidRPr="00BA5A88" w:rsidRDefault="005E5E11" w:rsidP="005E5E11">
            <w:pPr>
              <w:jc w:val="right"/>
              <w:rPr>
                <w:sz w:val="22"/>
                <w:szCs w:val="22"/>
              </w:rPr>
            </w:pPr>
            <w:r w:rsidRPr="00BA5A88">
              <w:rPr>
                <w:sz w:val="22"/>
                <w:szCs w:val="22"/>
              </w:rPr>
              <w:t>37</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2013</w:t>
            </w:r>
          </w:p>
        </w:tc>
        <w:tc>
          <w:tcPr>
            <w:tcW w:w="1360" w:type="dxa"/>
            <w:vAlign w:val="center"/>
          </w:tcPr>
          <w:p w:rsidR="005E5E11" w:rsidRPr="00BA5A88" w:rsidRDefault="005E5E11" w:rsidP="005E5E11">
            <w:pPr>
              <w:jc w:val="right"/>
              <w:rPr>
                <w:sz w:val="22"/>
                <w:szCs w:val="22"/>
              </w:rPr>
            </w:pPr>
            <w:r w:rsidRPr="00BA5A88">
              <w:rPr>
                <w:sz w:val="22"/>
                <w:szCs w:val="22"/>
              </w:rPr>
              <w:t>8450</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93</w:t>
            </w:r>
          </w:p>
        </w:tc>
        <w:tc>
          <w:tcPr>
            <w:tcW w:w="680" w:type="dxa"/>
            <w:vAlign w:val="center"/>
          </w:tcPr>
          <w:p w:rsidR="005E5E11" w:rsidRPr="00BA5A88" w:rsidRDefault="005E5E11" w:rsidP="005E5E11">
            <w:pPr>
              <w:jc w:val="right"/>
              <w:rPr>
                <w:sz w:val="22"/>
                <w:szCs w:val="22"/>
              </w:rPr>
            </w:pPr>
            <w:r w:rsidRPr="00BA5A88">
              <w:rPr>
                <w:sz w:val="22"/>
                <w:szCs w:val="22"/>
              </w:rPr>
              <w:t>42</w:t>
            </w:r>
          </w:p>
        </w:tc>
        <w:tc>
          <w:tcPr>
            <w:tcW w:w="681" w:type="dxa"/>
            <w:vAlign w:val="center"/>
          </w:tcPr>
          <w:p w:rsidR="005E5E11" w:rsidRPr="00BA5A88" w:rsidRDefault="005E5E11" w:rsidP="005E5E11">
            <w:pPr>
              <w:jc w:val="right"/>
              <w:rPr>
                <w:sz w:val="22"/>
                <w:szCs w:val="22"/>
              </w:rPr>
            </w:pPr>
            <w:r w:rsidRPr="00BA5A88">
              <w:rPr>
                <w:sz w:val="22"/>
                <w:szCs w:val="22"/>
              </w:rPr>
              <w:t>51</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76</w:t>
            </w:r>
          </w:p>
        </w:tc>
        <w:tc>
          <w:tcPr>
            <w:tcW w:w="680" w:type="dxa"/>
            <w:vAlign w:val="center"/>
          </w:tcPr>
          <w:p w:rsidR="005E5E11" w:rsidRPr="00BA5A88" w:rsidRDefault="005E5E11" w:rsidP="005E5E11">
            <w:pPr>
              <w:jc w:val="right"/>
              <w:rPr>
                <w:sz w:val="22"/>
                <w:szCs w:val="22"/>
              </w:rPr>
            </w:pPr>
            <w:r w:rsidRPr="00BA5A88">
              <w:rPr>
                <w:sz w:val="22"/>
                <w:szCs w:val="22"/>
              </w:rPr>
              <w:t>34</w:t>
            </w:r>
          </w:p>
        </w:tc>
        <w:tc>
          <w:tcPr>
            <w:tcW w:w="681" w:type="dxa"/>
            <w:vAlign w:val="center"/>
          </w:tcPr>
          <w:p w:rsidR="005E5E11" w:rsidRPr="00BA5A88" w:rsidRDefault="005E5E11" w:rsidP="005E5E11">
            <w:pPr>
              <w:jc w:val="right"/>
              <w:rPr>
                <w:sz w:val="22"/>
                <w:szCs w:val="22"/>
              </w:rPr>
            </w:pPr>
            <w:r w:rsidRPr="00BA5A88">
              <w:rPr>
                <w:sz w:val="22"/>
                <w:szCs w:val="22"/>
              </w:rPr>
              <w:t>42</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17</w:t>
            </w:r>
          </w:p>
        </w:tc>
        <w:tc>
          <w:tcPr>
            <w:tcW w:w="1225" w:type="dxa"/>
            <w:vAlign w:val="center"/>
          </w:tcPr>
          <w:p w:rsidR="005E5E11" w:rsidRPr="00BA5A88" w:rsidRDefault="005E5E11" w:rsidP="005E5E11">
            <w:pPr>
              <w:jc w:val="right"/>
              <w:rPr>
                <w:sz w:val="22"/>
                <w:szCs w:val="22"/>
              </w:rPr>
            </w:pPr>
            <w:r w:rsidRPr="00BA5A88">
              <w:rPr>
                <w:sz w:val="22"/>
                <w:szCs w:val="22"/>
              </w:rPr>
              <w:t>39</w:t>
            </w:r>
          </w:p>
        </w:tc>
      </w:tr>
      <w:tr w:rsidR="00BA5A88" w:rsidRPr="005E5E11" w:rsidTr="00BA5A88">
        <w:trPr>
          <w:gridAfter w:val="1"/>
          <w:wAfter w:w="6" w:type="dxa"/>
          <w:trHeight w:val="1"/>
          <w:jc w:val="center"/>
        </w:trPr>
        <w:tc>
          <w:tcPr>
            <w:tcW w:w="884" w:type="dxa"/>
            <w:shd w:val="clear" w:color="auto" w:fill="DBE5F1"/>
            <w:vAlign w:val="center"/>
          </w:tcPr>
          <w:p w:rsidR="005E5E11" w:rsidRPr="00BA5A88" w:rsidRDefault="005E5E11" w:rsidP="005E5E11">
            <w:pPr>
              <w:rPr>
                <w:sz w:val="22"/>
                <w:szCs w:val="22"/>
              </w:rPr>
            </w:pPr>
            <w:r w:rsidRPr="00BA5A88">
              <w:rPr>
                <w:sz w:val="22"/>
                <w:szCs w:val="22"/>
              </w:rPr>
              <w:t>2014</w:t>
            </w:r>
          </w:p>
        </w:tc>
        <w:tc>
          <w:tcPr>
            <w:tcW w:w="1360" w:type="dxa"/>
            <w:vAlign w:val="center"/>
          </w:tcPr>
          <w:p w:rsidR="005E5E11" w:rsidRPr="00BA5A88" w:rsidRDefault="005E5E11" w:rsidP="005E5E11">
            <w:pPr>
              <w:jc w:val="right"/>
              <w:rPr>
                <w:sz w:val="22"/>
                <w:szCs w:val="22"/>
              </w:rPr>
            </w:pPr>
            <w:r w:rsidRPr="00BA5A88">
              <w:rPr>
                <w:sz w:val="22"/>
                <w:szCs w:val="22"/>
              </w:rPr>
              <w:t>8490</w:t>
            </w:r>
          </w:p>
        </w:tc>
        <w:tc>
          <w:tcPr>
            <w:tcW w:w="816" w:type="dxa"/>
            <w:shd w:val="clear" w:color="auto" w:fill="D6E3BC"/>
            <w:vAlign w:val="center"/>
          </w:tcPr>
          <w:p w:rsidR="005E5E11" w:rsidRPr="00BA5A88" w:rsidRDefault="005E5E11" w:rsidP="005E5E11">
            <w:pPr>
              <w:jc w:val="right"/>
              <w:rPr>
                <w:sz w:val="22"/>
                <w:szCs w:val="22"/>
              </w:rPr>
            </w:pPr>
            <w:r w:rsidRPr="00BA5A88">
              <w:rPr>
                <w:sz w:val="22"/>
                <w:szCs w:val="22"/>
              </w:rPr>
              <w:t>90</w:t>
            </w:r>
          </w:p>
        </w:tc>
        <w:tc>
          <w:tcPr>
            <w:tcW w:w="680" w:type="dxa"/>
            <w:vAlign w:val="center"/>
          </w:tcPr>
          <w:p w:rsidR="005E5E11" w:rsidRPr="00BA5A88" w:rsidRDefault="005E5E11" w:rsidP="005E5E11">
            <w:pPr>
              <w:jc w:val="right"/>
              <w:rPr>
                <w:sz w:val="22"/>
                <w:szCs w:val="22"/>
              </w:rPr>
            </w:pPr>
            <w:r w:rsidRPr="00BA5A88">
              <w:rPr>
                <w:sz w:val="22"/>
                <w:szCs w:val="22"/>
              </w:rPr>
              <w:t>53</w:t>
            </w:r>
          </w:p>
        </w:tc>
        <w:tc>
          <w:tcPr>
            <w:tcW w:w="681" w:type="dxa"/>
            <w:vAlign w:val="center"/>
          </w:tcPr>
          <w:p w:rsidR="005E5E11" w:rsidRPr="00BA5A88" w:rsidRDefault="005E5E11" w:rsidP="005E5E11">
            <w:pPr>
              <w:jc w:val="right"/>
              <w:rPr>
                <w:sz w:val="22"/>
                <w:szCs w:val="22"/>
              </w:rPr>
            </w:pPr>
            <w:r w:rsidRPr="00BA5A88">
              <w:rPr>
                <w:sz w:val="22"/>
                <w:szCs w:val="22"/>
              </w:rPr>
              <w:t>37</w:t>
            </w:r>
          </w:p>
        </w:tc>
        <w:tc>
          <w:tcPr>
            <w:tcW w:w="816" w:type="dxa"/>
            <w:shd w:val="clear" w:color="auto" w:fill="E5B8B7"/>
            <w:vAlign w:val="center"/>
          </w:tcPr>
          <w:p w:rsidR="005E5E11" w:rsidRPr="00BA5A88" w:rsidRDefault="005E5E11" w:rsidP="005E5E11">
            <w:pPr>
              <w:jc w:val="right"/>
              <w:rPr>
                <w:sz w:val="22"/>
                <w:szCs w:val="22"/>
              </w:rPr>
            </w:pPr>
            <w:r w:rsidRPr="00BA5A88">
              <w:rPr>
                <w:sz w:val="22"/>
                <w:szCs w:val="22"/>
              </w:rPr>
              <w:t>84</w:t>
            </w:r>
          </w:p>
        </w:tc>
        <w:tc>
          <w:tcPr>
            <w:tcW w:w="680" w:type="dxa"/>
            <w:vAlign w:val="center"/>
          </w:tcPr>
          <w:p w:rsidR="005E5E11" w:rsidRPr="00BA5A88" w:rsidRDefault="005E5E11" w:rsidP="005E5E11">
            <w:pPr>
              <w:jc w:val="right"/>
              <w:rPr>
                <w:sz w:val="22"/>
                <w:szCs w:val="22"/>
              </w:rPr>
            </w:pPr>
            <w:r w:rsidRPr="00BA5A88">
              <w:rPr>
                <w:sz w:val="22"/>
                <w:szCs w:val="22"/>
              </w:rPr>
              <w:t>35</w:t>
            </w:r>
          </w:p>
        </w:tc>
        <w:tc>
          <w:tcPr>
            <w:tcW w:w="681" w:type="dxa"/>
            <w:vAlign w:val="center"/>
          </w:tcPr>
          <w:p w:rsidR="005E5E11" w:rsidRPr="00BA5A88" w:rsidRDefault="005E5E11" w:rsidP="005E5E11">
            <w:pPr>
              <w:jc w:val="right"/>
              <w:rPr>
                <w:sz w:val="22"/>
                <w:szCs w:val="22"/>
              </w:rPr>
            </w:pPr>
            <w:r w:rsidRPr="00BA5A88">
              <w:rPr>
                <w:sz w:val="22"/>
                <w:szCs w:val="22"/>
              </w:rPr>
              <w:t>49</w:t>
            </w:r>
          </w:p>
        </w:tc>
        <w:tc>
          <w:tcPr>
            <w:tcW w:w="1090" w:type="dxa"/>
            <w:shd w:val="clear" w:color="auto" w:fill="FFC000"/>
            <w:vAlign w:val="center"/>
          </w:tcPr>
          <w:p w:rsidR="005E5E11" w:rsidRPr="00BA5A88" w:rsidRDefault="005E5E11" w:rsidP="005E5E11">
            <w:pPr>
              <w:jc w:val="right"/>
              <w:rPr>
                <w:sz w:val="22"/>
                <w:szCs w:val="22"/>
              </w:rPr>
            </w:pPr>
            <w:r w:rsidRPr="00BA5A88">
              <w:rPr>
                <w:sz w:val="22"/>
                <w:szCs w:val="22"/>
              </w:rPr>
              <w:t>6</w:t>
            </w:r>
          </w:p>
        </w:tc>
        <w:tc>
          <w:tcPr>
            <w:tcW w:w="1225" w:type="dxa"/>
            <w:vAlign w:val="center"/>
          </w:tcPr>
          <w:p w:rsidR="005E5E11" w:rsidRPr="00BA5A88" w:rsidRDefault="005E5E11" w:rsidP="005E5E11">
            <w:pPr>
              <w:jc w:val="right"/>
              <w:rPr>
                <w:sz w:val="22"/>
                <w:szCs w:val="22"/>
              </w:rPr>
            </w:pPr>
            <w:r w:rsidRPr="00BA5A88">
              <w:rPr>
                <w:sz w:val="22"/>
                <w:szCs w:val="22"/>
              </w:rPr>
              <w:t>44</w:t>
            </w:r>
          </w:p>
        </w:tc>
      </w:tr>
    </w:tbl>
    <w:p w:rsidR="00C71AEC" w:rsidRPr="0036131E" w:rsidRDefault="005E6A3E" w:rsidP="006C5369">
      <w:pPr>
        <w:spacing w:before="100" w:beforeAutospacing="1" w:after="100" w:afterAutospacing="1" w:line="276" w:lineRule="auto"/>
        <w:ind w:firstLine="851"/>
        <w:jc w:val="both"/>
        <w:rPr>
          <w:color w:val="000000"/>
        </w:rPr>
      </w:pPr>
      <w:r w:rsidRPr="0036131E">
        <w:t>Niewielka</w:t>
      </w:r>
      <w:r w:rsidR="009C66C4" w:rsidRPr="0036131E">
        <w:t xml:space="preserve"> </w:t>
      </w:r>
      <w:r w:rsidRPr="0036131E">
        <w:t xml:space="preserve">zmiana w </w:t>
      </w:r>
      <w:r w:rsidR="009C66C4" w:rsidRPr="0036131E">
        <w:t>liczb</w:t>
      </w:r>
      <w:r w:rsidRPr="0036131E">
        <w:t>ie</w:t>
      </w:r>
      <w:r w:rsidR="009C66C4" w:rsidRPr="0036131E">
        <w:t xml:space="preserve"> mieszkańców </w:t>
      </w:r>
      <w:r w:rsidR="00C722F7" w:rsidRPr="0036131E">
        <w:t>w omawiany</w:t>
      </w:r>
      <w:r w:rsidR="00094907" w:rsidRPr="0036131E">
        <w:t>m</w:t>
      </w:r>
      <w:r w:rsidR="00C722F7" w:rsidRPr="0036131E">
        <w:t xml:space="preserve"> okresie </w:t>
      </w:r>
      <w:r w:rsidRPr="0036131E">
        <w:t>nie</w:t>
      </w:r>
      <w:r w:rsidR="00FC2202" w:rsidRPr="0036131E">
        <w:t>znacznie</w:t>
      </w:r>
      <w:r w:rsidRPr="0036131E">
        <w:t xml:space="preserve"> wpłynę</w:t>
      </w:r>
      <w:r w:rsidR="009C66C4" w:rsidRPr="0036131E">
        <w:t>ł</w:t>
      </w:r>
      <w:r w:rsidRPr="0036131E">
        <w:t>a</w:t>
      </w:r>
      <w:r w:rsidR="009C66C4" w:rsidRPr="0036131E">
        <w:t xml:space="preserve"> n</w:t>
      </w:r>
      <w:r w:rsidR="00BC080E" w:rsidRPr="0036131E">
        <w:t xml:space="preserve">a </w:t>
      </w:r>
      <w:r w:rsidRPr="0036131E">
        <w:t>zmianę</w:t>
      </w:r>
      <w:r w:rsidR="00BC080E" w:rsidRPr="0036131E">
        <w:t xml:space="preserve"> gęstości zaludnienia, </w:t>
      </w:r>
      <w:r w:rsidR="009C66C4" w:rsidRPr="0036131E">
        <w:t xml:space="preserve">która </w:t>
      </w:r>
      <w:r w:rsidRPr="0036131E">
        <w:t xml:space="preserve">wynosi obecnie </w:t>
      </w:r>
      <w:r w:rsidR="007E6FF3" w:rsidRPr="0036131E">
        <w:t xml:space="preserve">121,28 </w:t>
      </w:r>
      <w:r w:rsidR="009C66C4" w:rsidRPr="0036131E">
        <w:t>osób na km</w:t>
      </w:r>
      <w:r w:rsidR="009C66C4" w:rsidRPr="0036131E">
        <w:rPr>
          <w:vertAlign w:val="superscript"/>
        </w:rPr>
        <w:t>2</w:t>
      </w:r>
      <w:r w:rsidR="009C66C4" w:rsidRPr="0036131E">
        <w:t xml:space="preserve">. </w:t>
      </w:r>
      <w:r w:rsidR="008C66E1">
        <w:br/>
      </w:r>
      <w:r w:rsidR="00BC080E" w:rsidRPr="0036131E">
        <w:t xml:space="preserve">Dla porównania gęstość zaludnienia w </w:t>
      </w:r>
      <w:r w:rsidR="005F5F18" w:rsidRPr="0036131E">
        <w:t xml:space="preserve">całym </w:t>
      </w:r>
      <w:r w:rsidR="00BC080E" w:rsidRPr="0036131E">
        <w:t xml:space="preserve">powiecie </w:t>
      </w:r>
      <w:r w:rsidR="001C7409" w:rsidRPr="0036131E">
        <w:t>przeworskim</w:t>
      </w:r>
      <w:r w:rsidR="00BC080E" w:rsidRPr="0036131E">
        <w:t xml:space="preserve"> </w:t>
      </w:r>
      <w:r w:rsidR="00E7083F" w:rsidRPr="0036131E">
        <w:t>(</w:t>
      </w:r>
      <w:r w:rsidR="00C722F7" w:rsidRPr="0036131E">
        <w:t xml:space="preserve">o </w:t>
      </w:r>
      <w:r w:rsidR="00E7083F" w:rsidRPr="0036131E">
        <w:t>pow</w:t>
      </w:r>
      <w:r w:rsidR="00C722F7" w:rsidRPr="0036131E">
        <w:t>ierzchni</w:t>
      </w:r>
      <w:r w:rsidR="00E7083F" w:rsidRPr="0036131E">
        <w:t xml:space="preserve"> </w:t>
      </w:r>
      <w:r w:rsidR="007E6FF3" w:rsidRPr="0036131E">
        <w:t>698,4</w:t>
      </w:r>
      <w:r w:rsidR="00E7083F" w:rsidRPr="0036131E">
        <w:t xml:space="preserve"> km</w:t>
      </w:r>
      <w:r w:rsidR="00E7083F" w:rsidRPr="0036131E">
        <w:rPr>
          <w:vertAlign w:val="superscript"/>
        </w:rPr>
        <w:t>2</w:t>
      </w:r>
      <w:r w:rsidR="00E7083F" w:rsidRPr="0036131E">
        <w:t xml:space="preserve">) </w:t>
      </w:r>
      <w:r w:rsidR="00BC080E" w:rsidRPr="0036131E">
        <w:t xml:space="preserve">w roku </w:t>
      </w:r>
      <w:r w:rsidR="009C66C4" w:rsidRPr="0036131E">
        <w:t>2014</w:t>
      </w:r>
      <w:r w:rsidR="00BC080E" w:rsidRPr="0036131E">
        <w:t xml:space="preserve"> </w:t>
      </w:r>
      <w:r w:rsidR="009C66C4" w:rsidRPr="0036131E">
        <w:t xml:space="preserve">wyniosła </w:t>
      </w:r>
      <w:r w:rsidR="007E6FF3" w:rsidRPr="0036131E">
        <w:t>141,19</w:t>
      </w:r>
      <w:r w:rsidR="009C66C4" w:rsidRPr="0036131E">
        <w:t xml:space="preserve"> </w:t>
      </w:r>
      <w:r w:rsidR="00BC080E" w:rsidRPr="0036131E">
        <w:t>osoby na 1 km</w:t>
      </w:r>
      <w:r w:rsidR="00BC080E" w:rsidRPr="0036131E">
        <w:rPr>
          <w:vertAlign w:val="superscript"/>
        </w:rPr>
        <w:t>2</w:t>
      </w:r>
      <w:r w:rsidR="00BC080E" w:rsidRPr="0036131E">
        <w:t xml:space="preserve">, </w:t>
      </w:r>
      <w:r w:rsidR="00FB75A6" w:rsidRPr="0036131E">
        <w:t>a</w:t>
      </w:r>
      <w:r w:rsidR="00BC080E" w:rsidRPr="0036131E">
        <w:t xml:space="preserve"> </w:t>
      </w:r>
      <w:r w:rsidR="00FB75A6" w:rsidRPr="0036131E">
        <w:t>dla</w:t>
      </w:r>
      <w:r w:rsidR="000A0532" w:rsidRPr="0036131E">
        <w:t xml:space="preserve"> województwa</w:t>
      </w:r>
      <w:r w:rsidR="00BC080E" w:rsidRPr="0036131E">
        <w:t xml:space="preserve"> </w:t>
      </w:r>
      <w:r w:rsidR="000A0532" w:rsidRPr="0036131E">
        <w:t>podkarpackiego wskaźnik ten był</w:t>
      </w:r>
      <w:r w:rsidR="003835A1" w:rsidRPr="0036131E">
        <w:t xml:space="preserve"> na poziomie</w:t>
      </w:r>
      <w:r w:rsidR="00BC080E" w:rsidRPr="0036131E">
        <w:t xml:space="preserve"> </w:t>
      </w:r>
      <w:r w:rsidR="00FB75A6" w:rsidRPr="0036131E">
        <w:t>119,32</w:t>
      </w:r>
      <w:r w:rsidR="003835A1" w:rsidRPr="0036131E">
        <w:t xml:space="preserve"> osób/km</w:t>
      </w:r>
      <w:r w:rsidR="003835A1" w:rsidRPr="0036131E">
        <w:rPr>
          <w:vertAlign w:val="superscript"/>
        </w:rPr>
        <w:t>2</w:t>
      </w:r>
      <w:r w:rsidR="003835A1" w:rsidRPr="0036131E">
        <w:t xml:space="preserve"> </w:t>
      </w:r>
      <w:r w:rsidR="00FB75A6" w:rsidRPr="0036131E">
        <w:t>(2.129.187 mieszkańców)</w:t>
      </w:r>
      <w:r w:rsidR="003835A1" w:rsidRPr="0036131E">
        <w:t xml:space="preserve">. </w:t>
      </w:r>
      <w:r w:rsidR="001C7409" w:rsidRPr="0036131E">
        <w:rPr>
          <w:color w:val="000000"/>
        </w:rPr>
        <w:t>Gmina Tryńcza</w:t>
      </w:r>
      <w:r w:rsidR="007E6FF3" w:rsidRPr="0036131E">
        <w:rPr>
          <w:color w:val="000000"/>
        </w:rPr>
        <w:t>, choć wiejska,</w:t>
      </w:r>
      <w:r w:rsidR="00BC080E" w:rsidRPr="0036131E">
        <w:rPr>
          <w:color w:val="000000"/>
        </w:rPr>
        <w:t xml:space="preserve"> jest zatem </w:t>
      </w:r>
      <w:r w:rsidR="003835A1" w:rsidRPr="0036131E">
        <w:rPr>
          <w:color w:val="000000"/>
        </w:rPr>
        <w:t xml:space="preserve">obszarem </w:t>
      </w:r>
      <w:r w:rsidR="00C1457C" w:rsidRPr="0036131E">
        <w:rPr>
          <w:color w:val="000000"/>
        </w:rPr>
        <w:t>o </w:t>
      </w:r>
      <w:r w:rsidR="007E6FF3" w:rsidRPr="0036131E">
        <w:rPr>
          <w:color w:val="000000"/>
        </w:rPr>
        <w:t xml:space="preserve">nieco </w:t>
      </w:r>
      <w:r w:rsidR="00B6157F" w:rsidRPr="0036131E">
        <w:rPr>
          <w:color w:val="000000"/>
        </w:rPr>
        <w:t xml:space="preserve">wyższej </w:t>
      </w:r>
      <w:r w:rsidR="008C66E1">
        <w:rPr>
          <w:color w:val="000000"/>
        </w:rPr>
        <w:t>(</w:t>
      </w:r>
      <w:r w:rsidR="00B6157F" w:rsidRPr="0036131E">
        <w:rPr>
          <w:color w:val="000000"/>
        </w:rPr>
        <w:t>od przeciętnej</w:t>
      </w:r>
      <w:r w:rsidR="008C66E1">
        <w:rPr>
          <w:color w:val="000000"/>
        </w:rPr>
        <w:t>)</w:t>
      </w:r>
      <w:r w:rsidR="00B6157F" w:rsidRPr="0036131E">
        <w:rPr>
          <w:color w:val="000000"/>
        </w:rPr>
        <w:t xml:space="preserve"> gęstości</w:t>
      </w:r>
      <w:r w:rsidR="003835A1" w:rsidRPr="0036131E">
        <w:rPr>
          <w:color w:val="000000"/>
        </w:rPr>
        <w:t xml:space="preserve"> </w:t>
      </w:r>
      <w:r w:rsidR="007E6FF3" w:rsidRPr="0036131E">
        <w:rPr>
          <w:color w:val="000000"/>
        </w:rPr>
        <w:t>zaludnienia dla województwa, a niżej od średniej powiatowej</w:t>
      </w:r>
      <w:r w:rsidR="003835A1" w:rsidRPr="0036131E">
        <w:rPr>
          <w:color w:val="000000"/>
        </w:rPr>
        <w:t>.</w:t>
      </w:r>
      <w:r w:rsidR="00BC080E" w:rsidRPr="0036131E">
        <w:rPr>
          <w:color w:val="000000"/>
        </w:rPr>
        <w:t xml:space="preserve"> </w:t>
      </w:r>
    </w:p>
    <w:p w:rsidR="005C4BD5" w:rsidRPr="005C4BD5" w:rsidRDefault="007D682B" w:rsidP="007D682B">
      <w:pPr>
        <w:pStyle w:val="Legenda"/>
        <w:spacing w:after="100" w:afterAutospacing="1"/>
        <w:jc w:val="center"/>
        <w:rPr>
          <w:i/>
        </w:rPr>
      </w:pPr>
      <w:bookmarkStart w:id="9" w:name="_Toc437595872"/>
      <w:r>
        <w:t xml:space="preserve">Tabela </w:t>
      </w:r>
      <w:r w:rsidR="00586AB7">
        <w:fldChar w:fldCharType="begin"/>
      </w:r>
      <w:r w:rsidR="00B71977">
        <w:instrText xml:space="preserve"> SEQ Tabela \* ARABIC </w:instrText>
      </w:r>
      <w:r w:rsidR="00586AB7">
        <w:fldChar w:fldCharType="separate"/>
      </w:r>
      <w:r w:rsidR="005A1176">
        <w:rPr>
          <w:noProof/>
        </w:rPr>
        <w:t>2</w:t>
      </w:r>
      <w:r w:rsidR="00586AB7">
        <w:rPr>
          <w:noProof/>
        </w:rPr>
        <w:fldChar w:fldCharType="end"/>
      </w:r>
      <w:r>
        <w:t xml:space="preserve">: </w:t>
      </w:r>
      <w:r w:rsidRPr="00C24136">
        <w:t>Ludność miejscowości gminy Tryńcza wg stanu na 31.12.2014 (oprac. wł. na podstawie danych UG)</w:t>
      </w:r>
      <w:bookmarkEnd w:id="9"/>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76"/>
        <w:gridCol w:w="2663"/>
        <w:gridCol w:w="2355"/>
      </w:tblGrid>
      <w:tr w:rsidR="00BA5A88" w:rsidRPr="000652BC" w:rsidTr="00BA5A88">
        <w:trPr>
          <w:jc w:val="center"/>
        </w:trPr>
        <w:tc>
          <w:tcPr>
            <w:tcW w:w="3276" w:type="dxa"/>
            <w:tcBorders>
              <w:top w:val="single" w:sz="12" w:space="0" w:color="auto"/>
              <w:bottom w:val="single" w:sz="6" w:space="0" w:color="auto"/>
            </w:tcBorders>
            <w:shd w:val="clear" w:color="auto" w:fill="C6D9F1"/>
          </w:tcPr>
          <w:p w:rsidR="005C4BD5" w:rsidRPr="001C7409" w:rsidRDefault="005C4BD5" w:rsidP="00B56969">
            <w:pPr>
              <w:spacing w:line="360" w:lineRule="auto"/>
              <w:jc w:val="center"/>
              <w:rPr>
                <w:b/>
              </w:rPr>
            </w:pPr>
            <w:r w:rsidRPr="001C7409">
              <w:rPr>
                <w:b/>
              </w:rPr>
              <w:t>Sołectwo / wieś</w:t>
            </w:r>
          </w:p>
        </w:tc>
        <w:tc>
          <w:tcPr>
            <w:tcW w:w="2663" w:type="dxa"/>
            <w:tcBorders>
              <w:top w:val="single" w:sz="12" w:space="0" w:color="auto"/>
              <w:bottom w:val="single" w:sz="6" w:space="0" w:color="auto"/>
            </w:tcBorders>
            <w:shd w:val="clear" w:color="auto" w:fill="C6D9F1"/>
          </w:tcPr>
          <w:p w:rsidR="005C4BD5" w:rsidRPr="001C7409" w:rsidRDefault="005C4BD5" w:rsidP="001C7409">
            <w:pPr>
              <w:jc w:val="center"/>
              <w:rPr>
                <w:b/>
              </w:rPr>
            </w:pPr>
            <w:r w:rsidRPr="001C7409">
              <w:rPr>
                <w:b/>
              </w:rPr>
              <w:t>Ludność na 31.12.2014</w:t>
            </w:r>
          </w:p>
        </w:tc>
        <w:tc>
          <w:tcPr>
            <w:tcW w:w="2355" w:type="dxa"/>
            <w:tcBorders>
              <w:top w:val="single" w:sz="12" w:space="0" w:color="auto"/>
              <w:bottom w:val="single" w:sz="6" w:space="0" w:color="auto"/>
            </w:tcBorders>
            <w:shd w:val="clear" w:color="auto" w:fill="C6D9F1"/>
          </w:tcPr>
          <w:p w:rsidR="005C4BD5" w:rsidRPr="001C7409" w:rsidRDefault="005C4BD5" w:rsidP="00B56969">
            <w:pPr>
              <w:spacing w:line="360" w:lineRule="auto"/>
              <w:jc w:val="center"/>
              <w:rPr>
                <w:b/>
              </w:rPr>
            </w:pPr>
            <w:r w:rsidRPr="001C7409">
              <w:rPr>
                <w:b/>
              </w:rPr>
              <w:t>Powierzchnia (ha)</w:t>
            </w:r>
          </w:p>
        </w:tc>
      </w:tr>
      <w:tr w:rsidR="00BA5A88" w:rsidRPr="000652BC" w:rsidTr="00BA5A88">
        <w:trPr>
          <w:jc w:val="center"/>
        </w:trPr>
        <w:tc>
          <w:tcPr>
            <w:tcW w:w="3276" w:type="dxa"/>
            <w:tcBorders>
              <w:top w:val="nil"/>
            </w:tcBorders>
          </w:tcPr>
          <w:p w:rsidR="005C4BD5" w:rsidRDefault="005C4BD5" w:rsidP="00B56969">
            <w:r>
              <w:t>Głogowiec</w:t>
            </w:r>
          </w:p>
        </w:tc>
        <w:tc>
          <w:tcPr>
            <w:tcW w:w="2663" w:type="dxa"/>
            <w:tcBorders>
              <w:top w:val="nil"/>
            </w:tcBorders>
          </w:tcPr>
          <w:p w:rsidR="005C4BD5" w:rsidRPr="00BA5A88" w:rsidRDefault="005C4BD5" w:rsidP="001C7409">
            <w:pPr>
              <w:spacing w:line="360" w:lineRule="auto"/>
              <w:jc w:val="right"/>
              <w:rPr>
                <w:sz w:val="22"/>
                <w:szCs w:val="22"/>
              </w:rPr>
            </w:pPr>
            <w:r w:rsidRPr="00BA5A88">
              <w:rPr>
                <w:sz w:val="22"/>
                <w:szCs w:val="22"/>
              </w:rPr>
              <w:t>302</w:t>
            </w:r>
          </w:p>
        </w:tc>
        <w:tc>
          <w:tcPr>
            <w:tcW w:w="2355" w:type="dxa"/>
            <w:tcBorders>
              <w:top w:val="nil"/>
            </w:tcBorders>
          </w:tcPr>
          <w:p w:rsidR="005C4BD5" w:rsidRPr="00BA5A88" w:rsidRDefault="005C4BD5" w:rsidP="001C7409">
            <w:pPr>
              <w:spacing w:line="360" w:lineRule="auto"/>
              <w:jc w:val="right"/>
              <w:rPr>
                <w:sz w:val="22"/>
                <w:szCs w:val="22"/>
              </w:rPr>
            </w:pPr>
            <w:r w:rsidRPr="00BA5A88">
              <w:rPr>
                <w:sz w:val="22"/>
                <w:szCs w:val="22"/>
              </w:rPr>
              <w:t>545,9</w:t>
            </w:r>
          </w:p>
        </w:tc>
      </w:tr>
      <w:tr w:rsidR="00BA5A88" w:rsidRPr="000652BC" w:rsidTr="00BA5A88">
        <w:trPr>
          <w:jc w:val="center"/>
        </w:trPr>
        <w:tc>
          <w:tcPr>
            <w:tcW w:w="3276" w:type="dxa"/>
          </w:tcPr>
          <w:p w:rsidR="005C4BD5" w:rsidRDefault="005C4BD5" w:rsidP="00B56969">
            <w:r>
              <w:t>Gniewczyna Łańcucka</w:t>
            </w:r>
          </w:p>
        </w:tc>
        <w:tc>
          <w:tcPr>
            <w:tcW w:w="2663" w:type="dxa"/>
          </w:tcPr>
          <w:p w:rsidR="005C4BD5" w:rsidRPr="00BA5A88" w:rsidRDefault="005C4BD5" w:rsidP="001C7409">
            <w:pPr>
              <w:spacing w:line="360" w:lineRule="auto"/>
              <w:jc w:val="right"/>
              <w:rPr>
                <w:sz w:val="22"/>
                <w:szCs w:val="22"/>
              </w:rPr>
            </w:pPr>
            <w:r w:rsidRPr="00BA5A88">
              <w:rPr>
                <w:sz w:val="22"/>
                <w:szCs w:val="22"/>
              </w:rPr>
              <w:t>2141</w:t>
            </w:r>
          </w:p>
        </w:tc>
        <w:tc>
          <w:tcPr>
            <w:tcW w:w="2355" w:type="dxa"/>
          </w:tcPr>
          <w:p w:rsidR="005C4BD5" w:rsidRPr="00BA5A88" w:rsidRDefault="005C4BD5" w:rsidP="001C7409">
            <w:pPr>
              <w:spacing w:line="360" w:lineRule="auto"/>
              <w:jc w:val="right"/>
              <w:rPr>
                <w:sz w:val="22"/>
                <w:szCs w:val="22"/>
              </w:rPr>
            </w:pPr>
            <w:r w:rsidRPr="00BA5A88">
              <w:rPr>
                <w:sz w:val="22"/>
                <w:szCs w:val="22"/>
              </w:rPr>
              <w:t>1302,9</w:t>
            </w:r>
          </w:p>
        </w:tc>
      </w:tr>
      <w:tr w:rsidR="00BA5A88" w:rsidRPr="000652BC" w:rsidTr="00BA5A88">
        <w:trPr>
          <w:jc w:val="center"/>
        </w:trPr>
        <w:tc>
          <w:tcPr>
            <w:tcW w:w="3276" w:type="dxa"/>
          </w:tcPr>
          <w:p w:rsidR="005C4BD5" w:rsidRDefault="005C4BD5" w:rsidP="00B56969">
            <w:r>
              <w:t>Gniewczyna Tryniecka</w:t>
            </w:r>
          </w:p>
        </w:tc>
        <w:tc>
          <w:tcPr>
            <w:tcW w:w="2663" w:type="dxa"/>
          </w:tcPr>
          <w:p w:rsidR="005C4BD5" w:rsidRPr="00BA5A88" w:rsidRDefault="005C4BD5" w:rsidP="001C7409">
            <w:pPr>
              <w:spacing w:line="360" w:lineRule="auto"/>
              <w:jc w:val="right"/>
              <w:rPr>
                <w:sz w:val="22"/>
                <w:szCs w:val="22"/>
              </w:rPr>
            </w:pPr>
            <w:r w:rsidRPr="00BA5A88">
              <w:rPr>
                <w:sz w:val="22"/>
                <w:szCs w:val="22"/>
              </w:rPr>
              <w:t>862</w:t>
            </w:r>
          </w:p>
        </w:tc>
        <w:tc>
          <w:tcPr>
            <w:tcW w:w="2355" w:type="dxa"/>
          </w:tcPr>
          <w:p w:rsidR="005C4BD5" w:rsidRPr="00BA5A88" w:rsidRDefault="005C4BD5" w:rsidP="001C7409">
            <w:pPr>
              <w:spacing w:line="360" w:lineRule="auto"/>
              <w:jc w:val="right"/>
              <w:rPr>
                <w:sz w:val="22"/>
                <w:szCs w:val="22"/>
              </w:rPr>
            </w:pPr>
            <w:r w:rsidRPr="00BA5A88">
              <w:rPr>
                <w:sz w:val="22"/>
                <w:szCs w:val="22"/>
              </w:rPr>
              <w:t>786,2</w:t>
            </w:r>
          </w:p>
        </w:tc>
      </w:tr>
      <w:tr w:rsidR="00BA5A88" w:rsidRPr="000652BC" w:rsidTr="00BA5A88">
        <w:trPr>
          <w:jc w:val="center"/>
        </w:trPr>
        <w:tc>
          <w:tcPr>
            <w:tcW w:w="3276" w:type="dxa"/>
          </w:tcPr>
          <w:p w:rsidR="005C4BD5" w:rsidRDefault="005C4BD5" w:rsidP="00B56969">
            <w:r>
              <w:t>Gorzyce</w:t>
            </w:r>
          </w:p>
        </w:tc>
        <w:tc>
          <w:tcPr>
            <w:tcW w:w="2663" w:type="dxa"/>
          </w:tcPr>
          <w:p w:rsidR="005C4BD5" w:rsidRPr="00BA5A88" w:rsidRDefault="005C4BD5" w:rsidP="001C7409">
            <w:pPr>
              <w:spacing w:line="360" w:lineRule="auto"/>
              <w:jc w:val="right"/>
              <w:rPr>
                <w:sz w:val="22"/>
                <w:szCs w:val="22"/>
              </w:rPr>
            </w:pPr>
            <w:r w:rsidRPr="00BA5A88">
              <w:rPr>
                <w:sz w:val="22"/>
                <w:szCs w:val="22"/>
              </w:rPr>
              <w:t>1365</w:t>
            </w:r>
          </w:p>
        </w:tc>
        <w:tc>
          <w:tcPr>
            <w:tcW w:w="2355" w:type="dxa"/>
          </w:tcPr>
          <w:p w:rsidR="005C4BD5" w:rsidRPr="00BA5A88" w:rsidRDefault="005C4BD5" w:rsidP="001C7409">
            <w:pPr>
              <w:spacing w:line="360" w:lineRule="auto"/>
              <w:jc w:val="right"/>
              <w:rPr>
                <w:sz w:val="22"/>
                <w:szCs w:val="22"/>
              </w:rPr>
            </w:pPr>
            <w:r w:rsidRPr="00BA5A88">
              <w:rPr>
                <w:sz w:val="22"/>
                <w:szCs w:val="22"/>
              </w:rPr>
              <w:t>1178</w:t>
            </w:r>
          </w:p>
        </w:tc>
      </w:tr>
      <w:tr w:rsidR="00BA5A88" w:rsidRPr="000652BC" w:rsidTr="00BA5A88">
        <w:trPr>
          <w:jc w:val="center"/>
        </w:trPr>
        <w:tc>
          <w:tcPr>
            <w:tcW w:w="3276" w:type="dxa"/>
          </w:tcPr>
          <w:p w:rsidR="005C4BD5" w:rsidRDefault="005C4BD5" w:rsidP="00B56969">
            <w:r>
              <w:t>Jagiełła</w:t>
            </w:r>
          </w:p>
        </w:tc>
        <w:tc>
          <w:tcPr>
            <w:tcW w:w="2663" w:type="dxa"/>
          </w:tcPr>
          <w:p w:rsidR="005C4BD5" w:rsidRPr="00BA5A88" w:rsidRDefault="005C4BD5" w:rsidP="001C7409">
            <w:pPr>
              <w:spacing w:line="360" w:lineRule="auto"/>
              <w:jc w:val="right"/>
              <w:rPr>
                <w:sz w:val="22"/>
                <w:szCs w:val="22"/>
              </w:rPr>
            </w:pPr>
            <w:r w:rsidRPr="00BA5A88">
              <w:rPr>
                <w:sz w:val="22"/>
                <w:szCs w:val="22"/>
              </w:rPr>
              <w:t>1152</w:t>
            </w:r>
          </w:p>
        </w:tc>
        <w:tc>
          <w:tcPr>
            <w:tcW w:w="2355" w:type="dxa"/>
          </w:tcPr>
          <w:p w:rsidR="005C4BD5" w:rsidRPr="00BA5A88" w:rsidRDefault="005C4BD5" w:rsidP="001C7409">
            <w:pPr>
              <w:spacing w:line="360" w:lineRule="auto"/>
              <w:jc w:val="right"/>
              <w:rPr>
                <w:sz w:val="22"/>
                <w:szCs w:val="22"/>
              </w:rPr>
            </w:pPr>
            <w:r w:rsidRPr="00BA5A88">
              <w:rPr>
                <w:sz w:val="22"/>
                <w:szCs w:val="22"/>
              </w:rPr>
              <w:t>1219</w:t>
            </w:r>
          </w:p>
        </w:tc>
      </w:tr>
      <w:tr w:rsidR="00BA5A88" w:rsidRPr="000652BC" w:rsidTr="00BA5A88">
        <w:trPr>
          <w:jc w:val="center"/>
        </w:trPr>
        <w:tc>
          <w:tcPr>
            <w:tcW w:w="3276" w:type="dxa"/>
          </w:tcPr>
          <w:p w:rsidR="005C4BD5" w:rsidRDefault="005C4BD5" w:rsidP="00B56969">
            <w:r>
              <w:t>Tryńcza</w:t>
            </w:r>
          </w:p>
        </w:tc>
        <w:tc>
          <w:tcPr>
            <w:tcW w:w="2663" w:type="dxa"/>
          </w:tcPr>
          <w:p w:rsidR="005C4BD5" w:rsidRPr="00BA5A88" w:rsidRDefault="005C4BD5" w:rsidP="001C7409">
            <w:pPr>
              <w:spacing w:line="360" w:lineRule="auto"/>
              <w:jc w:val="right"/>
              <w:rPr>
                <w:sz w:val="22"/>
                <w:szCs w:val="22"/>
              </w:rPr>
            </w:pPr>
            <w:r w:rsidRPr="00BA5A88">
              <w:rPr>
                <w:sz w:val="22"/>
                <w:szCs w:val="22"/>
              </w:rPr>
              <w:t>1303</w:t>
            </w:r>
          </w:p>
        </w:tc>
        <w:tc>
          <w:tcPr>
            <w:tcW w:w="2355" w:type="dxa"/>
          </w:tcPr>
          <w:p w:rsidR="005C4BD5" w:rsidRPr="00BA5A88" w:rsidRDefault="005C4BD5" w:rsidP="001C7409">
            <w:pPr>
              <w:spacing w:line="360" w:lineRule="auto"/>
              <w:jc w:val="right"/>
              <w:rPr>
                <w:sz w:val="22"/>
                <w:szCs w:val="22"/>
              </w:rPr>
            </w:pPr>
            <w:r w:rsidRPr="00BA5A88">
              <w:rPr>
                <w:sz w:val="22"/>
                <w:szCs w:val="22"/>
              </w:rPr>
              <w:t>1178</w:t>
            </w:r>
          </w:p>
        </w:tc>
      </w:tr>
      <w:tr w:rsidR="00BA5A88" w:rsidRPr="000652BC" w:rsidTr="00BA5A88">
        <w:trPr>
          <w:jc w:val="center"/>
        </w:trPr>
        <w:tc>
          <w:tcPr>
            <w:tcW w:w="3276" w:type="dxa"/>
          </w:tcPr>
          <w:p w:rsidR="005C4BD5" w:rsidRDefault="005C4BD5" w:rsidP="00B56969">
            <w:r>
              <w:t>Ubieszyn</w:t>
            </w:r>
          </w:p>
        </w:tc>
        <w:tc>
          <w:tcPr>
            <w:tcW w:w="2663" w:type="dxa"/>
          </w:tcPr>
          <w:p w:rsidR="005C4BD5" w:rsidRPr="00BA5A88" w:rsidRDefault="005C4BD5" w:rsidP="001C7409">
            <w:pPr>
              <w:spacing w:line="360" w:lineRule="auto"/>
              <w:jc w:val="right"/>
              <w:rPr>
                <w:sz w:val="22"/>
                <w:szCs w:val="22"/>
              </w:rPr>
            </w:pPr>
            <w:r w:rsidRPr="00BA5A88">
              <w:rPr>
                <w:sz w:val="22"/>
                <w:szCs w:val="22"/>
              </w:rPr>
              <w:t>754</w:t>
            </w:r>
          </w:p>
        </w:tc>
        <w:tc>
          <w:tcPr>
            <w:tcW w:w="2355" w:type="dxa"/>
          </w:tcPr>
          <w:p w:rsidR="005C4BD5" w:rsidRPr="00BA5A88" w:rsidRDefault="005C4BD5" w:rsidP="001C7409">
            <w:pPr>
              <w:spacing w:line="360" w:lineRule="auto"/>
              <w:jc w:val="right"/>
              <w:rPr>
                <w:sz w:val="22"/>
                <w:szCs w:val="22"/>
              </w:rPr>
            </w:pPr>
            <w:r w:rsidRPr="00BA5A88">
              <w:rPr>
                <w:sz w:val="22"/>
                <w:szCs w:val="22"/>
              </w:rPr>
              <w:t>620,4</w:t>
            </w:r>
          </w:p>
        </w:tc>
      </w:tr>
      <w:tr w:rsidR="00BA5A88" w:rsidRPr="000652BC" w:rsidTr="00BA5A88">
        <w:trPr>
          <w:jc w:val="center"/>
        </w:trPr>
        <w:tc>
          <w:tcPr>
            <w:tcW w:w="3276" w:type="dxa"/>
          </w:tcPr>
          <w:p w:rsidR="005C4BD5" w:rsidRDefault="005C4BD5" w:rsidP="00B56969">
            <w:r>
              <w:t>Wólka Małkowa</w:t>
            </w:r>
          </w:p>
        </w:tc>
        <w:tc>
          <w:tcPr>
            <w:tcW w:w="2663" w:type="dxa"/>
          </w:tcPr>
          <w:p w:rsidR="005C4BD5" w:rsidRPr="00BA5A88" w:rsidRDefault="005C4BD5" w:rsidP="001C7409">
            <w:pPr>
              <w:spacing w:line="360" w:lineRule="auto"/>
              <w:jc w:val="right"/>
              <w:rPr>
                <w:sz w:val="22"/>
                <w:szCs w:val="22"/>
              </w:rPr>
            </w:pPr>
            <w:r w:rsidRPr="00BA5A88">
              <w:rPr>
                <w:sz w:val="22"/>
                <w:szCs w:val="22"/>
              </w:rPr>
              <w:t>309</w:t>
            </w:r>
          </w:p>
        </w:tc>
        <w:tc>
          <w:tcPr>
            <w:tcW w:w="2355" w:type="dxa"/>
          </w:tcPr>
          <w:p w:rsidR="005C4BD5" w:rsidRPr="00BA5A88" w:rsidRDefault="005C4BD5" w:rsidP="001C7409">
            <w:pPr>
              <w:spacing w:line="360" w:lineRule="auto"/>
              <w:jc w:val="right"/>
              <w:rPr>
                <w:sz w:val="22"/>
                <w:szCs w:val="22"/>
              </w:rPr>
            </w:pPr>
            <w:r w:rsidRPr="00BA5A88">
              <w:rPr>
                <w:sz w:val="22"/>
                <w:szCs w:val="22"/>
              </w:rPr>
              <w:t>155</w:t>
            </w:r>
          </w:p>
        </w:tc>
      </w:tr>
      <w:tr w:rsidR="00BA5A88" w:rsidRPr="000652BC" w:rsidTr="00BA5A88">
        <w:trPr>
          <w:jc w:val="center"/>
        </w:trPr>
        <w:tc>
          <w:tcPr>
            <w:tcW w:w="3276" w:type="dxa"/>
          </w:tcPr>
          <w:p w:rsidR="005C4BD5" w:rsidRDefault="005C4BD5" w:rsidP="00B56969">
            <w:r>
              <w:t>Wólka Ogryzkowa</w:t>
            </w:r>
          </w:p>
        </w:tc>
        <w:tc>
          <w:tcPr>
            <w:tcW w:w="2663" w:type="dxa"/>
          </w:tcPr>
          <w:p w:rsidR="005C4BD5" w:rsidRPr="00BA5A88" w:rsidRDefault="005C4BD5" w:rsidP="001C7409">
            <w:pPr>
              <w:spacing w:line="360" w:lineRule="auto"/>
              <w:jc w:val="right"/>
              <w:rPr>
                <w:sz w:val="22"/>
                <w:szCs w:val="22"/>
              </w:rPr>
            </w:pPr>
            <w:r w:rsidRPr="00BA5A88">
              <w:rPr>
                <w:sz w:val="22"/>
                <w:szCs w:val="22"/>
              </w:rPr>
              <w:t>303</w:t>
            </w:r>
          </w:p>
        </w:tc>
        <w:tc>
          <w:tcPr>
            <w:tcW w:w="2355" w:type="dxa"/>
          </w:tcPr>
          <w:p w:rsidR="005C4BD5" w:rsidRPr="00BA5A88" w:rsidRDefault="005C4BD5" w:rsidP="001C7409">
            <w:pPr>
              <w:spacing w:line="360" w:lineRule="auto"/>
              <w:jc w:val="right"/>
              <w:rPr>
                <w:sz w:val="22"/>
                <w:szCs w:val="22"/>
              </w:rPr>
            </w:pPr>
            <w:r w:rsidRPr="00BA5A88">
              <w:rPr>
                <w:sz w:val="22"/>
                <w:szCs w:val="22"/>
              </w:rPr>
              <w:t>151,4</w:t>
            </w:r>
          </w:p>
        </w:tc>
      </w:tr>
    </w:tbl>
    <w:p w:rsidR="00D9304D" w:rsidRDefault="00D9304D" w:rsidP="008C66E1">
      <w:pPr>
        <w:spacing w:before="100" w:beforeAutospacing="1" w:after="120" w:line="276" w:lineRule="auto"/>
        <w:ind w:firstLine="851"/>
        <w:jc w:val="both"/>
      </w:pPr>
      <w:r>
        <w:lastRenderedPageBreak/>
        <w:t>Do n</w:t>
      </w:r>
      <w:r w:rsidR="008C66E1">
        <w:t>ajliczniejszych miejscowości w G</w:t>
      </w:r>
      <w:r>
        <w:t>minie należą</w:t>
      </w:r>
      <w:r w:rsidR="008C66E1">
        <w:t>:</w:t>
      </w:r>
      <w:r>
        <w:t xml:space="preserve"> </w:t>
      </w:r>
      <w:r w:rsidR="00CA1349">
        <w:t>Gniewczyna Łańcuc</w:t>
      </w:r>
      <w:r w:rsidR="008C66E1">
        <w:t>ka, Gorzyce, Tryńcza i Jagiełła. N</w:t>
      </w:r>
      <w:r w:rsidR="00CA1349">
        <w:t>ajmniejszymi są</w:t>
      </w:r>
      <w:r w:rsidR="008C66E1">
        <w:t>:</w:t>
      </w:r>
      <w:r w:rsidR="00CA1349">
        <w:t xml:space="preserve"> Głogowiec, Wólk</w:t>
      </w:r>
      <w:r w:rsidR="008C66E1">
        <w:t>a Ogryzkowa oraz Wólka Małkowa.</w:t>
      </w:r>
      <w:r w:rsidR="00CA1349">
        <w:t xml:space="preserve"> </w:t>
      </w:r>
      <w:r w:rsidR="007E6FF3">
        <w:t>Procentowy udział poszczegól</w:t>
      </w:r>
      <w:r w:rsidR="008C66E1">
        <w:t>nych wsi w liczbie mieszkańców G</w:t>
      </w:r>
      <w:r w:rsidR="007E6FF3">
        <w:t xml:space="preserve">miny ilustruje </w:t>
      </w:r>
      <w:r w:rsidR="007D682B">
        <w:t>poniższy rysunek nr 3</w:t>
      </w:r>
    </w:p>
    <w:p w:rsidR="00D9304D" w:rsidRPr="007D682B" w:rsidRDefault="007D682B" w:rsidP="007D682B">
      <w:pPr>
        <w:pStyle w:val="Legenda"/>
        <w:jc w:val="center"/>
      </w:pPr>
      <w:bookmarkStart w:id="10" w:name="_Toc437595911"/>
      <w:r>
        <w:t xml:space="preserve">Rysunek </w:t>
      </w:r>
      <w:r w:rsidR="00586AB7">
        <w:fldChar w:fldCharType="begin"/>
      </w:r>
      <w:r w:rsidR="00B71977">
        <w:instrText xml:space="preserve"> SEQ Rysunek \* ARABIC </w:instrText>
      </w:r>
      <w:r w:rsidR="00586AB7">
        <w:fldChar w:fldCharType="separate"/>
      </w:r>
      <w:r w:rsidR="005A1176">
        <w:rPr>
          <w:noProof/>
        </w:rPr>
        <w:t>3</w:t>
      </w:r>
      <w:r w:rsidR="00586AB7">
        <w:rPr>
          <w:noProof/>
        </w:rPr>
        <w:fldChar w:fldCharType="end"/>
      </w:r>
      <w:r>
        <w:t xml:space="preserve">: </w:t>
      </w:r>
      <w:r w:rsidRPr="00127E9B">
        <w:t xml:space="preserve">Ludność miejscowości gminy Tryńcza na koniec roku 2014 w ujęciu procentowym </w:t>
      </w:r>
      <w:r w:rsidR="008C66E1">
        <w:br/>
        <w:t>(oprac. własne</w:t>
      </w:r>
      <w:r w:rsidRPr="00127E9B">
        <w:t xml:space="preserve"> na podstawie danych GUS</w:t>
      </w:r>
      <w:r>
        <w:t>)</w:t>
      </w:r>
      <w:bookmarkEnd w:id="10"/>
    </w:p>
    <w:p w:rsidR="00D9304D" w:rsidRDefault="00D9304D" w:rsidP="00D9304D">
      <w:pPr>
        <w:jc w:val="center"/>
      </w:pPr>
    </w:p>
    <w:p w:rsidR="00076D68" w:rsidRDefault="0053189B" w:rsidP="0036131E">
      <w:pPr>
        <w:spacing w:after="100" w:afterAutospacing="1" w:line="276" w:lineRule="auto"/>
        <w:jc w:val="both"/>
      </w:pPr>
      <w:r>
        <w:rPr>
          <w:noProof/>
        </w:rPr>
        <w:drawing>
          <wp:inline distT="0" distB="0" distL="0" distR="0">
            <wp:extent cx="5991225" cy="4867275"/>
            <wp:effectExtent l="0" t="0" r="0" b="0"/>
            <wp:docPr id="61" name="Wykres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6732D" w:rsidRDefault="008C66E1" w:rsidP="008C66E1">
      <w:pPr>
        <w:spacing w:after="100" w:afterAutospacing="1" w:line="276" w:lineRule="auto"/>
        <w:ind w:firstLine="851"/>
        <w:jc w:val="both"/>
      </w:pPr>
      <w:r>
        <w:t>Na tle innych g</w:t>
      </w:r>
      <w:r w:rsidR="0026732D" w:rsidRPr="0036131E">
        <w:t xml:space="preserve">min powiatu </w:t>
      </w:r>
      <w:r w:rsidR="001C7409" w:rsidRPr="0036131E">
        <w:t>przeworskiego</w:t>
      </w:r>
      <w:r w:rsidR="0026732D" w:rsidRPr="0036131E">
        <w:t xml:space="preserve"> liczba ludności </w:t>
      </w:r>
      <w:r w:rsidR="00507921">
        <w:t>G</w:t>
      </w:r>
      <w:r w:rsidR="001C7409" w:rsidRPr="0036131E">
        <w:t>miny Tryńcza mieści się w przedziale średnim</w:t>
      </w:r>
      <w:r w:rsidR="005164C0" w:rsidRPr="0036131E">
        <w:t xml:space="preserve">. </w:t>
      </w:r>
      <w:r>
        <w:t>Wyższą liczebność</w:t>
      </w:r>
      <w:r w:rsidR="005164C0" w:rsidRPr="0036131E">
        <w:t xml:space="preserve"> mieszkańców </w:t>
      </w:r>
      <w:r w:rsidR="00E15439" w:rsidRPr="0036131E">
        <w:t>mają</w:t>
      </w:r>
      <w:r>
        <w:t>:</w:t>
      </w:r>
      <w:r w:rsidR="005164C0" w:rsidRPr="0036131E">
        <w:t xml:space="preserve"> gmina</w:t>
      </w:r>
      <w:r w:rsidR="001C7409" w:rsidRPr="0036131E">
        <w:t xml:space="preserve"> miejska </w:t>
      </w:r>
      <w:r w:rsidR="001A75EB">
        <w:t xml:space="preserve">Przeworsk </w:t>
      </w:r>
      <w:r w:rsidR="001C7409" w:rsidRPr="0036131E">
        <w:t>oraz gmina wiejska Prz</w:t>
      </w:r>
      <w:r>
        <w:t>eworsk, Miasto i Gmina Kańczuga. Z</w:t>
      </w:r>
      <w:r w:rsidR="001C7409" w:rsidRPr="0036131E">
        <w:t>aś mniej liczne są gminy: Adamówka, Gać, Jawornik Polski, Zarzecze</w:t>
      </w:r>
      <w:r w:rsidR="005164C0" w:rsidRPr="0036131E">
        <w:t xml:space="preserve"> </w:t>
      </w:r>
      <w:r w:rsidR="001C7409" w:rsidRPr="0036131E">
        <w:t>oraz Miasto i Gmina Sieniawa</w:t>
      </w:r>
      <w:r w:rsidR="00076D68">
        <w:t>.</w:t>
      </w:r>
      <w:r>
        <w:t xml:space="preserve"> Gęstość zaludnienia plasuje Gminę Tryńcza na 6</w:t>
      </w:r>
      <w:r w:rsidR="001A75EB">
        <w:t xml:space="preserve"> miejscu w powiecie i 65 w województwie.</w:t>
      </w:r>
    </w:p>
    <w:p w:rsidR="009B0139" w:rsidRDefault="007D682B" w:rsidP="009B0139">
      <w:pPr>
        <w:spacing w:after="100" w:afterAutospacing="1" w:line="276" w:lineRule="auto"/>
        <w:jc w:val="both"/>
        <w:sectPr w:rsidR="009B0139" w:rsidSect="00784D22">
          <w:footerReference w:type="default" r:id="rId17"/>
          <w:headerReference w:type="first" r:id="rId18"/>
          <w:pgSz w:w="11906" w:h="16838"/>
          <w:pgMar w:top="1417" w:right="1417" w:bottom="1417" w:left="1417" w:header="567" w:footer="567" w:gutter="0"/>
          <w:pgNumType w:start="1"/>
          <w:cols w:space="708"/>
          <w:titlePg/>
          <w:docGrid w:linePitch="360"/>
        </w:sectPr>
      </w:pPr>
      <w:r>
        <w:t>Poniższy wykres (rys. 4</w:t>
      </w:r>
      <w:r w:rsidR="001A75EB">
        <w:t>) umożliwia porównanie liczby mieszkańców w poszczególnych gminach powiatu przeworskiego i zmiany w tym zakresie, jakie zaszły na przestrzeni lat 2008-2014.</w:t>
      </w:r>
    </w:p>
    <w:p w:rsidR="009B0139" w:rsidRPr="0036131E" w:rsidRDefault="009B0139" w:rsidP="008C66E1"/>
    <w:p w:rsidR="0026732D" w:rsidRPr="0026732D" w:rsidRDefault="007D682B" w:rsidP="007D682B">
      <w:pPr>
        <w:pStyle w:val="Legenda"/>
        <w:jc w:val="center"/>
        <w:rPr>
          <w:i/>
        </w:rPr>
      </w:pPr>
      <w:bookmarkStart w:id="11" w:name="_Toc437595912"/>
      <w:r>
        <w:t xml:space="preserve">Rysunek </w:t>
      </w:r>
      <w:r w:rsidR="00586AB7">
        <w:fldChar w:fldCharType="begin"/>
      </w:r>
      <w:r w:rsidR="00B71977">
        <w:instrText xml:space="preserve"> SEQ Rysunek \* ARABIC </w:instrText>
      </w:r>
      <w:r w:rsidR="00586AB7">
        <w:fldChar w:fldCharType="separate"/>
      </w:r>
      <w:r w:rsidR="005A1176">
        <w:rPr>
          <w:noProof/>
        </w:rPr>
        <w:t>4</w:t>
      </w:r>
      <w:r w:rsidR="00586AB7">
        <w:rPr>
          <w:noProof/>
        </w:rPr>
        <w:fldChar w:fldCharType="end"/>
      </w:r>
      <w:r>
        <w:t xml:space="preserve">: </w:t>
      </w:r>
      <w:r w:rsidRPr="004760A0">
        <w:t>Ludność gmin i miast powiatu przeworskiego w latach 2008-2014 (oprac. wł. na podstawie danych GUS</w:t>
      </w:r>
      <w:r w:rsidR="0092459B" w:rsidRPr="00B81146">
        <w:t>)</w:t>
      </w:r>
      <w:bookmarkEnd w:id="11"/>
    </w:p>
    <w:p w:rsidR="008C66E1" w:rsidRDefault="00076D55" w:rsidP="009B0139">
      <w:pPr>
        <w:jc w:val="center"/>
      </w:pPr>
      <w:r>
        <w:rPr>
          <w:noProof/>
        </w:rPr>
        <w:drawing>
          <wp:inline distT="0" distB="0" distL="0" distR="0">
            <wp:extent cx="8196349" cy="5153891"/>
            <wp:effectExtent l="0" t="0" r="0" b="0"/>
            <wp:docPr id="6" name="Wykres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60"/>
                    <pic:cNvPicPr>
                      <a:picLocks noChangeArrowheads="1"/>
                    </pic:cNvPicPr>
                  </pic:nvPicPr>
                  <pic:blipFill>
                    <a:blip r:embed="rId19" cstate="print"/>
                    <a:srcRect l="-1672" t="-2634" r="-6125" b="-4173"/>
                    <a:stretch>
                      <a:fillRect/>
                    </a:stretch>
                  </pic:blipFill>
                  <pic:spPr bwMode="auto">
                    <a:xfrm>
                      <a:off x="0" y="0"/>
                      <a:ext cx="8207830" cy="5161110"/>
                    </a:xfrm>
                    <a:prstGeom prst="rect">
                      <a:avLst/>
                    </a:prstGeom>
                    <a:noFill/>
                    <a:ln w="9525">
                      <a:noFill/>
                      <a:miter lim="800000"/>
                      <a:headEnd/>
                      <a:tailEnd/>
                    </a:ln>
                  </pic:spPr>
                </pic:pic>
              </a:graphicData>
            </a:graphic>
          </wp:inline>
        </w:drawing>
      </w:r>
    </w:p>
    <w:p w:rsidR="009B0139" w:rsidRDefault="009B0139" w:rsidP="009E2FD0">
      <w:pPr>
        <w:spacing w:before="100" w:beforeAutospacing="1" w:after="100" w:afterAutospacing="1" w:line="276" w:lineRule="auto"/>
        <w:jc w:val="both"/>
        <w:sectPr w:rsidR="009B0139" w:rsidSect="0086435E">
          <w:pgSz w:w="16838" w:h="11906" w:orient="landscape"/>
          <w:pgMar w:top="1417" w:right="1417" w:bottom="1417" w:left="1417" w:header="567" w:footer="567" w:gutter="0"/>
          <w:pgNumType w:start="10"/>
          <w:cols w:space="708"/>
          <w:docGrid w:linePitch="360"/>
        </w:sectPr>
      </w:pPr>
    </w:p>
    <w:p w:rsidR="005164C0" w:rsidRPr="00E075AB" w:rsidRDefault="005164C0" w:rsidP="009B0139">
      <w:pPr>
        <w:spacing w:before="100" w:beforeAutospacing="1" w:after="100" w:afterAutospacing="1" w:line="276" w:lineRule="auto"/>
        <w:ind w:firstLine="851"/>
        <w:jc w:val="both"/>
        <w:rPr>
          <w:color w:val="000000"/>
        </w:rPr>
      </w:pPr>
      <w:r w:rsidRPr="00BC080E">
        <w:lastRenderedPageBreak/>
        <w:t xml:space="preserve">Poniższy wykres </w:t>
      </w:r>
      <w:r w:rsidR="007D682B">
        <w:t>(rys. 5</w:t>
      </w:r>
      <w:r w:rsidR="001A75EB">
        <w:t xml:space="preserve">) </w:t>
      </w:r>
      <w:r w:rsidRPr="00BC080E">
        <w:t xml:space="preserve">obrazuje zmiany liczby </w:t>
      </w:r>
      <w:r>
        <w:t xml:space="preserve">urodzeń </w:t>
      </w:r>
      <w:r w:rsidR="009B0139">
        <w:t>w G</w:t>
      </w:r>
      <w:r w:rsidR="00B411C7">
        <w:t>minie na przestrzeni ostatnich lat, w podziale</w:t>
      </w:r>
      <w:r w:rsidR="00E075AB">
        <w:t xml:space="preserve"> na kobiety i mężczyzn</w:t>
      </w:r>
      <w:r w:rsidR="002A6456">
        <w:t xml:space="preserve">, </w:t>
      </w:r>
      <w:r w:rsidR="002A6456" w:rsidRPr="00E075AB">
        <w:rPr>
          <w:color w:val="000000"/>
        </w:rPr>
        <w:t xml:space="preserve">która </w:t>
      </w:r>
      <w:r w:rsidR="00E075AB">
        <w:rPr>
          <w:color w:val="000000"/>
        </w:rPr>
        <w:t xml:space="preserve">to liczba </w:t>
      </w:r>
      <w:r w:rsidR="002A6456" w:rsidRPr="00E075AB">
        <w:rPr>
          <w:color w:val="000000"/>
        </w:rPr>
        <w:t>wykazuje tendencję malejącą.</w:t>
      </w:r>
      <w:r w:rsidRPr="00E075AB">
        <w:rPr>
          <w:color w:val="000000"/>
        </w:rPr>
        <w:t xml:space="preserve"> </w:t>
      </w:r>
    </w:p>
    <w:p w:rsidR="005164C0" w:rsidRDefault="007D682B" w:rsidP="007D682B">
      <w:pPr>
        <w:pStyle w:val="Legenda"/>
        <w:jc w:val="center"/>
      </w:pPr>
      <w:bookmarkStart w:id="12" w:name="_Toc437595913"/>
      <w:r>
        <w:t xml:space="preserve">Rysunek </w:t>
      </w:r>
      <w:r w:rsidR="00586AB7">
        <w:fldChar w:fldCharType="begin"/>
      </w:r>
      <w:r w:rsidR="00B71977">
        <w:instrText xml:space="preserve"> SEQ Rysunek \* ARABIC </w:instrText>
      </w:r>
      <w:r w:rsidR="00586AB7">
        <w:fldChar w:fldCharType="separate"/>
      </w:r>
      <w:r w:rsidR="005A1176">
        <w:rPr>
          <w:noProof/>
        </w:rPr>
        <w:t>5</w:t>
      </w:r>
      <w:r w:rsidR="00586AB7">
        <w:rPr>
          <w:noProof/>
        </w:rPr>
        <w:fldChar w:fldCharType="end"/>
      </w:r>
      <w:r>
        <w:t xml:space="preserve">: </w:t>
      </w:r>
      <w:r w:rsidR="0092459B" w:rsidRPr="000131D6">
        <w:t xml:space="preserve">Liczba urodzeń wg płci w </w:t>
      </w:r>
      <w:r w:rsidR="00604055">
        <w:t>g</w:t>
      </w:r>
      <w:r w:rsidR="00CA1349">
        <w:t>minie Tryńcza</w:t>
      </w:r>
      <w:r w:rsidR="0092459B" w:rsidRPr="000131D6">
        <w:t xml:space="preserve"> w latach 2008-14</w:t>
      </w:r>
      <w:r w:rsidR="00CA1349">
        <w:t xml:space="preserve"> (oprac. wł. na podst. danych UG</w:t>
      </w:r>
      <w:r w:rsidR="0092459B" w:rsidRPr="000131D6">
        <w:t>)</w:t>
      </w:r>
      <w:bookmarkEnd w:id="12"/>
    </w:p>
    <w:p w:rsidR="005164C0" w:rsidRPr="009439F1" w:rsidRDefault="00EF1016" w:rsidP="00EF1016">
      <w:pPr>
        <w:jc w:val="center"/>
      </w:pPr>
      <w:r>
        <w:rPr>
          <w:noProof/>
        </w:rPr>
        <w:drawing>
          <wp:inline distT="0" distB="0" distL="0" distR="0">
            <wp:extent cx="5429250" cy="2867025"/>
            <wp:effectExtent l="19050" t="0" r="0" b="0"/>
            <wp:docPr id="19" name="Obraz 18" descr="ry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 5.png"/>
                    <pic:cNvPicPr/>
                  </pic:nvPicPr>
                  <pic:blipFill>
                    <a:blip r:embed="rId20" cstate="print"/>
                    <a:stretch>
                      <a:fillRect/>
                    </a:stretch>
                  </pic:blipFill>
                  <pic:spPr>
                    <a:xfrm>
                      <a:off x="0" y="0"/>
                      <a:ext cx="5433356" cy="2869193"/>
                    </a:xfrm>
                    <a:prstGeom prst="rect">
                      <a:avLst/>
                    </a:prstGeom>
                  </pic:spPr>
                </pic:pic>
              </a:graphicData>
            </a:graphic>
          </wp:inline>
        </w:drawing>
      </w:r>
    </w:p>
    <w:p w:rsidR="005164C0" w:rsidRPr="0036131E" w:rsidRDefault="005164C0" w:rsidP="00EF1016">
      <w:pPr>
        <w:spacing w:before="100" w:beforeAutospacing="1" w:after="100" w:afterAutospacing="1" w:line="276" w:lineRule="auto"/>
        <w:ind w:firstLine="851"/>
        <w:jc w:val="both"/>
      </w:pPr>
      <w:r w:rsidRPr="0036131E">
        <w:t xml:space="preserve">Kolejny wykres </w:t>
      </w:r>
      <w:r w:rsidR="007D682B">
        <w:t>(rys. 6</w:t>
      </w:r>
      <w:r w:rsidR="001A75EB">
        <w:t xml:space="preserve">) </w:t>
      </w:r>
      <w:r w:rsidRPr="0036131E">
        <w:t xml:space="preserve">wskazuje, że </w:t>
      </w:r>
      <w:r w:rsidR="009439F1" w:rsidRPr="0036131E">
        <w:t>z wyjątkiem roku 2011</w:t>
      </w:r>
      <w:r w:rsidR="00596E1F" w:rsidRPr="0036131E">
        <w:t xml:space="preserve"> utrzymuje </w:t>
      </w:r>
      <w:r w:rsidR="00EF1016">
        <w:br/>
      </w:r>
      <w:r w:rsidR="00596E1F" w:rsidRPr="0036131E">
        <w:t xml:space="preserve">się pozytywny </w:t>
      </w:r>
      <w:r w:rsidRPr="0036131E">
        <w:t xml:space="preserve">trend polegający na nadwyżce </w:t>
      </w:r>
      <w:r w:rsidR="00596E1F" w:rsidRPr="0036131E">
        <w:t>urodz</w:t>
      </w:r>
      <w:r w:rsidR="00EF1016">
        <w:t>eń</w:t>
      </w:r>
      <w:r w:rsidR="00596E1F" w:rsidRPr="0036131E">
        <w:t xml:space="preserve"> nad zgonami</w:t>
      </w:r>
      <w:r w:rsidR="009439F1" w:rsidRPr="0036131E">
        <w:t>, efektem czego jest dodatni przyrost naturalny</w:t>
      </w:r>
      <w:r w:rsidRPr="0036131E">
        <w:t xml:space="preserve">. </w:t>
      </w:r>
      <w:r w:rsidR="00E075AB" w:rsidRPr="0036131E">
        <w:t xml:space="preserve">Liczba urodzeń </w:t>
      </w:r>
      <w:r w:rsidR="00EF1016" w:rsidRPr="0036131E">
        <w:t xml:space="preserve">wykazuje </w:t>
      </w:r>
      <w:r w:rsidR="00E075AB" w:rsidRPr="0036131E">
        <w:t>jednak tendencję malejącą (spadek poniżej 100 w latach 2012-</w:t>
      </w:r>
      <w:r w:rsidR="00EF1016">
        <w:t>20</w:t>
      </w:r>
      <w:r w:rsidR="00E075AB" w:rsidRPr="0036131E">
        <w:t>14).</w:t>
      </w:r>
      <w:r w:rsidR="00596E1F" w:rsidRPr="0036131E">
        <w:t xml:space="preserve"> Warto </w:t>
      </w:r>
      <w:r w:rsidR="00E075AB" w:rsidRPr="0036131E">
        <w:t xml:space="preserve">także </w:t>
      </w:r>
      <w:r w:rsidR="00596E1F" w:rsidRPr="0036131E">
        <w:t xml:space="preserve">zauważyć, że wskaźniki dzietności są na bardzo niskim poziomie, </w:t>
      </w:r>
      <w:r w:rsidR="00507921">
        <w:t>co w </w:t>
      </w:r>
      <w:r w:rsidR="00596E1F" w:rsidRPr="0036131E">
        <w:t xml:space="preserve">przyszłości będzie oznaczać </w:t>
      </w:r>
      <w:r w:rsidRPr="0036131E">
        <w:t xml:space="preserve">pogłębienie niekorzystnych zjawisk </w:t>
      </w:r>
      <w:r w:rsidR="00C1457C" w:rsidRPr="0036131E">
        <w:t>w </w:t>
      </w:r>
      <w:r w:rsidRPr="0036131E">
        <w:t>strukturze ludności</w:t>
      </w:r>
      <w:r w:rsidR="00596E1F" w:rsidRPr="0036131E">
        <w:t xml:space="preserve"> (patrz rys. </w:t>
      </w:r>
      <w:r w:rsidR="00B411C7" w:rsidRPr="0036131E">
        <w:rPr>
          <w:color w:val="000000"/>
        </w:rPr>
        <w:t>8 i 9</w:t>
      </w:r>
      <w:r w:rsidR="00596E1F" w:rsidRPr="0036131E">
        <w:rPr>
          <w:color w:val="000000"/>
        </w:rPr>
        <w:t>)</w:t>
      </w:r>
      <w:r w:rsidR="00C1457C" w:rsidRPr="0036131E">
        <w:rPr>
          <w:color w:val="000000"/>
        </w:rPr>
        <w:t>.</w:t>
      </w:r>
    </w:p>
    <w:p w:rsidR="0092459B" w:rsidRDefault="007D682B" w:rsidP="007D682B">
      <w:pPr>
        <w:pStyle w:val="Legenda"/>
        <w:jc w:val="center"/>
      </w:pPr>
      <w:bookmarkStart w:id="13" w:name="_Toc437595914"/>
      <w:r>
        <w:t xml:space="preserve">Rysunek </w:t>
      </w:r>
      <w:r w:rsidR="00586AB7">
        <w:fldChar w:fldCharType="begin"/>
      </w:r>
      <w:r w:rsidR="00B71977">
        <w:instrText xml:space="preserve"> SEQ Rysunek \* ARABIC </w:instrText>
      </w:r>
      <w:r w:rsidR="00586AB7">
        <w:fldChar w:fldCharType="separate"/>
      </w:r>
      <w:r w:rsidR="005A1176">
        <w:rPr>
          <w:noProof/>
        </w:rPr>
        <w:t>6</w:t>
      </w:r>
      <w:r w:rsidR="00586AB7">
        <w:rPr>
          <w:noProof/>
        </w:rPr>
        <w:fldChar w:fldCharType="end"/>
      </w:r>
      <w:r>
        <w:t xml:space="preserve">: </w:t>
      </w:r>
      <w:r w:rsidR="0092459B" w:rsidRPr="00B733D1">
        <w:t xml:space="preserve">Liczba urodzeń i zgonów w </w:t>
      </w:r>
      <w:r w:rsidR="00604055">
        <w:t>g</w:t>
      </w:r>
      <w:r w:rsidR="00A06746">
        <w:t>minie Tryńcza</w:t>
      </w:r>
      <w:r w:rsidR="0092459B" w:rsidRPr="00B733D1">
        <w:t xml:space="preserve"> w latach 2008-14</w:t>
      </w:r>
      <w:r w:rsidR="00A06746">
        <w:t xml:space="preserve"> (oprac. wł. na podst. danych UG</w:t>
      </w:r>
      <w:r w:rsidR="0092459B" w:rsidRPr="00B733D1">
        <w:t>)</w:t>
      </w:r>
      <w:bookmarkEnd w:id="13"/>
    </w:p>
    <w:p w:rsidR="005164C0" w:rsidRPr="00DB185D" w:rsidRDefault="00076D55" w:rsidP="00BA132D">
      <w:pPr>
        <w:jc w:val="center"/>
      </w:pPr>
      <w:r>
        <w:rPr>
          <w:noProof/>
        </w:rPr>
        <w:drawing>
          <wp:inline distT="0" distB="0" distL="0" distR="0">
            <wp:extent cx="5174673" cy="3179618"/>
            <wp:effectExtent l="0" t="0" r="0" b="0"/>
            <wp:docPr id="8" name="Wykres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62"/>
                    <pic:cNvPicPr>
                      <a:picLocks noChangeArrowheads="1"/>
                    </pic:cNvPicPr>
                  </pic:nvPicPr>
                  <pic:blipFill>
                    <a:blip r:embed="rId21" cstate="print"/>
                    <a:srcRect l="-1389" t="-2771" r="-7254" b="-3815"/>
                    <a:stretch>
                      <a:fillRect/>
                    </a:stretch>
                  </pic:blipFill>
                  <pic:spPr bwMode="auto">
                    <a:xfrm>
                      <a:off x="0" y="0"/>
                      <a:ext cx="5174673" cy="3179618"/>
                    </a:xfrm>
                    <a:prstGeom prst="rect">
                      <a:avLst/>
                    </a:prstGeom>
                    <a:noFill/>
                    <a:ln w="9525">
                      <a:noFill/>
                      <a:miter lim="800000"/>
                      <a:headEnd/>
                      <a:tailEnd/>
                    </a:ln>
                  </pic:spPr>
                </pic:pic>
              </a:graphicData>
            </a:graphic>
          </wp:inline>
        </w:drawing>
      </w:r>
    </w:p>
    <w:p w:rsidR="001A75EB" w:rsidRDefault="001A75EB" w:rsidP="0036131E">
      <w:pPr>
        <w:spacing w:after="100" w:afterAutospacing="1" w:line="276" w:lineRule="auto"/>
        <w:jc w:val="both"/>
      </w:pPr>
    </w:p>
    <w:p w:rsidR="001A75EB" w:rsidRPr="0036131E" w:rsidRDefault="00E075AB" w:rsidP="00EF1016">
      <w:pPr>
        <w:spacing w:after="100" w:afterAutospacing="1" w:line="276" w:lineRule="auto"/>
        <w:ind w:firstLine="851"/>
        <w:jc w:val="both"/>
      </w:pPr>
      <w:r w:rsidRPr="0036131E">
        <w:lastRenderedPageBreak/>
        <w:t xml:space="preserve">Omawiane zjawiska </w:t>
      </w:r>
      <w:r w:rsidR="000369D9" w:rsidRPr="0036131E">
        <w:t>znajdują swoje odbicie we wskaźnikach obciążenia demograficznego</w:t>
      </w:r>
      <w:r w:rsidR="005164C0" w:rsidRPr="0036131E">
        <w:t>.</w:t>
      </w:r>
      <w:r w:rsidR="000369D9" w:rsidRPr="0036131E">
        <w:t xml:space="preserve"> Jak</w:t>
      </w:r>
      <w:r w:rsidR="007D682B">
        <w:t xml:space="preserve"> pokazuje kolejny wykres (rys. 7</w:t>
      </w:r>
      <w:r w:rsidR="000369D9" w:rsidRPr="0036131E">
        <w:t xml:space="preserve">) </w:t>
      </w:r>
      <w:r w:rsidR="00DB185D" w:rsidRPr="0036131E">
        <w:t>nieznacznie, ale stale</w:t>
      </w:r>
      <w:r w:rsidR="000369D9" w:rsidRPr="0036131E">
        <w:t xml:space="preserve"> rośnie odsetek ludności w wieku poprodukcyjnym na 100 osób </w:t>
      </w:r>
      <w:r w:rsidR="00DE1813" w:rsidRPr="0036131E">
        <w:t>w </w:t>
      </w:r>
      <w:r w:rsidR="000369D9" w:rsidRPr="0036131E">
        <w:t xml:space="preserve">wieku przedprodukcyjnym (z </w:t>
      </w:r>
      <w:r w:rsidR="00DB185D" w:rsidRPr="0036131E">
        <w:t>68,4</w:t>
      </w:r>
      <w:r w:rsidR="000369D9" w:rsidRPr="0036131E">
        <w:t xml:space="preserve"> osób </w:t>
      </w:r>
      <w:r w:rsidR="00EF1016">
        <w:br/>
      </w:r>
      <w:r w:rsidR="000369D9" w:rsidRPr="0036131E">
        <w:t>w roku 2</w:t>
      </w:r>
      <w:r w:rsidR="004A1D7C" w:rsidRPr="0036131E">
        <w:t>0</w:t>
      </w:r>
      <w:r w:rsidR="000369D9" w:rsidRPr="0036131E">
        <w:t xml:space="preserve">08 do </w:t>
      </w:r>
      <w:r w:rsidR="00DB185D" w:rsidRPr="0036131E">
        <w:t>76,9</w:t>
      </w:r>
      <w:r w:rsidR="00DE1813" w:rsidRPr="0036131E">
        <w:t xml:space="preserve"> w roku 2014), co obrazuje</w:t>
      </w:r>
      <w:r w:rsidR="000369D9" w:rsidRPr="0036131E">
        <w:t xml:space="preserve"> skalę niekorzystnych zjawisk.</w:t>
      </w:r>
      <w:r w:rsidR="00DB185D" w:rsidRPr="0036131E">
        <w:t xml:space="preserve"> Zmniejsza </w:t>
      </w:r>
      <w:r w:rsidR="00EF1016">
        <w:br/>
      </w:r>
      <w:r w:rsidR="00DB185D" w:rsidRPr="0036131E">
        <w:t>się wskaźnik ludności w wieku nieprodukcyjnym na 100 osób w wieku produkcyjnym (z 67,4 do 59,4 w analizowanym okresie)</w:t>
      </w:r>
      <w:r w:rsidR="00EF1016">
        <w:t xml:space="preserve">. Z kolei </w:t>
      </w:r>
      <w:r w:rsidR="00EF1016" w:rsidRPr="0036131E">
        <w:t xml:space="preserve">odsetek ludności w wieku poprodukcyjnym </w:t>
      </w:r>
      <w:r w:rsidR="00EF1016">
        <w:t xml:space="preserve">na </w:t>
      </w:r>
      <w:r w:rsidR="00EF1016" w:rsidRPr="0036131E">
        <w:t>100 osób w wieku produkcyjnym (spadek z 27,4 do 25,8)</w:t>
      </w:r>
      <w:r w:rsidR="00497251">
        <w:t>,</w:t>
      </w:r>
      <w:r w:rsidR="00EF1016">
        <w:t xml:space="preserve"> </w:t>
      </w:r>
      <w:r w:rsidR="00EF1016" w:rsidRPr="0036131E">
        <w:t>utrzymywał się na w miarę ustabilizowanym poziomie</w:t>
      </w:r>
      <w:r w:rsidR="00BA132D" w:rsidRPr="0036131E">
        <w:t>.</w:t>
      </w:r>
    </w:p>
    <w:p w:rsidR="0092459B" w:rsidRDefault="007D682B" w:rsidP="007D682B">
      <w:pPr>
        <w:pStyle w:val="Legenda"/>
        <w:jc w:val="center"/>
      </w:pPr>
      <w:bookmarkStart w:id="14" w:name="_Toc437595915"/>
      <w:r>
        <w:t xml:space="preserve">Rysunek </w:t>
      </w:r>
      <w:r w:rsidR="00586AB7">
        <w:fldChar w:fldCharType="begin"/>
      </w:r>
      <w:r w:rsidR="00B71977">
        <w:instrText xml:space="preserve"> SEQ Rysunek \* ARABIC </w:instrText>
      </w:r>
      <w:r w:rsidR="00586AB7">
        <w:fldChar w:fldCharType="separate"/>
      </w:r>
      <w:r w:rsidR="005A1176">
        <w:rPr>
          <w:noProof/>
        </w:rPr>
        <w:t>7</w:t>
      </w:r>
      <w:r w:rsidR="00586AB7">
        <w:rPr>
          <w:noProof/>
        </w:rPr>
        <w:fldChar w:fldCharType="end"/>
      </w:r>
      <w:r>
        <w:t xml:space="preserve">: </w:t>
      </w:r>
      <w:r w:rsidR="0092459B" w:rsidRPr="00C32B41">
        <w:t xml:space="preserve">Wskaźniki obciążenia demograficznego w </w:t>
      </w:r>
      <w:r w:rsidR="00604055">
        <w:t>g</w:t>
      </w:r>
      <w:r w:rsidR="00F82325">
        <w:t>minie Tryńcza</w:t>
      </w:r>
      <w:r w:rsidR="0092459B" w:rsidRPr="00C32B41">
        <w:t xml:space="preserve"> w latach 2008-14 (oprac. wł. na podst. danych GUS)</w:t>
      </w:r>
      <w:bookmarkEnd w:id="14"/>
    </w:p>
    <w:p w:rsidR="00DB185D" w:rsidRDefault="00076D55" w:rsidP="00DB185D">
      <w:r>
        <w:rPr>
          <w:noProof/>
        </w:rPr>
        <w:drawing>
          <wp:inline distT="0" distB="0" distL="0" distR="0">
            <wp:extent cx="5581650" cy="3448050"/>
            <wp:effectExtent l="0" t="0" r="0" b="0"/>
            <wp:docPr id="9" name="Wykres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63"/>
                    <pic:cNvPicPr>
                      <a:picLocks noChangeArrowheads="1"/>
                    </pic:cNvPicPr>
                  </pic:nvPicPr>
                  <pic:blipFill>
                    <a:blip r:embed="rId22" cstate="print"/>
                    <a:srcRect l="-1418" t="-3021" r="-7063" b="-3708"/>
                    <a:stretch>
                      <a:fillRect/>
                    </a:stretch>
                  </pic:blipFill>
                  <pic:spPr bwMode="auto">
                    <a:xfrm>
                      <a:off x="0" y="0"/>
                      <a:ext cx="5581650" cy="3448050"/>
                    </a:xfrm>
                    <a:prstGeom prst="rect">
                      <a:avLst/>
                    </a:prstGeom>
                    <a:noFill/>
                    <a:ln w="9525">
                      <a:noFill/>
                      <a:miter lim="800000"/>
                      <a:headEnd/>
                      <a:tailEnd/>
                    </a:ln>
                  </pic:spPr>
                </pic:pic>
              </a:graphicData>
            </a:graphic>
          </wp:inline>
        </w:drawing>
      </w:r>
    </w:p>
    <w:p w:rsidR="00A26AAE" w:rsidRDefault="00B6157F" w:rsidP="00497251">
      <w:pPr>
        <w:spacing w:before="100" w:beforeAutospacing="1" w:after="100" w:afterAutospacing="1" w:line="276" w:lineRule="auto"/>
        <w:ind w:firstLine="851"/>
        <w:jc w:val="both"/>
        <w:rPr>
          <w:i/>
        </w:rPr>
      </w:pPr>
      <w:r w:rsidRPr="00312EF7">
        <w:rPr>
          <w:color w:val="000000"/>
        </w:rPr>
        <w:t>Wskaźn</w:t>
      </w:r>
      <w:r w:rsidR="00507921">
        <w:rPr>
          <w:color w:val="000000"/>
        </w:rPr>
        <w:t>iki przyrostu naturalnego w G</w:t>
      </w:r>
      <w:r w:rsidRPr="00312EF7">
        <w:rPr>
          <w:color w:val="000000"/>
        </w:rPr>
        <w:t xml:space="preserve">minie </w:t>
      </w:r>
      <w:r w:rsidR="00B411C7" w:rsidRPr="00312EF7">
        <w:rPr>
          <w:color w:val="000000"/>
        </w:rPr>
        <w:t>Tryńcza</w:t>
      </w:r>
      <w:r w:rsidR="00344847" w:rsidRPr="00312EF7">
        <w:rPr>
          <w:color w:val="000000"/>
        </w:rPr>
        <w:t xml:space="preserve"> </w:t>
      </w:r>
      <w:r w:rsidRPr="00312EF7">
        <w:rPr>
          <w:color w:val="000000"/>
        </w:rPr>
        <w:t xml:space="preserve">wyrażone w liczbach bezwzględnych były </w:t>
      </w:r>
      <w:r w:rsidR="00497251" w:rsidRPr="00312EF7">
        <w:rPr>
          <w:color w:val="000000"/>
        </w:rPr>
        <w:t>dodatnie</w:t>
      </w:r>
      <w:r w:rsidR="00497251">
        <w:rPr>
          <w:color w:val="000000"/>
        </w:rPr>
        <w:t xml:space="preserve"> (</w:t>
      </w:r>
      <w:r w:rsidRPr="00312EF7">
        <w:rPr>
          <w:color w:val="000000"/>
        </w:rPr>
        <w:t>w omówionym okresie 2008-2014</w:t>
      </w:r>
      <w:r w:rsidR="00497251">
        <w:rPr>
          <w:color w:val="000000"/>
        </w:rPr>
        <w:t>)</w:t>
      </w:r>
      <w:r w:rsidR="00312EF7" w:rsidRPr="00312EF7">
        <w:rPr>
          <w:color w:val="000000"/>
        </w:rPr>
        <w:t xml:space="preserve">, z wyjątkiem roku 2011. </w:t>
      </w:r>
      <w:r w:rsidR="00497251">
        <w:rPr>
          <w:color w:val="000000"/>
        </w:rPr>
        <w:br/>
        <w:t>Poza latami 2011-</w:t>
      </w:r>
      <w:r w:rsidR="00312EF7" w:rsidRPr="00312EF7">
        <w:rPr>
          <w:color w:val="000000"/>
        </w:rPr>
        <w:t>2012</w:t>
      </w:r>
      <w:r w:rsidRPr="00312EF7">
        <w:rPr>
          <w:color w:val="000000"/>
        </w:rPr>
        <w:t xml:space="preserve"> następował </w:t>
      </w:r>
      <w:r w:rsidR="00312EF7" w:rsidRPr="00312EF7">
        <w:rPr>
          <w:color w:val="000000"/>
        </w:rPr>
        <w:t>też wzrost</w:t>
      </w:r>
      <w:r w:rsidR="00497251">
        <w:rPr>
          <w:color w:val="000000"/>
        </w:rPr>
        <w:t xml:space="preserve"> liczby ludności G</w:t>
      </w:r>
      <w:r w:rsidRPr="00312EF7">
        <w:rPr>
          <w:color w:val="000000"/>
        </w:rPr>
        <w:t xml:space="preserve">miny. </w:t>
      </w:r>
      <w:r w:rsidR="00312EF7" w:rsidRPr="00312EF7">
        <w:rPr>
          <w:color w:val="000000"/>
        </w:rPr>
        <w:t>Wpływ na liczbę ludności</w:t>
      </w:r>
      <w:r w:rsidRPr="00312EF7">
        <w:rPr>
          <w:color w:val="000000"/>
        </w:rPr>
        <w:t xml:space="preserve"> </w:t>
      </w:r>
      <w:r w:rsidR="00312EF7" w:rsidRPr="00312EF7">
        <w:rPr>
          <w:color w:val="000000"/>
        </w:rPr>
        <w:t xml:space="preserve">wywiera także </w:t>
      </w:r>
      <w:r w:rsidR="00344847" w:rsidRPr="00312EF7">
        <w:rPr>
          <w:color w:val="000000"/>
        </w:rPr>
        <w:t xml:space="preserve">zjawisko </w:t>
      </w:r>
      <w:r w:rsidRPr="00312EF7">
        <w:rPr>
          <w:color w:val="000000"/>
        </w:rPr>
        <w:t>migracji, które</w:t>
      </w:r>
      <w:r w:rsidR="002A6456" w:rsidRPr="00312EF7">
        <w:rPr>
          <w:color w:val="000000"/>
        </w:rPr>
        <w:t>j</w:t>
      </w:r>
      <w:r w:rsidR="00344847" w:rsidRPr="00312EF7">
        <w:rPr>
          <w:color w:val="000000"/>
        </w:rPr>
        <w:t xml:space="preserve"> saldo</w:t>
      </w:r>
      <w:r w:rsidRPr="00312EF7">
        <w:rPr>
          <w:color w:val="000000"/>
        </w:rPr>
        <w:t xml:space="preserve"> było </w:t>
      </w:r>
      <w:r w:rsidR="00312EF7" w:rsidRPr="00312EF7">
        <w:rPr>
          <w:color w:val="000000"/>
        </w:rPr>
        <w:t xml:space="preserve">dodatnie (z wyjątkiem lat 2011 </w:t>
      </w:r>
      <w:r w:rsidR="0086435E">
        <w:rPr>
          <w:color w:val="000000"/>
        </w:rPr>
        <w:br/>
      </w:r>
      <w:r w:rsidR="00312EF7" w:rsidRPr="00312EF7">
        <w:rPr>
          <w:color w:val="000000"/>
        </w:rPr>
        <w:t xml:space="preserve">i 2012) </w:t>
      </w:r>
      <w:r w:rsidR="0086435E">
        <w:rPr>
          <w:color w:val="000000"/>
        </w:rPr>
        <w:t xml:space="preserve">w okresie </w:t>
      </w:r>
      <w:r w:rsidR="00312EF7" w:rsidRPr="00312EF7">
        <w:rPr>
          <w:color w:val="000000"/>
        </w:rPr>
        <w:t>2008-2014</w:t>
      </w:r>
      <w:r w:rsidRPr="00312EF7">
        <w:rPr>
          <w:color w:val="000000"/>
        </w:rPr>
        <w:t xml:space="preserve"> co</w:t>
      </w:r>
      <w:r w:rsidR="00312EF7" w:rsidRPr="00312EF7">
        <w:rPr>
          <w:color w:val="000000"/>
        </w:rPr>
        <w:t xml:space="preserve"> obrazuje</w:t>
      </w:r>
      <w:r w:rsidR="00E15439" w:rsidRPr="00312EF7">
        <w:rPr>
          <w:color w:val="000000"/>
        </w:rPr>
        <w:t xml:space="preserve"> poniższ</w:t>
      </w:r>
      <w:r w:rsidR="00312EF7" w:rsidRPr="00312EF7">
        <w:rPr>
          <w:color w:val="000000"/>
        </w:rPr>
        <w:t>a</w:t>
      </w:r>
      <w:r w:rsidR="00457A60" w:rsidRPr="00312EF7">
        <w:rPr>
          <w:color w:val="000000"/>
        </w:rPr>
        <w:t xml:space="preserve"> tabele</w:t>
      </w:r>
      <w:r w:rsidR="00312EF7" w:rsidRPr="00312EF7">
        <w:rPr>
          <w:color w:val="000000"/>
        </w:rPr>
        <w:t xml:space="preserve"> (tab. </w:t>
      </w:r>
      <w:r w:rsidR="0086435E">
        <w:rPr>
          <w:color w:val="000000"/>
        </w:rPr>
        <w:t>3</w:t>
      </w:r>
      <w:r w:rsidR="00312EF7" w:rsidRPr="00312EF7">
        <w:rPr>
          <w:color w:val="000000"/>
        </w:rPr>
        <w:t>)</w:t>
      </w:r>
      <w:r w:rsidR="00457A60" w:rsidRPr="00312EF7">
        <w:rPr>
          <w:color w:val="000000"/>
        </w:rPr>
        <w:t xml:space="preserve">. </w:t>
      </w:r>
      <w:r w:rsidR="000C7E98">
        <w:rPr>
          <w:color w:val="000000"/>
        </w:rPr>
        <w:t>W</w:t>
      </w:r>
      <w:r w:rsidR="00F402EA" w:rsidRPr="00312EF7">
        <w:rPr>
          <w:color w:val="000000"/>
        </w:rPr>
        <w:t xml:space="preserve"> przedstawion</w:t>
      </w:r>
      <w:r w:rsidR="000C7E98">
        <w:rPr>
          <w:color w:val="000000"/>
        </w:rPr>
        <w:t>ym</w:t>
      </w:r>
      <w:r w:rsidR="00F402EA" w:rsidRPr="00312EF7">
        <w:rPr>
          <w:color w:val="000000"/>
        </w:rPr>
        <w:t xml:space="preserve"> zestawieni</w:t>
      </w:r>
      <w:r w:rsidR="000C7E98">
        <w:rPr>
          <w:color w:val="000000"/>
        </w:rPr>
        <w:t>u</w:t>
      </w:r>
      <w:r w:rsidR="00507921">
        <w:rPr>
          <w:color w:val="000000"/>
        </w:rPr>
        <w:t xml:space="preserve"> widać, że </w:t>
      </w:r>
      <w:r w:rsidR="00F402EA" w:rsidRPr="00312EF7">
        <w:rPr>
          <w:color w:val="000000"/>
        </w:rPr>
        <w:t xml:space="preserve">w skali </w:t>
      </w:r>
      <w:r w:rsidR="00312EF7" w:rsidRPr="00312EF7">
        <w:rPr>
          <w:color w:val="000000"/>
        </w:rPr>
        <w:t>większości</w:t>
      </w:r>
      <w:r w:rsidR="00344847" w:rsidRPr="00312EF7">
        <w:rPr>
          <w:color w:val="000000"/>
        </w:rPr>
        <w:t xml:space="preserve"> </w:t>
      </w:r>
      <w:r w:rsidR="002A6456" w:rsidRPr="00312EF7">
        <w:rPr>
          <w:color w:val="000000"/>
        </w:rPr>
        <w:t xml:space="preserve">innych </w:t>
      </w:r>
      <w:r w:rsidR="00F402EA" w:rsidRPr="00312EF7">
        <w:rPr>
          <w:color w:val="000000"/>
        </w:rPr>
        <w:t xml:space="preserve">gmin, a także powiatu </w:t>
      </w:r>
      <w:r w:rsidR="00312EF7" w:rsidRPr="00312EF7">
        <w:rPr>
          <w:color w:val="000000"/>
        </w:rPr>
        <w:t>przeworskiego</w:t>
      </w:r>
      <w:r w:rsidR="00F402EA" w:rsidRPr="00312EF7">
        <w:rPr>
          <w:color w:val="000000"/>
        </w:rPr>
        <w:t xml:space="preserve"> następuje stały odpływ ludności. </w:t>
      </w:r>
      <w:r w:rsidR="00DE1813" w:rsidRPr="00312EF7">
        <w:rPr>
          <w:color w:val="000000"/>
        </w:rPr>
        <w:t>Przyczyną migracji jest</w:t>
      </w:r>
      <w:r w:rsidR="00E15439" w:rsidRPr="00312EF7">
        <w:rPr>
          <w:color w:val="000000"/>
        </w:rPr>
        <w:t xml:space="preserve"> </w:t>
      </w:r>
      <w:r w:rsidR="00312EF7" w:rsidRPr="00312EF7">
        <w:rPr>
          <w:color w:val="000000"/>
        </w:rPr>
        <w:t>najczęściej</w:t>
      </w:r>
      <w:r w:rsidR="00E15439" w:rsidRPr="00312EF7">
        <w:rPr>
          <w:color w:val="000000"/>
        </w:rPr>
        <w:t xml:space="preserve"> poszukiwanie pracy </w:t>
      </w:r>
      <w:r w:rsidR="000C7E98">
        <w:rPr>
          <w:color w:val="000000"/>
        </w:rPr>
        <w:br/>
      </w:r>
      <w:r w:rsidR="00E15439" w:rsidRPr="00312EF7">
        <w:rPr>
          <w:color w:val="000000"/>
        </w:rPr>
        <w:t xml:space="preserve">oraz wyjazdy w celu kontynuowania edukacji. </w:t>
      </w:r>
      <w:r w:rsidR="00E15439">
        <w:t xml:space="preserve">W obecnych uwarunkowaniach można </w:t>
      </w:r>
      <w:r w:rsidR="0076398F">
        <w:t>przewidywać</w:t>
      </w:r>
      <w:r w:rsidR="00E15439">
        <w:t>, że tendencje te będą się utrzymywać. W perspektywie kolejnych lat możliwa jest sytuacja, w której ubytki w ludności będą zastępowane imigrantami z innych krajów. Wśród nich najbardziej prawdopodobnym kierunkiem, z którego nastąpi przypływ jest Ukraina.</w:t>
      </w:r>
      <w:r w:rsidR="00DE1813">
        <w:t xml:space="preserve"> Nie można jednak wykluczyć, że </w:t>
      </w:r>
      <w:r w:rsidR="00535333">
        <w:t>polityk</w:t>
      </w:r>
      <w:r w:rsidR="007A1C52">
        <w:t>a</w:t>
      </w:r>
      <w:r w:rsidR="00535333">
        <w:t xml:space="preserve"> imigracyjn</w:t>
      </w:r>
      <w:r w:rsidR="00DE1813">
        <w:t xml:space="preserve">a Unii Europejskiej sprawi, </w:t>
      </w:r>
      <w:r w:rsidR="000C7E98">
        <w:br/>
      </w:r>
      <w:r w:rsidR="00DE1813">
        <w:t>że n</w:t>
      </w:r>
      <w:r w:rsidR="00535333">
        <w:t>a teryto</w:t>
      </w:r>
      <w:r w:rsidR="00DE1813">
        <w:t>rium Polski pojawiać się będą w </w:t>
      </w:r>
      <w:r w:rsidR="00312EF7">
        <w:t>także</w:t>
      </w:r>
      <w:r w:rsidR="00535333">
        <w:t xml:space="preserve"> uchodźcy </w:t>
      </w:r>
      <w:r w:rsidR="00312EF7">
        <w:t xml:space="preserve">oraz imigranci </w:t>
      </w:r>
      <w:r w:rsidR="00535333">
        <w:t>z innych obszarów kulturowych, co może stać się kolejnym wyzwaniem w dziedzinie polityki demograficznej</w:t>
      </w:r>
      <w:r w:rsidR="0076398F">
        <w:t xml:space="preserve"> budzącej niepokój</w:t>
      </w:r>
      <w:r w:rsidR="00535333">
        <w:t>.</w:t>
      </w:r>
      <w:r w:rsidR="00F402EA">
        <w:t xml:space="preserve"> </w:t>
      </w:r>
    </w:p>
    <w:p w:rsidR="00A26AAE" w:rsidRDefault="00A26AAE" w:rsidP="0036131E">
      <w:pPr>
        <w:spacing w:before="100" w:beforeAutospacing="1" w:after="100" w:afterAutospacing="1" w:line="276" w:lineRule="auto"/>
        <w:jc w:val="center"/>
        <w:rPr>
          <w:i/>
        </w:rPr>
        <w:sectPr w:rsidR="00A26AAE" w:rsidSect="0086435E">
          <w:pgSz w:w="11906" w:h="16838"/>
          <w:pgMar w:top="1417" w:right="1417" w:bottom="1417" w:left="1417" w:header="567" w:footer="567" w:gutter="0"/>
          <w:pgNumType w:start="11"/>
          <w:cols w:space="708"/>
          <w:docGrid w:linePitch="360"/>
        </w:sectPr>
      </w:pPr>
    </w:p>
    <w:p w:rsidR="00F135AF" w:rsidRPr="00F135AF" w:rsidRDefault="007D682B" w:rsidP="0086435E">
      <w:pPr>
        <w:pStyle w:val="Legenda"/>
        <w:jc w:val="center"/>
      </w:pPr>
      <w:bookmarkStart w:id="15" w:name="_Toc437595873"/>
      <w:r>
        <w:lastRenderedPageBreak/>
        <w:t xml:space="preserve">Tabela </w:t>
      </w:r>
      <w:r w:rsidR="00586AB7">
        <w:fldChar w:fldCharType="begin"/>
      </w:r>
      <w:r w:rsidR="00B71977">
        <w:instrText xml:space="preserve"> SEQ Tabela \* ARABIC </w:instrText>
      </w:r>
      <w:r w:rsidR="00586AB7">
        <w:fldChar w:fldCharType="separate"/>
      </w:r>
      <w:r w:rsidR="005A1176">
        <w:rPr>
          <w:noProof/>
        </w:rPr>
        <w:t>3</w:t>
      </w:r>
      <w:r w:rsidR="00586AB7">
        <w:rPr>
          <w:noProof/>
        </w:rPr>
        <w:fldChar w:fldCharType="end"/>
      </w:r>
      <w:r>
        <w:t xml:space="preserve">: </w:t>
      </w:r>
      <w:r w:rsidR="00782AB9" w:rsidRPr="003C004C">
        <w:t xml:space="preserve">Saldo migracji </w:t>
      </w:r>
      <w:r w:rsidR="00782AB9">
        <w:t xml:space="preserve">na pobyt stały </w:t>
      </w:r>
      <w:r w:rsidR="00782AB9" w:rsidRPr="003C004C">
        <w:t xml:space="preserve">w </w:t>
      </w:r>
      <w:r w:rsidR="00FB037E">
        <w:t>g</w:t>
      </w:r>
      <w:r w:rsidR="00782AB9">
        <w:t>minie Tryńcza</w:t>
      </w:r>
      <w:r w:rsidR="00782AB9" w:rsidRPr="003C004C">
        <w:t xml:space="preserve"> i innych </w:t>
      </w:r>
      <w:r w:rsidR="00F135AF">
        <w:t xml:space="preserve">gminach powiatu przeworskiego </w:t>
      </w:r>
      <w:r w:rsidR="0086435E">
        <w:br/>
      </w:r>
      <w:r w:rsidR="00F135AF">
        <w:t>w latach 2008 – 2014</w:t>
      </w:r>
      <w:r w:rsidR="00782AB9" w:rsidRPr="003C004C">
        <w:t xml:space="preserve"> (źródło: GUS)</w:t>
      </w:r>
      <w:bookmarkEnd w:id="15"/>
    </w:p>
    <w:tbl>
      <w:tblPr>
        <w:tblpPr w:leftFromText="141" w:rightFromText="141" w:vertAnchor="page" w:horzAnchor="margin" w:tblpY="1921"/>
        <w:tblW w:w="9115" w:type="dxa"/>
        <w:tblLayout w:type="fixed"/>
        <w:tblCellMar>
          <w:left w:w="70" w:type="dxa"/>
          <w:right w:w="70" w:type="dxa"/>
        </w:tblCellMar>
        <w:tblLook w:val="04A0" w:firstRow="1" w:lastRow="0" w:firstColumn="1" w:lastColumn="0" w:noHBand="0" w:noVBand="1"/>
      </w:tblPr>
      <w:tblGrid>
        <w:gridCol w:w="2978"/>
        <w:gridCol w:w="824"/>
        <w:gridCol w:w="825"/>
        <w:gridCol w:w="826"/>
        <w:gridCol w:w="993"/>
        <w:gridCol w:w="825"/>
        <w:gridCol w:w="826"/>
        <w:gridCol w:w="1018"/>
      </w:tblGrid>
      <w:tr w:rsidR="000C7E98" w:rsidRPr="000C7E98" w:rsidTr="000C7E98">
        <w:trPr>
          <w:trHeight w:val="312"/>
        </w:trPr>
        <w:tc>
          <w:tcPr>
            <w:tcW w:w="2978" w:type="dxa"/>
            <w:vMerge w:val="restart"/>
            <w:tcBorders>
              <w:top w:val="single" w:sz="4" w:space="0" w:color="auto"/>
              <w:left w:val="single" w:sz="4" w:space="0" w:color="auto"/>
              <w:bottom w:val="single" w:sz="4" w:space="0" w:color="000000"/>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Jednostka terytorialna</w:t>
            </w:r>
          </w:p>
        </w:tc>
        <w:tc>
          <w:tcPr>
            <w:tcW w:w="6137" w:type="dxa"/>
            <w:gridSpan w:val="7"/>
            <w:tcBorders>
              <w:top w:val="single" w:sz="4" w:space="0" w:color="auto"/>
              <w:left w:val="nil"/>
              <w:bottom w:val="single" w:sz="4" w:space="0" w:color="auto"/>
              <w:right w:val="single" w:sz="4" w:space="0" w:color="000000"/>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saldo migracji</w:t>
            </w:r>
          </w:p>
        </w:tc>
      </w:tr>
      <w:tr w:rsidR="000C7E98" w:rsidRPr="000C7E98" w:rsidTr="000C7E98">
        <w:trPr>
          <w:trHeight w:val="380"/>
        </w:trPr>
        <w:tc>
          <w:tcPr>
            <w:tcW w:w="2978"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0C7E98" w:rsidRPr="000C7E98" w:rsidRDefault="000C7E98" w:rsidP="000C7E98">
            <w:pPr>
              <w:rPr>
                <w:rFonts w:eastAsia="Times New Roman"/>
                <w:b/>
                <w:bCs/>
                <w:color w:val="000000"/>
                <w:sz w:val="20"/>
                <w:szCs w:val="20"/>
              </w:rPr>
            </w:pPr>
          </w:p>
        </w:tc>
        <w:tc>
          <w:tcPr>
            <w:tcW w:w="824"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2008</w:t>
            </w:r>
          </w:p>
        </w:tc>
        <w:tc>
          <w:tcPr>
            <w:tcW w:w="825"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2009</w:t>
            </w:r>
          </w:p>
        </w:tc>
        <w:tc>
          <w:tcPr>
            <w:tcW w:w="826"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2010</w:t>
            </w:r>
          </w:p>
        </w:tc>
        <w:tc>
          <w:tcPr>
            <w:tcW w:w="993"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2011</w:t>
            </w:r>
          </w:p>
        </w:tc>
        <w:tc>
          <w:tcPr>
            <w:tcW w:w="825"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2012</w:t>
            </w:r>
          </w:p>
        </w:tc>
        <w:tc>
          <w:tcPr>
            <w:tcW w:w="826"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2013</w:t>
            </w:r>
          </w:p>
        </w:tc>
        <w:tc>
          <w:tcPr>
            <w:tcW w:w="1018" w:type="dxa"/>
            <w:tcBorders>
              <w:top w:val="nil"/>
              <w:left w:val="nil"/>
              <w:bottom w:val="single" w:sz="4" w:space="0" w:color="auto"/>
              <w:right w:val="single" w:sz="4" w:space="0" w:color="auto"/>
            </w:tcBorders>
            <w:shd w:val="clear" w:color="auto" w:fill="DBE5F1"/>
            <w:noWrap/>
            <w:vAlign w:val="center"/>
            <w:hideMark/>
          </w:tcPr>
          <w:p w:rsidR="000C7E98" w:rsidRPr="000C7E98" w:rsidRDefault="000C7E98" w:rsidP="000C7E98">
            <w:pPr>
              <w:jc w:val="center"/>
              <w:rPr>
                <w:rFonts w:eastAsia="Times New Roman"/>
                <w:b/>
                <w:bCs/>
                <w:color w:val="000000"/>
                <w:sz w:val="20"/>
                <w:szCs w:val="20"/>
              </w:rPr>
            </w:pPr>
            <w:r w:rsidRPr="000C7E98">
              <w:rPr>
                <w:rFonts w:eastAsia="Times New Roman"/>
                <w:b/>
                <w:bCs/>
                <w:color w:val="000000"/>
                <w:sz w:val="20"/>
                <w:szCs w:val="20"/>
              </w:rPr>
              <w:t>2014</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Powiat przeworski</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-104</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-49</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-71</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-122</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-118</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-126</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-137</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Przeworsk – Miasto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-89</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-31</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-52</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-66</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-62</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-124</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-67</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Adamówka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-14</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-38</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-15</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0</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-21</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Gać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-8</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9</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15</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-15</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-10</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Jawornik Polski</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-28</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-13</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-13</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-8</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-16</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Kańczuga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-20</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12</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-9</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-32</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-27</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-11</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Kańczuga - miasto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-5</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-15</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-25</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-29</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Kańczuga - obszar wiejski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22</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9</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-7</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-15</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Przeworsk – Gmina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31</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16</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-46</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56</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33</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32</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-36</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Sieniawa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-28</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12</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-24</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11</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-21</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-6</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Sieniawa – miasto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10</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-20</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-38</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-7</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Sieniawa - obszar wiejski </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-8</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-11</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32</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14</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14</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w:t>
            </w:r>
          </w:p>
        </w:tc>
      </w:tr>
      <w:tr w:rsidR="000C7E98" w:rsidRPr="000C7E98" w:rsidTr="000C7E98">
        <w:trPr>
          <w:trHeight w:val="299"/>
        </w:trPr>
        <w:tc>
          <w:tcPr>
            <w:tcW w:w="2978" w:type="dxa"/>
            <w:tcBorders>
              <w:top w:val="nil"/>
              <w:left w:val="single" w:sz="4" w:space="0" w:color="auto"/>
              <w:bottom w:val="single" w:sz="4" w:space="0" w:color="auto"/>
              <w:right w:val="single" w:sz="4" w:space="0" w:color="auto"/>
            </w:tcBorders>
            <w:shd w:val="clear" w:color="auto" w:fill="FBD4B4"/>
            <w:vAlign w:val="center"/>
            <w:hideMark/>
          </w:tcPr>
          <w:p w:rsidR="000C7E98" w:rsidRPr="000C7E98" w:rsidRDefault="000C7E98" w:rsidP="000C7E98">
            <w:pPr>
              <w:rPr>
                <w:rFonts w:eastAsia="Times New Roman"/>
                <w:sz w:val="20"/>
                <w:szCs w:val="20"/>
              </w:rPr>
            </w:pPr>
            <w:r w:rsidRPr="000C7E98">
              <w:rPr>
                <w:rFonts w:eastAsia="Times New Roman"/>
                <w:sz w:val="20"/>
                <w:szCs w:val="20"/>
              </w:rPr>
              <w:t xml:space="preserve">Tryńcza </w:t>
            </w:r>
          </w:p>
        </w:tc>
        <w:tc>
          <w:tcPr>
            <w:tcW w:w="824"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w:t>
            </w:r>
          </w:p>
        </w:tc>
        <w:tc>
          <w:tcPr>
            <w:tcW w:w="825"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41</w:t>
            </w:r>
          </w:p>
        </w:tc>
        <w:tc>
          <w:tcPr>
            <w:tcW w:w="826"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22</w:t>
            </w:r>
          </w:p>
        </w:tc>
        <w:tc>
          <w:tcPr>
            <w:tcW w:w="993"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-24</w:t>
            </w:r>
          </w:p>
        </w:tc>
        <w:tc>
          <w:tcPr>
            <w:tcW w:w="825"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-10</w:t>
            </w:r>
          </w:p>
        </w:tc>
        <w:tc>
          <w:tcPr>
            <w:tcW w:w="826"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11</w:t>
            </w:r>
          </w:p>
        </w:tc>
        <w:tc>
          <w:tcPr>
            <w:tcW w:w="1018" w:type="dxa"/>
            <w:tcBorders>
              <w:top w:val="nil"/>
              <w:left w:val="nil"/>
              <w:bottom w:val="single" w:sz="4" w:space="0" w:color="auto"/>
              <w:right w:val="single" w:sz="4" w:space="0" w:color="auto"/>
            </w:tcBorders>
            <w:shd w:val="clear" w:color="auto" w:fill="FBD4B4"/>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42</w:t>
            </w:r>
          </w:p>
        </w:tc>
      </w:tr>
      <w:tr w:rsidR="000C7E98" w:rsidRPr="000C7E98" w:rsidTr="000C7E98">
        <w:trPr>
          <w:trHeight w:val="312"/>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7E98" w:rsidRPr="000C7E98" w:rsidRDefault="000C7E98" w:rsidP="000C7E98">
            <w:pPr>
              <w:rPr>
                <w:rFonts w:eastAsia="Times New Roman"/>
                <w:sz w:val="20"/>
                <w:szCs w:val="20"/>
              </w:rPr>
            </w:pPr>
            <w:r w:rsidRPr="000C7E98">
              <w:rPr>
                <w:rFonts w:eastAsia="Times New Roman"/>
                <w:sz w:val="20"/>
                <w:szCs w:val="20"/>
              </w:rPr>
              <w:t>Zarzecze</w:t>
            </w:r>
          </w:p>
        </w:tc>
        <w:tc>
          <w:tcPr>
            <w:tcW w:w="824"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-16</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-24</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17</w:t>
            </w:r>
          </w:p>
        </w:tc>
        <w:tc>
          <w:tcPr>
            <w:tcW w:w="993"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-25</w:t>
            </w:r>
          </w:p>
        </w:tc>
        <w:tc>
          <w:tcPr>
            <w:tcW w:w="825"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-44</w:t>
            </w:r>
          </w:p>
        </w:tc>
        <w:tc>
          <w:tcPr>
            <w:tcW w:w="826"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20</w:t>
            </w:r>
          </w:p>
        </w:tc>
        <w:tc>
          <w:tcPr>
            <w:tcW w:w="1018" w:type="dxa"/>
            <w:tcBorders>
              <w:top w:val="nil"/>
              <w:left w:val="nil"/>
              <w:bottom w:val="single" w:sz="4" w:space="0" w:color="auto"/>
              <w:right w:val="single" w:sz="4" w:space="0" w:color="auto"/>
            </w:tcBorders>
            <w:shd w:val="clear" w:color="auto" w:fill="auto"/>
            <w:noWrap/>
            <w:vAlign w:val="bottom"/>
            <w:hideMark/>
          </w:tcPr>
          <w:p w:rsidR="000C7E98" w:rsidRPr="000C7E98" w:rsidRDefault="000C7E98" w:rsidP="000C7E98">
            <w:pPr>
              <w:jc w:val="right"/>
              <w:rPr>
                <w:rFonts w:eastAsia="Times New Roman"/>
                <w:sz w:val="20"/>
                <w:szCs w:val="20"/>
              </w:rPr>
            </w:pPr>
            <w:r w:rsidRPr="000C7E98">
              <w:rPr>
                <w:rFonts w:eastAsia="Times New Roman"/>
                <w:sz w:val="20"/>
                <w:szCs w:val="20"/>
              </w:rPr>
              <w:t>-5</w:t>
            </w:r>
          </w:p>
        </w:tc>
      </w:tr>
    </w:tbl>
    <w:p w:rsidR="000C7E98" w:rsidRDefault="000C7E98" w:rsidP="00DF7A7B">
      <w:pPr>
        <w:spacing w:before="100" w:beforeAutospacing="1" w:after="100" w:afterAutospacing="1" w:line="276" w:lineRule="auto"/>
        <w:jc w:val="both"/>
      </w:pPr>
    </w:p>
    <w:p w:rsidR="009F3755" w:rsidRDefault="009F3755" w:rsidP="000C7E98">
      <w:pPr>
        <w:spacing w:before="100" w:beforeAutospacing="1" w:after="100" w:afterAutospacing="1" w:line="276" w:lineRule="auto"/>
        <w:ind w:firstLine="851"/>
        <w:jc w:val="both"/>
      </w:pPr>
      <w:r>
        <w:t>Ważnym składnikiem analizy ludnościowej jest piramida demograficzna obrazująca rozkład liczby ludności w po</w:t>
      </w:r>
      <w:r w:rsidR="00312EF7">
        <w:t>szczególnych grupach wiekowych, w przedziałach 5-letnich</w:t>
      </w:r>
      <w:r>
        <w:t xml:space="preserve">), </w:t>
      </w:r>
      <w:r w:rsidR="000C7E98">
        <w:br/>
      </w:r>
      <w:r>
        <w:t>w podziale na mężczyzn i kobiety. W oparciu o nią można sformuło</w:t>
      </w:r>
      <w:r w:rsidR="000C7E98">
        <w:t>wać prognozę demograficzną dla G</w:t>
      </w:r>
      <w:r>
        <w:t xml:space="preserve">miny na kolejne dekady. </w:t>
      </w:r>
    </w:p>
    <w:p w:rsidR="009F3755" w:rsidRPr="004176FB" w:rsidRDefault="007D682B" w:rsidP="007D682B">
      <w:pPr>
        <w:pStyle w:val="Legenda"/>
        <w:spacing w:after="100" w:afterAutospacing="1"/>
        <w:jc w:val="center"/>
        <w:rPr>
          <w:i/>
        </w:rPr>
      </w:pPr>
      <w:bookmarkStart w:id="16" w:name="_Toc437595916"/>
      <w:r>
        <w:t xml:space="preserve">Rysunek </w:t>
      </w:r>
      <w:r w:rsidR="00586AB7">
        <w:fldChar w:fldCharType="begin"/>
      </w:r>
      <w:r w:rsidR="00B71977">
        <w:instrText xml:space="preserve"> SEQ Rysunek \* ARABIC </w:instrText>
      </w:r>
      <w:r w:rsidR="00586AB7">
        <w:fldChar w:fldCharType="separate"/>
      </w:r>
      <w:r w:rsidR="005A1176">
        <w:rPr>
          <w:noProof/>
        </w:rPr>
        <w:t>8</w:t>
      </w:r>
      <w:r w:rsidR="00586AB7">
        <w:rPr>
          <w:noProof/>
        </w:rPr>
        <w:fldChar w:fldCharType="end"/>
      </w:r>
      <w:r>
        <w:t xml:space="preserve">: </w:t>
      </w:r>
      <w:r w:rsidR="009F3755" w:rsidRPr="00B57B87">
        <w:t xml:space="preserve">Piramida wiekowa ludności </w:t>
      </w:r>
      <w:r w:rsidR="00604055">
        <w:t>g</w:t>
      </w:r>
      <w:r w:rsidR="009F3755">
        <w:t>miny Tryńcza</w:t>
      </w:r>
      <w:r w:rsidR="009F3755" w:rsidRPr="00B57B87">
        <w:t xml:space="preserve"> (źródło: </w:t>
      </w:r>
      <w:r w:rsidR="00312EF7">
        <w:t>GUS, Portret gminy Tryńcza 2014</w:t>
      </w:r>
      <w:r w:rsidR="009F3755" w:rsidRPr="00B57B87">
        <w:t>)</w:t>
      </w:r>
      <w:bookmarkEnd w:id="16"/>
    </w:p>
    <w:p w:rsidR="009F3755" w:rsidRPr="009F3755" w:rsidRDefault="00076D55" w:rsidP="009F3755">
      <w:pPr>
        <w:widowControl w:val="0"/>
        <w:autoSpaceDE w:val="0"/>
        <w:autoSpaceDN w:val="0"/>
        <w:adjustRightInd w:val="0"/>
        <w:spacing w:after="240" w:line="240" w:lineRule="atLeast"/>
        <w:jc w:val="center"/>
        <w:rPr>
          <w:rFonts w:ascii="Times" w:hAnsi="Times" w:cs="Times"/>
        </w:rPr>
      </w:pPr>
      <w:r>
        <w:rPr>
          <w:rFonts w:ascii="Times" w:hAnsi="Times" w:cs="Times"/>
          <w:noProof/>
        </w:rPr>
        <w:drawing>
          <wp:inline distT="0" distB="0" distL="0" distR="0">
            <wp:extent cx="2514600" cy="3562350"/>
            <wp:effectExtent l="19050" t="0" r="0" b="0"/>
            <wp:docPr id="10" name="Obraz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47"/>
                    <pic:cNvPicPr>
                      <a:picLocks noChangeAspect="1" noChangeArrowheads="1"/>
                    </pic:cNvPicPr>
                  </pic:nvPicPr>
                  <pic:blipFill>
                    <a:blip r:embed="rId23" cstate="print"/>
                    <a:srcRect/>
                    <a:stretch>
                      <a:fillRect/>
                    </a:stretch>
                  </pic:blipFill>
                  <pic:spPr bwMode="auto">
                    <a:xfrm>
                      <a:off x="0" y="0"/>
                      <a:ext cx="2514600" cy="3562350"/>
                    </a:xfrm>
                    <a:prstGeom prst="rect">
                      <a:avLst/>
                    </a:prstGeom>
                    <a:noFill/>
                    <a:ln w="9525">
                      <a:noFill/>
                      <a:miter lim="800000"/>
                      <a:headEnd/>
                      <a:tailEnd/>
                    </a:ln>
                  </pic:spPr>
                </pic:pic>
              </a:graphicData>
            </a:graphic>
          </wp:inline>
        </w:drawing>
      </w:r>
    </w:p>
    <w:p w:rsidR="00242FC6" w:rsidRDefault="00BC1027" w:rsidP="000C7E98">
      <w:pPr>
        <w:spacing w:before="100" w:beforeAutospacing="1" w:after="100" w:afterAutospacing="1" w:line="276" w:lineRule="auto"/>
        <w:ind w:firstLine="851"/>
        <w:jc w:val="both"/>
      </w:pPr>
      <w:r>
        <w:lastRenderedPageBreak/>
        <w:t xml:space="preserve">W przypadku </w:t>
      </w:r>
      <w:r w:rsidR="00604055">
        <w:t>G</w:t>
      </w:r>
      <w:r w:rsidR="00F135AF">
        <w:t>miny Tryńcza</w:t>
      </w:r>
      <w:r w:rsidR="005E21CB">
        <w:t xml:space="preserve"> </w:t>
      </w:r>
      <w:r w:rsidR="00204400">
        <w:t>rysunek</w:t>
      </w:r>
      <w:r w:rsidR="007D682B">
        <w:t xml:space="preserve"> ten (rys. 8</w:t>
      </w:r>
      <w:r w:rsidR="00312EF7">
        <w:t>)</w:t>
      </w:r>
      <w:r w:rsidR="00204400">
        <w:t xml:space="preserve"> </w:t>
      </w:r>
      <w:r w:rsidR="005E21CB">
        <w:t xml:space="preserve">pokazuje </w:t>
      </w:r>
      <w:r w:rsidR="00312EF7">
        <w:t>nie</w:t>
      </w:r>
      <w:r w:rsidR="000C7E98">
        <w:t>korzystny</w:t>
      </w:r>
      <w:r w:rsidR="005E21CB">
        <w:t xml:space="preserve"> trend polegający na zwężaniu się podstawy piramidy, co oznacza coraz mniejszą liczbę dzieci </w:t>
      </w:r>
      <w:r w:rsidR="000C7E98">
        <w:br/>
      </w:r>
      <w:r w:rsidR="005E21CB">
        <w:t>w porównani</w:t>
      </w:r>
      <w:r w:rsidR="00204400">
        <w:t>u</w:t>
      </w:r>
      <w:r w:rsidR="005E21CB">
        <w:t xml:space="preserve"> do liczby młodzież</w:t>
      </w:r>
      <w:r w:rsidR="00204400">
        <w:t>y</w:t>
      </w:r>
      <w:r w:rsidR="005E21CB">
        <w:t>, czy osób w sile wieku</w:t>
      </w:r>
      <w:r>
        <w:t xml:space="preserve">. Pozytywnym elementem jest </w:t>
      </w:r>
      <w:r w:rsidR="000A419E">
        <w:t>wciąż</w:t>
      </w:r>
      <w:r w:rsidR="005E21CB">
        <w:t xml:space="preserve"> </w:t>
      </w:r>
      <w:r>
        <w:t xml:space="preserve">duży udział ludności </w:t>
      </w:r>
      <w:r w:rsidR="00DE1813">
        <w:t>w </w:t>
      </w:r>
      <w:r>
        <w:t xml:space="preserve">grupie </w:t>
      </w:r>
      <w:r w:rsidR="005E21CB">
        <w:t>20-</w:t>
      </w:r>
      <w:r w:rsidR="00344847">
        <w:t>39</w:t>
      </w:r>
      <w:r>
        <w:t xml:space="preserve"> lat. Zwraca jednak uwagę malejąca liczba najmłodszych mieszkańców, </w:t>
      </w:r>
      <w:r w:rsidR="000A419E">
        <w:t xml:space="preserve">a także relatywnie wysoki udział osób z grupy </w:t>
      </w:r>
      <w:r w:rsidR="007E6FF3">
        <w:t>50-5</w:t>
      </w:r>
      <w:r w:rsidR="000A419E">
        <w:t xml:space="preserve">9 lat, </w:t>
      </w:r>
      <w:r>
        <w:t xml:space="preserve">co </w:t>
      </w:r>
      <w:r w:rsidR="000C7E98">
        <w:br/>
      </w:r>
      <w:r>
        <w:t xml:space="preserve">w perspektywie dwóch kolejnych dekad </w:t>
      </w:r>
      <w:r w:rsidR="000C7E98">
        <w:t xml:space="preserve">może </w:t>
      </w:r>
      <w:r>
        <w:t xml:space="preserve">dać efekt odwróconej piramidy. Prognozy dla całego województwa są w tej </w:t>
      </w:r>
      <w:r w:rsidR="00312EF7">
        <w:t>kwestii</w:t>
      </w:r>
      <w:r>
        <w:t xml:space="preserve"> </w:t>
      </w:r>
      <w:r w:rsidR="00312EF7">
        <w:t>negatywne</w:t>
      </w:r>
      <w:r>
        <w:t xml:space="preserve">, a </w:t>
      </w:r>
      <w:r w:rsidR="007E6FF3">
        <w:t>tendencje</w:t>
      </w:r>
      <w:r>
        <w:t xml:space="preserve"> </w:t>
      </w:r>
      <w:r w:rsidR="000C7E98">
        <w:t>depopulacyjne w G</w:t>
      </w:r>
      <w:r w:rsidR="007E6FF3">
        <w:t>minie</w:t>
      </w:r>
      <w:r>
        <w:t xml:space="preserve"> </w:t>
      </w:r>
      <w:r w:rsidR="007E6FF3">
        <w:t>mogą pojawić się co najwyżej z pewnym opóźnieniem w stosunku do innych jednostek, o jeszcze mniej korzystnej strukturze demograficznej</w:t>
      </w:r>
      <w:r>
        <w:t>.</w:t>
      </w:r>
      <w:r w:rsidR="00FB0D2E">
        <w:t xml:space="preserve"> </w:t>
      </w:r>
      <w:r>
        <w:t xml:space="preserve">Poniżej znajduje się aktualna piramida demograficzna dla </w:t>
      </w:r>
      <w:r w:rsidR="00245748">
        <w:t xml:space="preserve">całego województwa </w:t>
      </w:r>
      <w:r w:rsidR="00FB0D2E">
        <w:t>podkarpackiego</w:t>
      </w:r>
      <w:r w:rsidR="00245748">
        <w:t xml:space="preserve"> wraz z prognozą na rok 2050</w:t>
      </w:r>
      <w:r w:rsidR="007D682B">
        <w:t xml:space="preserve"> </w:t>
      </w:r>
      <w:r w:rsidR="000C7E98">
        <w:br/>
      </w:r>
      <w:r w:rsidR="007D682B">
        <w:t>(rys. 9</w:t>
      </w:r>
      <w:r w:rsidR="00312EF7">
        <w:t>)</w:t>
      </w:r>
      <w:r w:rsidR="00245748">
        <w:t>.</w:t>
      </w:r>
      <w:r w:rsidR="000C7E98">
        <w:t xml:space="preserve"> </w:t>
      </w:r>
    </w:p>
    <w:p w:rsidR="00245748" w:rsidRPr="00245748" w:rsidRDefault="007D682B" w:rsidP="007D682B">
      <w:pPr>
        <w:pStyle w:val="Legenda"/>
        <w:jc w:val="center"/>
        <w:rPr>
          <w:i/>
        </w:rPr>
      </w:pPr>
      <w:bookmarkStart w:id="17" w:name="_Toc437595917"/>
      <w:r>
        <w:t xml:space="preserve">Rysunek </w:t>
      </w:r>
      <w:r w:rsidR="00586AB7">
        <w:fldChar w:fldCharType="begin"/>
      </w:r>
      <w:r w:rsidR="00B71977">
        <w:instrText xml:space="preserve"> SEQ Rysunek \* ARABIC </w:instrText>
      </w:r>
      <w:r w:rsidR="00586AB7">
        <w:fldChar w:fldCharType="separate"/>
      </w:r>
      <w:r w:rsidR="005A1176">
        <w:rPr>
          <w:noProof/>
        </w:rPr>
        <w:t>9</w:t>
      </w:r>
      <w:r w:rsidR="00586AB7">
        <w:rPr>
          <w:noProof/>
        </w:rPr>
        <w:fldChar w:fldCharType="end"/>
      </w:r>
      <w:r>
        <w:t xml:space="preserve">: </w:t>
      </w:r>
      <w:r w:rsidR="00242FC6" w:rsidRPr="003F1353">
        <w:t>Piramida wiekowa ludności województwa podkarpackiego wraz z prognozą na rok 2050 [na niebiesko] (źródło: GUS)</w:t>
      </w:r>
      <w:bookmarkEnd w:id="17"/>
    </w:p>
    <w:p w:rsidR="00D367E7" w:rsidRDefault="00076D55" w:rsidP="009F3755">
      <w:pPr>
        <w:spacing w:before="240"/>
        <w:jc w:val="center"/>
      </w:pPr>
      <w:r>
        <w:rPr>
          <w:noProof/>
        </w:rPr>
        <w:drawing>
          <wp:inline distT="0" distB="0" distL="0" distR="0">
            <wp:extent cx="3028950" cy="3600450"/>
            <wp:effectExtent l="19050" t="0" r="0" b="0"/>
            <wp:docPr id="11" name="Obraz 24" descr="D:\Dokumenty\Marcin\FIM-strategie\GUS Podkarpackie\gmina grodzisko\piramid_woj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D:\Dokumenty\Marcin\FIM-strategie\GUS Podkarpackie\gmina grodzisko\piramid_wojew.bmp"/>
                    <pic:cNvPicPr>
                      <a:picLocks noChangeAspect="1" noChangeArrowheads="1"/>
                    </pic:cNvPicPr>
                  </pic:nvPicPr>
                  <pic:blipFill>
                    <a:blip r:embed="rId24" cstate="print"/>
                    <a:srcRect/>
                    <a:stretch>
                      <a:fillRect/>
                    </a:stretch>
                  </pic:blipFill>
                  <pic:spPr bwMode="auto">
                    <a:xfrm>
                      <a:off x="0" y="0"/>
                      <a:ext cx="3028950" cy="3600450"/>
                    </a:xfrm>
                    <a:prstGeom prst="rect">
                      <a:avLst/>
                    </a:prstGeom>
                    <a:noFill/>
                    <a:ln w="9525">
                      <a:noFill/>
                      <a:miter lim="800000"/>
                      <a:headEnd/>
                      <a:tailEnd/>
                    </a:ln>
                  </pic:spPr>
                </pic:pic>
              </a:graphicData>
            </a:graphic>
          </wp:inline>
        </w:drawing>
      </w:r>
    </w:p>
    <w:p w:rsidR="00D367E7" w:rsidRDefault="00BC080E" w:rsidP="000C7E98">
      <w:pPr>
        <w:spacing w:before="240" w:line="276" w:lineRule="auto"/>
        <w:ind w:firstLine="851"/>
        <w:jc w:val="both"/>
      </w:pPr>
      <w:r w:rsidRPr="00BC080E">
        <w:t xml:space="preserve">Na podstawie </w:t>
      </w:r>
      <w:r w:rsidR="002825E1">
        <w:t xml:space="preserve">przedstawionych </w:t>
      </w:r>
      <w:r w:rsidRPr="00BC080E">
        <w:t xml:space="preserve">analiz demograficznych </w:t>
      </w:r>
      <w:r w:rsidR="002825E1">
        <w:t xml:space="preserve">można założyć, że </w:t>
      </w:r>
      <w:r w:rsidR="000C7E98">
        <w:br/>
      </w:r>
      <w:r w:rsidR="009E58B6">
        <w:t xml:space="preserve">w </w:t>
      </w:r>
      <w:r w:rsidR="002825E1">
        <w:t xml:space="preserve">perspektywie </w:t>
      </w:r>
      <w:r w:rsidR="00C966B0">
        <w:t xml:space="preserve">czasowej </w:t>
      </w:r>
      <w:r w:rsidR="002825E1">
        <w:t xml:space="preserve">niniejszej strategii liczba ludności </w:t>
      </w:r>
      <w:r w:rsidR="000C7E98">
        <w:t>G</w:t>
      </w:r>
      <w:r w:rsidR="00F265F9">
        <w:t>miny</w:t>
      </w:r>
      <w:r w:rsidR="002825E1">
        <w:t xml:space="preserve"> </w:t>
      </w:r>
      <w:r w:rsidR="009E58B6">
        <w:t>może ulega</w:t>
      </w:r>
      <w:r w:rsidR="00204400">
        <w:t xml:space="preserve">ć zmniejszeniu. </w:t>
      </w:r>
      <w:r w:rsidR="00F265F9">
        <w:t>Groźba taka jest szczególnie realna</w:t>
      </w:r>
      <w:r w:rsidR="009E58B6">
        <w:t xml:space="preserve"> </w:t>
      </w:r>
      <w:r w:rsidR="002825E1">
        <w:t>w prognozie długookresowej +30 lat</w:t>
      </w:r>
      <w:r w:rsidR="009E58B6">
        <w:t xml:space="preserve">, kiedy to </w:t>
      </w:r>
      <w:r w:rsidR="002825E1">
        <w:t xml:space="preserve">niekorzystne czynniki demograficzne dadzą o sobie znać, </w:t>
      </w:r>
      <w:r w:rsidR="00C77385">
        <w:t>przede wszy</w:t>
      </w:r>
      <w:r w:rsidR="00204400">
        <w:t>s</w:t>
      </w:r>
      <w:r w:rsidR="00C77385">
        <w:t>t</w:t>
      </w:r>
      <w:r w:rsidR="00204400">
        <w:t>kim</w:t>
      </w:r>
      <w:r w:rsidR="002825E1">
        <w:t xml:space="preserve"> w postaci zmiany struktury wiekowej społeczności</w:t>
      </w:r>
      <w:r w:rsidR="00F265F9">
        <w:t xml:space="preserve"> gminnej</w:t>
      </w:r>
      <w:r w:rsidR="002825E1">
        <w:t xml:space="preserve">, a co za tym idzie zmian jej potrzeb </w:t>
      </w:r>
      <w:r w:rsidR="000C7E98">
        <w:br/>
      </w:r>
      <w:r w:rsidR="002825E1">
        <w:t>i oczekiwań</w:t>
      </w:r>
      <w:r w:rsidR="001A6191">
        <w:t>,</w:t>
      </w:r>
      <w:r w:rsidR="00604055">
        <w:t xml:space="preserve"> w tym potrzeb w </w:t>
      </w:r>
      <w:r w:rsidR="002825E1">
        <w:t>zakresie usług publiczny</w:t>
      </w:r>
      <w:r w:rsidR="002A6456">
        <w:t xml:space="preserve">ch świadczonych przez samorząd </w:t>
      </w:r>
      <w:r w:rsidR="000C7E98">
        <w:br/>
      </w:r>
      <w:r w:rsidR="002825E1">
        <w:t>i jego jednostki</w:t>
      </w:r>
      <w:r w:rsidRPr="00BC080E">
        <w:t>.</w:t>
      </w:r>
      <w:r w:rsidR="002825E1">
        <w:t xml:space="preserve"> </w:t>
      </w:r>
      <w:r w:rsidR="00C77385">
        <w:t>N</w:t>
      </w:r>
      <w:r w:rsidR="00535333" w:rsidRPr="00535333">
        <w:t>iekorzystne trendy omówione w niniejszym dziale mogą być do pewnego stopnia ograniczone poprzez zwiększeni</w:t>
      </w:r>
      <w:r w:rsidR="002A6456">
        <w:t xml:space="preserve">e migracji osadniczej na teren </w:t>
      </w:r>
      <w:r w:rsidR="00604055">
        <w:t>G</w:t>
      </w:r>
      <w:r w:rsidR="00F265F9">
        <w:t>miny Tryńcza</w:t>
      </w:r>
      <w:r w:rsidR="00535333" w:rsidRPr="00535333">
        <w:t xml:space="preserve"> (na przykład z </w:t>
      </w:r>
      <w:r w:rsidR="002A6456">
        <w:t>większych ośrodków miejskich lub</w:t>
      </w:r>
      <w:r w:rsidR="00535333" w:rsidRPr="00535333">
        <w:t xml:space="preserve"> innych gmin)</w:t>
      </w:r>
      <w:r w:rsidR="00535333">
        <w:t>, do której zachętą może stać się odpowiednia infrastruktura techniczna, ale i społeczna np. w zakresie jakości edukacji, opieki społecznej i jakości życia.</w:t>
      </w:r>
    </w:p>
    <w:p w:rsidR="00BB5A2F" w:rsidRPr="00C74E96" w:rsidRDefault="00704DC2" w:rsidP="005F6CD3">
      <w:pPr>
        <w:pStyle w:val="Nagwek2"/>
        <w:numPr>
          <w:ilvl w:val="0"/>
          <w:numId w:val="42"/>
        </w:numPr>
        <w:ind w:left="426" w:hanging="426"/>
        <w:jc w:val="both"/>
        <w:rPr>
          <w:rFonts w:ascii="Times New Roman" w:hAnsi="Times New Roman"/>
          <w:color w:val="0070C0"/>
        </w:rPr>
      </w:pPr>
      <w:bookmarkStart w:id="18" w:name="_Toc437596028"/>
      <w:r w:rsidRPr="00C74E96">
        <w:rPr>
          <w:rFonts w:ascii="Times New Roman" w:hAnsi="Times New Roman"/>
          <w:color w:val="0070C0"/>
        </w:rPr>
        <w:lastRenderedPageBreak/>
        <w:t>Sfera społeczno-kulturalna</w:t>
      </w:r>
      <w:r w:rsidR="000634E1" w:rsidRPr="00C74E96">
        <w:rPr>
          <w:rFonts w:ascii="Times New Roman" w:hAnsi="Times New Roman"/>
          <w:color w:val="0070C0"/>
        </w:rPr>
        <w:t xml:space="preserve"> i edukac</w:t>
      </w:r>
      <w:r w:rsidRPr="00C74E96">
        <w:rPr>
          <w:rFonts w:ascii="Times New Roman" w:hAnsi="Times New Roman"/>
          <w:color w:val="0070C0"/>
        </w:rPr>
        <w:t>yjna</w:t>
      </w:r>
      <w:bookmarkEnd w:id="18"/>
    </w:p>
    <w:p w:rsidR="00704DC2" w:rsidRPr="00704DC2" w:rsidRDefault="00FB037E" w:rsidP="009F3755">
      <w:pPr>
        <w:spacing w:line="276" w:lineRule="auto"/>
        <w:jc w:val="both"/>
      </w:pPr>
      <w:r>
        <w:t>Infrastrukturę kulturalną w G</w:t>
      </w:r>
      <w:r w:rsidR="00704DC2" w:rsidRPr="00704DC2">
        <w:t>minie Tryńcza tworzą następujące obiekty:</w:t>
      </w:r>
    </w:p>
    <w:p w:rsidR="00704DC2" w:rsidRPr="00704DC2" w:rsidRDefault="00EA01AE" w:rsidP="000C7E98">
      <w:pPr>
        <w:pStyle w:val="Akapitzlist"/>
        <w:numPr>
          <w:ilvl w:val="0"/>
          <w:numId w:val="48"/>
        </w:numPr>
        <w:spacing w:line="276" w:lineRule="auto"/>
        <w:ind w:left="284" w:hanging="284"/>
        <w:jc w:val="both"/>
      </w:pPr>
      <w:r>
        <w:t>Trynieckie Centrum Kultury</w:t>
      </w:r>
      <w:r w:rsidR="00704DC2" w:rsidRPr="00704DC2">
        <w:t xml:space="preserve"> z siedzibą  w Tryńczy</w:t>
      </w:r>
      <w:r w:rsidR="000C7E98">
        <w:t>;</w:t>
      </w:r>
    </w:p>
    <w:p w:rsidR="00704DC2" w:rsidRDefault="00704DC2" w:rsidP="000C7E98">
      <w:pPr>
        <w:pStyle w:val="Akapitzlist"/>
        <w:numPr>
          <w:ilvl w:val="0"/>
          <w:numId w:val="48"/>
        </w:numPr>
        <w:spacing w:line="276" w:lineRule="auto"/>
        <w:ind w:left="284" w:hanging="284"/>
        <w:jc w:val="both"/>
      </w:pPr>
      <w:r w:rsidRPr="00704DC2">
        <w:t>Gminna Biblioteka Publiczna w Tryńczy oraz jej filie w</w:t>
      </w:r>
      <w:r>
        <w:t>:</w:t>
      </w:r>
    </w:p>
    <w:p w:rsidR="00704DC2" w:rsidRDefault="00704DC2" w:rsidP="000C7E98">
      <w:pPr>
        <w:pStyle w:val="Akapitzlist"/>
        <w:numPr>
          <w:ilvl w:val="1"/>
          <w:numId w:val="48"/>
        </w:numPr>
        <w:spacing w:line="276" w:lineRule="auto"/>
        <w:ind w:left="567" w:hanging="283"/>
        <w:jc w:val="both"/>
      </w:pPr>
      <w:r w:rsidRPr="00704DC2">
        <w:t xml:space="preserve">Gorzycach, </w:t>
      </w:r>
    </w:p>
    <w:p w:rsidR="00704DC2" w:rsidRDefault="00704DC2" w:rsidP="000C7E98">
      <w:pPr>
        <w:pStyle w:val="Akapitzlist"/>
        <w:numPr>
          <w:ilvl w:val="1"/>
          <w:numId w:val="48"/>
        </w:numPr>
        <w:spacing w:line="276" w:lineRule="auto"/>
        <w:ind w:left="567" w:hanging="283"/>
        <w:jc w:val="both"/>
      </w:pPr>
      <w:r w:rsidRPr="00704DC2">
        <w:t xml:space="preserve">Gniewczynie Łańcuckiej, </w:t>
      </w:r>
    </w:p>
    <w:p w:rsidR="007D682B" w:rsidRDefault="007D682B" w:rsidP="000C7E98">
      <w:pPr>
        <w:pStyle w:val="Akapitzlist"/>
        <w:numPr>
          <w:ilvl w:val="1"/>
          <w:numId w:val="48"/>
        </w:numPr>
        <w:spacing w:line="276" w:lineRule="auto"/>
        <w:ind w:left="567" w:hanging="283"/>
        <w:jc w:val="both"/>
      </w:pPr>
      <w:r>
        <w:t>Głogowcu,</w:t>
      </w:r>
    </w:p>
    <w:p w:rsidR="00704DC2" w:rsidRDefault="00932A83" w:rsidP="000C7E98">
      <w:pPr>
        <w:pStyle w:val="Akapitzlist"/>
        <w:numPr>
          <w:ilvl w:val="1"/>
          <w:numId w:val="48"/>
        </w:numPr>
        <w:spacing w:line="276" w:lineRule="auto"/>
        <w:ind w:left="567" w:hanging="283"/>
        <w:jc w:val="both"/>
      </w:pPr>
      <w:r>
        <w:t>Jagielle</w:t>
      </w:r>
    </w:p>
    <w:p w:rsidR="00704DC2" w:rsidRDefault="00704DC2" w:rsidP="000C7E98">
      <w:pPr>
        <w:pStyle w:val="Akapitzlist"/>
        <w:numPr>
          <w:ilvl w:val="1"/>
          <w:numId w:val="48"/>
        </w:numPr>
        <w:spacing w:line="276" w:lineRule="auto"/>
        <w:ind w:left="567" w:hanging="283"/>
        <w:jc w:val="both"/>
      </w:pPr>
      <w:r w:rsidRPr="00704DC2">
        <w:t xml:space="preserve">Ubieszynie, </w:t>
      </w:r>
    </w:p>
    <w:p w:rsidR="007D682B" w:rsidRPr="00704DC2" w:rsidRDefault="00704DC2" w:rsidP="000C7E98">
      <w:pPr>
        <w:pStyle w:val="Akapitzlist"/>
        <w:numPr>
          <w:ilvl w:val="0"/>
          <w:numId w:val="126"/>
        </w:numPr>
        <w:spacing w:line="276" w:lineRule="auto"/>
        <w:ind w:left="284" w:hanging="284"/>
        <w:jc w:val="both"/>
      </w:pPr>
      <w:r w:rsidRPr="00704DC2">
        <w:t>punkt</w:t>
      </w:r>
      <w:r w:rsidR="000C7E98">
        <w:t>y</w:t>
      </w:r>
      <w:r w:rsidRPr="00704DC2">
        <w:t xml:space="preserve"> biblioteczn</w:t>
      </w:r>
      <w:r w:rsidR="000C7E98">
        <w:t>e</w:t>
      </w:r>
      <w:r w:rsidRPr="00704DC2">
        <w:t xml:space="preserve"> w miejscowości</w:t>
      </w:r>
      <w:r w:rsidR="000C7E98">
        <w:t>ach:</w:t>
      </w:r>
      <w:r w:rsidRPr="00704DC2">
        <w:t xml:space="preserve"> Wólka Ogryzkowa</w:t>
      </w:r>
      <w:r w:rsidR="007D682B">
        <w:t>,</w:t>
      </w:r>
      <w:r w:rsidR="000C7E98">
        <w:t xml:space="preserve"> </w:t>
      </w:r>
      <w:r w:rsidR="007D682B">
        <w:t>Wól</w:t>
      </w:r>
      <w:r w:rsidR="000C7E98">
        <w:t>ka</w:t>
      </w:r>
      <w:r w:rsidR="007D682B">
        <w:t xml:space="preserve"> Małkow</w:t>
      </w:r>
      <w:r w:rsidR="000C7E98">
        <w:t>a;</w:t>
      </w:r>
    </w:p>
    <w:p w:rsidR="00704DC2" w:rsidRPr="00704DC2" w:rsidRDefault="00704DC2" w:rsidP="000C7E98">
      <w:pPr>
        <w:pStyle w:val="Akapitzlist"/>
        <w:numPr>
          <w:ilvl w:val="0"/>
          <w:numId w:val="48"/>
        </w:numPr>
        <w:spacing w:line="276" w:lineRule="auto"/>
        <w:ind w:left="284" w:hanging="284"/>
        <w:jc w:val="both"/>
      </w:pPr>
      <w:r w:rsidRPr="00704DC2">
        <w:t>Wiejskie Domy Kultury zlokalizowan</w:t>
      </w:r>
      <w:r w:rsidR="000C7E98">
        <w:t>e we wszystkich miejscowościach Gminy.</w:t>
      </w:r>
    </w:p>
    <w:p w:rsidR="000C7E98" w:rsidRDefault="000C7E98" w:rsidP="009F3755">
      <w:pPr>
        <w:spacing w:line="276" w:lineRule="auto"/>
        <w:jc w:val="both"/>
      </w:pPr>
    </w:p>
    <w:p w:rsidR="00704DC2" w:rsidRDefault="00704DC2" w:rsidP="000C7E98">
      <w:pPr>
        <w:tabs>
          <w:tab w:val="left" w:pos="851"/>
        </w:tabs>
        <w:spacing w:line="276" w:lineRule="auto"/>
        <w:ind w:firstLine="851"/>
        <w:jc w:val="both"/>
      </w:pPr>
      <w:r>
        <w:t>Wskazane</w:t>
      </w:r>
      <w:r w:rsidRPr="00704DC2">
        <w:t xml:space="preserve"> placówki zajmują się upowszechnianiem kultury jako czynnika wpływającego na zwiększenie poziomu życia mieszkańców, poszanowanie i ochronę dziedzictwa kulturowego oraz czynnika prom</w:t>
      </w:r>
      <w:r w:rsidR="000C7E98">
        <w:t>ującego Gminę w regionie i kraju</w:t>
      </w:r>
      <w:r w:rsidRPr="00704DC2">
        <w:t xml:space="preserve">. Instytucje </w:t>
      </w:r>
      <w:r w:rsidR="000C7E98">
        <w:br/>
      </w:r>
      <w:r w:rsidRPr="00704DC2">
        <w:t xml:space="preserve">te aktywizują lokalną społeczność do uczestniczenia w różnych formach życia artystycznego </w:t>
      </w:r>
      <w:r w:rsidR="000C7E98">
        <w:t>jako wyrazu</w:t>
      </w:r>
      <w:r w:rsidRPr="00704DC2">
        <w:t xml:space="preserve"> kultur</w:t>
      </w:r>
      <w:r w:rsidR="000C7E98">
        <w:t>y</w:t>
      </w:r>
      <w:r w:rsidRPr="00704DC2">
        <w:t xml:space="preserve">. </w:t>
      </w:r>
      <w:r w:rsidR="00C03C4A">
        <w:t>Poniżej znajduje się omówienie zadań poszczególnych placówek.</w:t>
      </w:r>
    </w:p>
    <w:p w:rsidR="00483C4B" w:rsidRPr="00704DC2" w:rsidRDefault="00483C4B" w:rsidP="009F3755">
      <w:pPr>
        <w:spacing w:line="276" w:lineRule="auto"/>
        <w:jc w:val="both"/>
      </w:pPr>
    </w:p>
    <w:p w:rsidR="00FE6802" w:rsidRPr="00C74E96" w:rsidRDefault="00EA01AE" w:rsidP="00C74E96">
      <w:pPr>
        <w:pStyle w:val="Nagwek3"/>
        <w:numPr>
          <w:ilvl w:val="1"/>
          <w:numId w:val="42"/>
        </w:numPr>
        <w:tabs>
          <w:tab w:val="left" w:pos="709"/>
        </w:tabs>
        <w:spacing w:after="100" w:afterAutospacing="1"/>
        <w:ind w:left="567" w:hanging="567"/>
        <w:rPr>
          <w:rFonts w:ascii="Times New Roman" w:hAnsi="Times New Roman"/>
          <w:sz w:val="28"/>
        </w:rPr>
      </w:pPr>
      <w:bookmarkStart w:id="19" w:name="_Toc437596029"/>
      <w:r w:rsidRPr="00C74E96">
        <w:rPr>
          <w:rFonts w:ascii="Times New Roman" w:hAnsi="Times New Roman"/>
          <w:sz w:val="28"/>
        </w:rPr>
        <w:t>Trynieckie Centrum</w:t>
      </w:r>
      <w:r w:rsidR="009120CB" w:rsidRPr="00C74E96">
        <w:rPr>
          <w:rFonts w:ascii="Times New Roman" w:hAnsi="Times New Roman"/>
          <w:sz w:val="28"/>
        </w:rPr>
        <w:t xml:space="preserve"> Kultury</w:t>
      </w:r>
      <w:bookmarkEnd w:id="19"/>
      <w:r w:rsidR="009120CB" w:rsidRPr="00C74E96">
        <w:rPr>
          <w:rFonts w:ascii="Times New Roman" w:hAnsi="Times New Roman"/>
          <w:sz w:val="28"/>
        </w:rPr>
        <w:t xml:space="preserve"> </w:t>
      </w:r>
    </w:p>
    <w:p w:rsidR="00FE6802" w:rsidRDefault="00FE6802" w:rsidP="00331C9E">
      <w:pPr>
        <w:spacing w:line="276" w:lineRule="auto"/>
        <w:ind w:firstLine="851"/>
        <w:jc w:val="both"/>
      </w:pPr>
      <w:r w:rsidRPr="00FE6802">
        <w:t>Trynieckie Centrum Kultury</w:t>
      </w:r>
      <w:r>
        <w:t xml:space="preserve"> jest gminną instytucją kultury, </w:t>
      </w:r>
      <w:r w:rsidRPr="00FE6802">
        <w:t xml:space="preserve"> </w:t>
      </w:r>
      <w:r>
        <w:t>istniejącą nieprzerwanie</w:t>
      </w:r>
      <w:r w:rsidRPr="00FE6802">
        <w:t xml:space="preserve"> od </w:t>
      </w:r>
      <w:r>
        <w:t>roku 1973</w:t>
      </w:r>
      <w:r w:rsidRPr="00FE6802">
        <w:t>. Od roku 2003 posiada swą nową siedzibę w miejscowości Tryńcza. Przy Trynieckim Centrum Kultury działają zespoły artystyczne, kluby spor</w:t>
      </w:r>
      <w:r w:rsidR="00932A83">
        <w:t>towe, Koła Gospodyń Wiejskich i </w:t>
      </w:r>
      <w:r w:rsidRPr="00FE6802">
        <w:t>mło</w:t>
      </w:r>
      <w:r w:rsidR="00331C9E">
        <w:t>dzieżowe koła zainteresowań. W G</w:t>
      </w:r>
      <w:r w:rsidRPr="00FE6802">
        <w:t xml:space="preserve">minie działają liczne zespoły ludowe kultywujące lokalny folklor i tradycje </w:t>
      </w:r>
      <w:r w:rsidR="00C624CC">
        <w:t>m.in.: Ludowy Zespół Śpiewaczy „Dolanie”</w:t>
      </w:r>
      <w:r w:rsidRPr="00FE6802">
        <w:t xml:space="preserve"> </w:t>
      </w:r>
      <w:r w:rsidR="00331C9E">
        <w:br/>
      </w:r>
      <w:r w:rsidRPr="00FE6802">
        <w:t>z Gniewczyny</w:t>
      </w:r>
      <w:r w:rsidR="00C624CC">
        <w:t xml:space="preserve"> Trynieckiej działający od 198</w:t>
      </w:r>
      <w:r w:rsidR="007D682B">
        <w:t>0</w:t>
      </w:r>
      <w:r w:rsidR="00C624CC">
        <w:t xml:space="preserve"> roku, Zespół Piosenki Biesiadnej „</w:t>
      </w:r>
      <w:proofErr w:type="spellStart"/>
      <w:r w:rsidRPr="00FE6802">
        <w:t>Jagiellani</w:t>
      </w:r>
      <w:r w:rsidR="00C624CC">
        <w:t>e</w:t>
      </w:r>
      <w:proofErr w:type="spellEnd"/>
      <w:r w:rsidR="00C624CC">
        <w:t>”</w:t>
      </w:r>
      <w:r w:rsidRPr="00FE6802">
        <w:t xml:space="preserve"> z Jagiełły powstały w </w:t>
      </w:r>
      <w:r w:rsidR="00C624CC">
        <w:t>roku 2005</w:t>
      </w:r>
      <w:r w:rsidRPr="00FE6802">
        <w:t xml:space="preserve">, Kapela Ludowa działająca od </w:t>
      </w:r>
      <w:r w:rsidR="00C624CC">
        <w:t xml:space="preserve">roku </w:t>
      </w:r>
      <w:r w:rsidRPr="00FE6802">
        <w:t>1993 oraz Młodzieżowa Orkiestra Dęta z Tryńczy, która powstała w 1983</w:t>
      </w:r>
      <w:r w:rsidR="00C624CC">
        <w:t xml:space="preserve"> roku</w:t>
      </w:r>
      <w:r w:rsidR="00331C9E">
        <w:t xml:space="preserve">. </w:t>
      </w:r>
      <w:proofErr w:type="spellStart"/>
      <w:r w:rsidR="00331C9E">
        <w:t>N</w:t>
      </w:r>
      <w:r w:rsidRPr="00FE6802">
        <w:t>tomiast</w:t>
      </w:r>
      <w:proofErr w:type="spellEnd"/>
      <w:r w:rsidRPr="00FE6802">
        <w:t xml:space="preserve"> z młodzieżowych zespołów na </w:t>
      </w:r>
      <w:r w:rsidR="00C624CC">
        <w:t>uwagę zasługują</w:t>
      </w:r>
      <w:r w:rsidR="00331C9E">
        <w:t>:</w:t>
      </w:r>
      <w:r w:rsidR="00C624CC">
        <w:t xml:space="preserve"> zespół wokalny „HIT”</w:t>
      </w:r>
      <w:r w:rsidRPr="00FE6802">
        <w:t xml:space="preserve"> z Gorzyc i zespół taneczny </w:t>
      </w:r>
      <w:r w:rsidR="00C624CC">
        <w:t>„</w:t>
      </w:r>
      <w:r w:rsidR="00C624CC" w:rsidRPr="00FE6802">
        <w:t>Just Dance</w:t>
      </w:r>
      <w:r w:rsidR="00C624CC">
        <w:t>”</w:t>
      </w:r>
      <w:r w:rsidRPr="00FE6802">
        <w:t>. Mieszkańcy</w:t>
      </w:r>
      <w:r w:rsidR="00331C9E">
        <w:t xml:space="preserve"> G</w:t>
      </w:r>
      <w:r w:rsidRPr="00FE6802">
        <w:t>miny uczestniczą w wielu cyklicznych imprezach kulturalnych i sp</w:t>
      </w:r>
      <w:r w:rsidR="00C624CC">
        <w:t>ortowych. Największą z nich są „Dni Gminy Tryńcza”, „Przegląd Piosenki Biesiadnej”, „</w:t>
      </w:r>
      <w:r w:rsidRPr="00FE6802">
        <w:t xml:space="preserve">Rozgrywki </w:t>
      </w:r>
      <w:r w:rsidR="00C624CC">
        <w:t>Piłkarskie O Puchar Wójta Gminy”, „Dożynki Gminne”</w:t>
      </w:r>
      <w:r w:rsidRPr="00FE6802">
        <w:t>.</w:t>
      </w:r>
    </w:p>
    <w:p w:rsidR="00C624CC" w:rsidRPr="00C624CC" w:rsidRDefault="00C624CC" w:rsidP="009F3755">
      <w:pPr>
        <w:spacing w:line="276" w:lineRule="auto"/>
        <w:jc w:val="both"/>
      </w:pPr>
      <w:r>
        <w:t xml:space="preserve">Do zadań TCK należy </w:t>
      </w:r>
      <w:r w:rsidRPr="00C624CC">
        <w:t>działalność w zakresie tworzenia, upowszechniania i ochrony kultury wśród społeczności gminnej, a w szczególności poprzez:</w:t>
      </w:r>
    </w:p>
    <w:p w:rsidR="00C624CC" w:rsidRPr="00C624CC" w:rsidRDefault="00C624CC" w:rsidP="00331C9E">
      <w:pPr>
        <w:pStyle w:val="Akapitzlist"/>
        <w:numPr>
          <w:ilvl w:val="0"/>
          <w:numId w:val="47"/>
        </w:numPr>
        <w:spacing w:line="276" w:lineRule="auto"/>
        <w:ind w:left="284" w:hanging="284"/>
        <w:jc w:val="both"/>
      </w:pPr>
      <w:r w:rsidRPr="00C624CC">
        <w:t>edukację kulturalną i wychowanie poprzez sztukę,</w:t>
      </w:r>
    </w:p>
    <w:p w:rsidR="00C624CC" w:rsidRPr="00C624CC" w:rsidRDefault="00C624CC" w:rsidP="00331C9E">
      <w:pPr>
        <w:pStyle w:val="Akapitzlist"/>
        <w:numPr>
          <w:ilvl w:val="0"/>
          <w:numId w:val="47"/>
        </w:numPr>
        <w:spacing w:line="276" w:lineRule="auto"/>
        <w:ind w:left="284" w:hanging="284"/>
        <w:jc w:val="both"/>
      </w:pPr>
      <w:r w:rsidRPr="00C624CC">
        <w:t>tworzenie warunków dla rozwoju amatorskiego ruchu artystycznego oraz zainteresowanie wiedzą i sztuką,</w:t>
      </w:r>
    </w:p>
    <w:p w:rsidR="00C624CC" w:rsidRPr="00C624CC" w:rsidRDefault="00C624CC" w:rsidP="00331C9E">
      <w:pPr>
        <w:pStyle w:val="Akapitzlist"/>
        <w:numPr>
          <w:ilvl w:val="0"/>
          <w:numId w:val="47"/>
        </w:numPr>
        <w:spacing w:line="276" w:lineRule="auto"/>
        <w:ind w:left="284" w:hanging="284"/>
        <w:jc w:val="both"/>
      </w:pPr>
      <w:r w:rsidRPr="00C624CC">
        <w:t>tworzenie warunków dla rozwoju folkloru</w:t>
      </w:r>
      <w:r w:rsidR="00932A83">
        <w:t>, a także rękodzieła ludowego i </w:t>
      </w:r>
      <w:r w:rsidRPr="00C624CC">
        <w:t>artystycznego,</w:t>
      </w:r>
    </w:p>
    <w:p w:rsidR="00C624CC" w:rsidRPr="00C624CC" w:rsidRDefault="00C624CC" w:rsidP="00331C9E">
      <w:pPr>
        <w:pStyle w:val="Akapitzlist"/>
        <w:numPr>
          <w:ilvl w:val="0"/>
          <w:numId w:val="47"/>
        </w:numPr>
        <w:spacing w:line="276" w:lineRule="auto"/>
        <w:ind w:left="284" w:hanging="284"/>
        <w:jc w:val="both"/>
      </w:pPr>
      <w:r w:rsidRPr="00C624CC">
        <w:t>rozpoznawanie, rozbudzanie i zaspokajanie potrzeb oraz zainteresowań kulturalnych,</w:t>
      </w:r>
    </w:p>
    <w:p w:rsidR="00C624CC" w:rsidRPr="00C624CC" w:rsidRDefault="00932A83" w:rsidP="00331C9E">
      <w:pPr>
        <w:pStyle w:val="Akapitzlist"/>
        <w:numPr>
          <w:ilvl w:val="0"/>
          <w:numId w:val="47"/>
        </w:numPr>
        <w:spacing w:line="276" w:lineRule="auto"/>
        <w:ind w:left="284" w:hanging="284"/>
        <w:jc w:val="both"/>
      </w:pPr>
      <w:r>
        <w:t>współpracę</w:t>
      </w:r>
      <w:r w:rsidR="00C624CC" w:rsidRPr="00C624CC">
        <w:t xml:space="preserve"> ze społecznym ruchem kulturalnym i udzielanie</w:t>
      </w:r>
      <w:r w:rsidR="00C624CC">
        <w:t xml:space="preserve"> pomocy organizacyjnej, </w:t>
      </w:r>
      <w:r w:rsidR="00C624CC" w:rsidRPr="00C624CC">
        <w:t>merytorycznej, a także repertuarowej,</w:t>
      </w:r>
    </w:p>
    <w:p w:rsidR="00C624CC" w:rsidRPr="00C624CC" w:rsidRDefault="00932A83" w:rsidP="00331C9E">
      <w:pPr>
        <w:pStyle w:val="Akapitzlist"/>
        <w:numPr>
          <w:ilvl w:val="0"/>
          <w:numId w:val="47"/>
        </w:numPr>
        <w:spacing w:line="276" w:lineRule="auto"/>
        <w:ind w:left="284" w:hanging="284"/>
        <w:jc w:val="both"/>
      </w:pPr>
      <w:r>
        <w:lastRenderedPageBreak/>
        <w:t>otaczanie opieką wszelkich wartościowych form, dotyczących</w:t>
      </w:r>
      <w:r w:rsidR="00C624CC" w:rsidRPr="00C624CC">
        <w:t xml:space="preserve"> zachowania tożsamości narodowej</w:t>
      </w:r>
      <w:r>
        <w:t>, w tym patriotycznej,</w:t>
      </w:r>
    </w:p>
    <w:p w:rsidR="00E816FA" w:rsidRDefault="00C624CC" w:rsidP="00331C9E">
      <w:pPr>
        <w:spacing w:before="100" w:beforeAutospacing="1" w:line="276" w:lineRule="auto"/>
        <w:ind w:firstLine="851"/>
        <w:jc w:val="both"/>
      </w:pPr>
      <w:r>
        <w:t>Trynieckie</w:t>
      </w:r>
      <w:r w:rsidR="00E816FA" w:rsidRPr="00E816FA">
        <w:t xml:space="preserve"> Centrum Ku</w:t>
      </w:r>
      <w:r w:rsidR="002A6456">
        <w:t>ltury przyczynia się</w:t>
      </w:r>
      <w:r w:rsidR="00E816FA" w:rsidRPr="00E816FA">
        <w:t xml:space="preserve"> do rozwoju </w:t>
      </w:r>
      <w:r>
        <w:t xml:space="preserve">i upowszechniania </w:t>
      </w:r>
      <w:r w:rsidR="00E816FA" w:rsidRPr="00E816FA">
        <w:t xml:space="preserve">kultury wśród dzieci, młodzieży i dorosłych. </w:t>
      </w:r>
      <w:r>
        <w:t>S</w:t>
      </w:r>
      <w:r w:rsidR="005311D1">
        <w:t>twarza</w:t>
      </w:r>
      <w:r w:rsidR="00E816FA" w:rsidRPr="00E816FA">
        <w:t xml:space="preserve"> warunki do kształtowania,</w:t>
      </w:r>
      <w:r>
        <w:t xml:space="preserve"> rozwijania </w:t>
      </w:r>
      <w:r w:rsidR="00331C9E">
        <w:br/>
      </w:r>
      <w:r>
        <w:t>i realizacji różnorakich</w:t>
      </w:r>
      <w:r w:rsidR="002A6456">
        <w:t xml:space="preserve"> </w:t>
      </w:r>
      <w:r w:rsidR="005311D1">
        <w:t>pasji</w:t>
      </w:r>
      <w:r w:rsidR="00331C9E">
        <w:t>.</w:t>
      </w:r>
      <w:r w:rsidR="00E816FA" w:rsidRPr="00E816FA">
        <w:t xml:space="preserve"> </w:t>
      </w:r>
      <w:r w:rsidR="00E816FA">
        <w:t xml:space="preserve">Oprócz </w:t>
      </w:r>
      <w:r w:rsidR="00C51445">
        <w:t>oferty skierowanej dla dzieci i </w:t>
      </w:r>
      <w:r w:rsidR="00E816FA">
        <w:t xml:space="preserve">młodzieży (jak np. </w:t>
      </w:r>
      <w:r w:rsidR="00E816FA" w:rsidRPr="00E816FA">
        <w:t>teatr, tańce ludowe, nowoczesne i towarzyskie, grup</w:t>
      </w:r>
      <w:r w:rsidR="005311D1">
        <w:t>a wokalna, czy pracownia plastyczna)</w:t>
      </w:r>
      <w:r w:rsidR="00E816FA">
        <w:t xml:space="preserve"> Centrum otwiera się również </w:t>
      </w:r>
      <w:r w:rsidR="00E816FA" w:rsidRPr="00E816FA">
        <w:t>na  potrzeby i problem</w:t>
      </w:r>
      <w:r w:rsidR="00C51445">
        <w:t>y ludzi starszych i </w:t>
      </w:r>
      <w:r w:rsidR="00E816FA" w:rsidRPr="00E816FA">
        <w:t>niepełnosprawnych</w:t>
      </w:r>
      <w:r w:rsidR="00E816FA">
        <w:t xml:space="preserve"> – stąd </w:t>
      </w:r>
      <w:r w:rsidR="00E816FA" w:rsidRPr="00E816FA">
        <w:t xml:space="preserve">inicjatywy </w:t>
      </w:r>
      <w:r w:rsidR="005311D1">
        <w:t xml:space="preserve">w postaci </w:t>
      </w:r>
      <w:r w:rsidR="00E816FA" w:rsidRPr="00E816FA">
        <w:t>grup</w:t>
      </w:r>
      <w:r w:rsidR="005311D1">
        <w:t>y</w:t>
      </w:r>
      <w:r w:rsidR="00E816FA" w:rsidRPr="00E816FA">
        <w:t xml:space="preserve"> teatraln</w:t>
      </w:r>
      <w:r w:rsidR="005311D1">
        <w:t>ej</w:t>
      </w:r>
      <w:r w:rsidR="00E816FA" w:rsidRPr="00E816FA">
        <w:t xml:space="preserve"> dorosłych, klub</w:t>
      </w:r>
      <w:r w:rsidR="005311D1">
        <w:t>u</w:t>
      </w:r>
      <w:r w:rsidR="00E816FA" w:rsidRPr="00E816FA">
        <w:t xml:space="preserve"> miłośników </w:t>
      </w:r>
      <w:proofErr w:type="spellStart"/>
      <w:r w:rsidR="00E816FA" w:rsidRPr="00A83412">
        <w:rPr>
          <w:i/>
        </w:rPr>
        <w:t>nordic</w:t>
      </w:r>
      <w:proofErr w:type="spellEnd"/>
      <w:r w:rsidR="00E816FA" w:rsidRPr="00A83412">
        <w:rPr>
          <w:i/>
        </w:rPr>
        <w:t xml:space="preserve"> </w:t>
      </w:r>
      <w:proofErr w:type="spellStart"/>
      <w:r w:rsidR="00E816FA" w:rsidRPr="00A83412">
        <w:rPr>
          <w:i/>
        </w:rPr>
        <w:t>walking</w:t>
      </w:r>
      <w:proofErr w:type="spellEnd"/>
      <w:r w:rsidR="00E816FA" w:rsidRPr="00E816FA">
        <w:t>, kurs</w:t>
      </w:r>
      <w:r w:rsidR="005311D1">
        <w:t>u</w:t>
      </w:r>
      <w:r w:rsidR="00331C9E">
        <w:t xml:space="preserve"> tańca towarzyskiego,</w:t>
      </w:r>
      <w:r w:rsidR="00E816FA" w:rsidRPr="00E816FA">
        <w:t xml:space="preserve"> klub</w:t>
      </w:r>
      <w:r w:rsidR="005311D1">
        <w:t>u</w:t>
      </w:r>
      <w:r w:rsidR="00E816FA" w:rsidRPr="00E816FA">
        <w:t xml:space="preserve"> poetów, klub</w:t>
      </w:r>
      <w:r w:rsidR="005311D1">
        <w:t>u</w:t>
      </w:r>
      <w:r w:rsidR="00E816FA" w:rsidRPr="00E816FA">
        <w:t xml:space="preserve"> seniora, klub</w:t>
      </w:r>
      <w:r w:rsidR="005311D1">
        <w:t>u</w:t>
      </w:r>
      <w:r w:rsidR="00331C9E">
        <w:t xml:space="preserve"> numizmatyków,</w:t>
      </w:r>
      <w:r w:rsidR="00E816FA" w:rsidRPr="00E816FA">
        <w:t xml:space="preserve"> </w:t>
      </w:r>
      <w:r w:rsidR="005311D1">
        <w:t>czy też spotkań</w:t>
      </w:r>
      <w:r w:rsidR="00E816FA" w:rsidRPr="00E816FA">
        <w:t xml:space="preserve"> kombatantów.</w:t>
      </w:r>
    </w:p>
    <w:p w:rsidR="002F0ED5" w:rsidRDefault="002F0ED5"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Default="005834F7" w:rsidP="005834F7">
      <w:pPr>
        <w:spacing w:line="276" w:lineRule="auto"/>
        <w:jc w:val="both"/>
      </w:pPr>
    </w:p>
    <w:p w:rsidR="005834F7" w:rsidRPr="00E816FA" w:rsidRDefault="005834F7" w:rsidP="005834F7">
      <w:pPr>
        <w:spacing w:line="276" w:lineRule="auto"/>
        <w:jc w:val="both"/>
      </w:pPr>
    </w:p>
    <w:p w:rsidR="00216D0C" w:rsidRPr="00C74E96" w:rsidRDefault="00704DC2" w:rsidP="00C74E96">
      <w:pPr>
        <w:pStyle w:val="Nagwek3"/>
        <w:numPr>
          <w:ilvl w:val="1"/>
          <w:numId w:val="42"/>
        </w:numPr>
        <w:spacing w:after="100" w:afterAutospacing="1"/>
        <w:ind w:left="567" w:hanging="567"/>
        <w:rPr>
          <w:rFonts w:ascii="Times New Roman" w:hAnsi="Times New Roman"/>
          <w:sz w:val="28"/>
        </w:rPr>
      </w:pPr>
      <w:bookmarkStart w:id="20" w:name="_Toc437596030"/>
      <w:r w:rsidRPr="00C74E96">
        <w:rPr>
          <w:rFonts w:ascii="Times New Roman" w:hAnsi="Times New Roman"/>
          <w:sz w:val="28"/>
        </w:rPr>
        <w:lastRenderedPageBreak/>
        <w:t>Gminna</w:t>
      </w:r>
      <w:r w:rsidR="00216D0C" w:rsidRPr="00C74E96">
        <w:rPr>
          <w:rFonts w:ascii="Times New Roman" w:hAnsi="Times New Roman"/>
          <w:sz w:val="28"/>
        </w:rPr>
        <w:t xml:space="preserve"> </w:t>
      </w:r>
      <w:r w:rsidR="002672DB" w:rsidRPr="00C74E96">
        <w:rPr>
          <w:rFonts w:ascii="Times New Roman" w:hAnsi="Times New Roman"/>
          <w:sz w:val="28"/>
        </w:rPr>
        <w:t>Biblioteka P</w:t>
      </w:r>
      <w:r w:rsidR="00216D0C" w:rsidRPr="00C74E96">
        <w:rPr>
          <w:rFonts w:ascii="Times New Roman" w:hAnsi="Times New Roman"/>
          <w:sz w:val="28"/>
        </w:rPr>
        <w:t>ubliczna</w:t>
      </w:r>
      <w:bookmarkEnd w:id="20"/>
      <w:r w:rsidR="00216D0C" w:rsidRPr="00C74E96">
        <w:rPr>
          <w:rFonts w:ascii="Times New Roman" w:hAnsi="Times New Roman"/>
          <w:sz w:val="28"/>
        </w:rPr>
        <w:t xml:space="preserve"> </w:t>
      </w:r>
    </w:p>
    <w:p w:rsidR="00EA01AE" w:rsidRPr="009F3755" w:rsidRDefault="00EA01AE" w:rsidP="00331C9E">
      <w:pPr>
        <w:widowControl w:val="0"/>
        <w:autoSpaceDE w:val="0"/>
        <w:autoSpaceDN w:val="0"/>
        <w:adjustRightInd w:val="0"/>
        <w:spacing w:before="100" w:beforeAutospacing="1" w:line="276" w:lineRule="auto"/>
        <w:ind w:firstLine="851"/>
        <w:jc w:val="both"/>
        <w:rPr>
          <w:color w:val="000000"/>
        </w:rPr>
      </w:pPr>
      <w:r w:rsidRPr="009F3755">
        <w:rPr>
          <w:color w:val="000000"/>
        </w:rPr>
        <w:t xml:space="preserve">Gminna Biblioteka Publiczna w Tryńczy jest główną biblioteką w Gminie Tryńcza. </w:t>
      </w:r>
      <w:r w:rsidR="00331C9E">
        <w:rPr>
          <w:color w:val="000000"/>
        </w:rPr>
        <w:t>Ponadto na terenie G</w:t>
      </w:r>
      <w:r w:rsidR="00331C9E" w:rsidRPr="009F3755">
        <w:rPr>
          <w:color w:val="000000"/>
        </w:rPr>
        <w:t xml:space="preserve">miny </w:t>
      </w:r>
      <w:r w:rsidR="00331C9E">
        <w:rPr>
          <w:color w:val="000000"/>
        </w:rPr>
        <w:t>p</w:t>
      </w:r>
      <w:r w:rsidRPr="009F3755">
        <w:rPr>
          <w:color w:val="000000"/>
        </w:rPr>
        <w:t xml:space="preserve">osiada ona cztery filie zlokalizowane w: </w:t>
      </w:r>
    </w:p>
    <w:p w:rsidR="00EA01AE" w:rsidRPr="009F3755" w:rsidRDefault="00EA01AE" w:rsidP="00331C9E">
      <w:pPr>
        <w:pStyle w:val="Akapitzlist"/>
        <w:widowControl w:val="0"/>
        <w:numPr>
          <w:ilvl w:val="0"/>
          <w:numId w:val="49"/>
        </w:numPr>
        <w:autoSpaceDE w:val="0"/>
        <w:autoSpaceDN w:val="0"/>
        <w:adjustRightInd w:val="0"/>
        <w:spacing w:after="100" w:afterAutospacing="1" w:line="276" w:lineRule="auto"/>
        <w:ind w:left="284" w:hanging="284"/>
        <w:jc w:val="both"/>
        <w:rPr>
          <w:color w:val="000000"/>
        </w:rPr>
      </w:pPr>
      <w:r w:rsidRPr="009F3755">
        <w:rPr>
          <w:color w:val="000000"/>
        </w:rPr>
        <w:t xml:space="preserve">Ubieszynie,  </w:t>
      </w:r>
    </w:p>
    <w:p w:rsidR="00EA01AE" w:rsidRPr="009F3755" w:rsidRDefault="00EA01AE" w:rsidP="00331C9E">
      <w:pPr>
        <w:pStyle w:val="Akapitzlist"/>
        <w:widowControl w:val="0"/>
        <w:numPr>
          <w:ilvl w:val="0"/>
          <w:numId w:val="49"/>
        </w:numPr>
        <w:autoSpaceDE w:val="0"/>
        <w:autoSpaceDN w:val="0"/>
        <w:adjustRightInd w:val="0"/>
        <w:spacing w:before="100" w:beforeAutospacing="1" w:after="100" w:afterAutospacing="1" w:line="276" w:lineRule="auto"/>
        <w:ind w:left="284" w:hanging="284"/>
        <w:jc w:val="both"/>
        <w:rPr>
          <w:color w:val="000000"/>
        </w:rPr>
      </w:pPr>
      <w:r w:rsidRPr="009F3755">
        <w:rPr>
          <w:color w:val="000000"/>
        </w:rPr>
        <w:t xml:space="preserve">Gorzycach, </w:t>
      </w:r>
    </w:p>
    <w:p w:rsidR="00EA01AE" w:rsidRDefault="007D682B" w:rsidP="00331C9E">
      <w:pPr>
        <w:pStyle w:val="Akapitzlist"/>
        <w:widowControl w:val="0"/>
        <w:numPr>
          <w:ilvl w:val="0"/>
          <w:numId w:val="49"/>
        </w:numPr>
        <w:autoSpaceDE w:val="0"/>
        <w:autoSpaceDN w:val="0"/>
        <w:adjustRightInd w:val="0"/>
        <w:spacing w:before="100" w:beforeAutospacing="1" w:after="100" w:afterAutospacing="1" w:line="276" w:lineRule="auto"/>
        <w:ind w:left="284" w:hanging="284"/>
        <w:jc w:val="both"/>
        <w:rPr>
          <w:color w:val="000000"/>
        </w:rPr>
      </w:pPr>
      <w:r>
        <w:rPr>
          <w:color w:val="000000"/>
        </w:rPr>
        <w:t>Jagielle,</w:t>
      </w:r>
    </w:p>
    <w:p w:rsidR="007D682B" w:rsidRPr="009F3755" w:rsidRDefault="007D682B" w:rsidP="00331C9E">
      <w:pPr>
        <w:pStyle w:val="Akapitzlist"/>
        <w:widowControl w:val="0"/>
        <w:numPr>
          <w:ilvl w:val="0"/>
          <w:numId w:val="49"/>
        </w:numPr>
        <w:autoSpaceDE w:val="0"/>
        <w:autoSpaceDN w:val="0"/>
        <w:adjustRightInd w:val="0"/>
        <w:spacing w:before="100" w:beforeAutospacing="1" w:after="100" w:afterAutospacing="1" w:line="276" w:lineRule="auto"/>
        <w:ind w:left="284" w:hanging="284"/>
        <w:jc w:val="both"/>
        <w:rPr>
          <w:color w:val="000000"/>
        </w:rPr>
      </w:pPr>
      <w:r>
        <w:rPr>
          <w:color w:val="000000"/>
        </w:rPr>
        <w:t>Głogowcu,</w:t>
      </w:r>
    </w:p>
    <w:p w:rsidR="00EA01AE" w:rsidRPr="009F3755" w:rsidRDefault="00EA01AE" w:rsidP="00331C9E">
      <w:pPr>
        <w:pStyle w:val="Akapitzlist"/>
        <w:widowControl w:val="0"/>
        <w:numPr>
          <w:ilvl w:val="0"/>
          <w:numId w:val="49"/>
        </w:numPr>
        <w:autoSpaceDE w:val="0"/>
        <w:autoSpaceDN w:val="0"/>
        <w:adjustRightInd w:val="0"/>
        <w:spacing w:before="100" w:beforeAutospacing="1" w:after="100" w:afterAutospacing="1" w:line="276" w:lineRule="auto"/>
        <w:ind w:left="284" w:hanging="284"/>
        <w:jc w:val="both"/>
        <w:rPr>
          <w:color w:val="000000"/>
        </w:rPr>
      </w:pPr>
      <w:r w:rsidRPr="009F3755">
        <w:rPr>
          <w:color w:val="000000"/>
        </w:rPr>
        <w:t xml:space="preserve">Gniewczynie Łańcuckiej. </w:t>
      </w:r>
    </w:p>
    <w:p w:rsidR="00EA01AE" w:rsidRPr="009F3755" w:rsidRDefault="00EA01AE" w:rsidP="003E5A21">
      <w:pPr>
        <w:widowControl w:val="0"/>
        <w:autoSpaceDE w:val="0"/>
        <w:autoSpaceDN w:val="0"/>
        <w:adjustRightInd w:val="0"/>
        <w:spacing w:line="276" w:lineRule="auto"/>
        <w:jc w:val="both"/>
        <w:rPr>
          <w:color w:val="000000"/>
        </w:rPr>
      </w:pPr>
      <w:r w:rsidRPr="009F3755">
        <w:rPr>
          <w:color w:val="000000"/>
        </w:rPr>
        <w:t xml:space="preserve">Ponadto działają </w:t>
      </w:r>
      <w:r w:rsidR="00331C9E">
        <w:rPr>
          <w:color w:val="000000"/>
        </w:rPr>
        <w:t>dwa</w:t>
      </w:r>
      <w:r w:rsidR="00F22442" w:rsidRPr="009F3755">
        <w:rPr>
          <w:color w:val="000000"/>
        </w:rPr>
        <w:t xml:space="preserve"> punkty b</w:t>
      </w:r>
      <w:r w:rsidRPr="009F3755">
        <w:rPr>
          <w:color w:val="000000"/>
        </w:rPr>
        <w:t xml:space="preserve">iblioteczne w: </w:t>
      </w:r>
    </w:p>
    <w:p w:rsidR="00EA01AE" w:rsidRPr="009F3755" w:rsidRDefault="00EA01AE" w:rsidP="00331C9E">
      <w:pPr>
        <w:pStyle w:val="Akapitzlist"/>
        <w:widowControl w:val="0"/>
        <w:numPr>
          <w:ilvl w:val="0"/>
          <w:numId w:val="50"/>
        </w:numPr>
        <w:autoSpaceDE w:val="0"/>
        <w:autoSpaceDN w:val="0"/>
        <w:adjustRightInd w:val="0"/>
        <w:spacing w:after="100" w:afterAutospacing="1" w:line="276" w:lineRule="auto"/>
        <w:ind w:left="284" w:hanging="284"/>
        <w:jc w:val="both"/>
        <w:rPr>
          <w:color w:val="000000"/>
        </w:rPr>
      </w:pPr>
      <w:r w:rsidRPr="009F3755">
        <w:rPr>
          <w:color w:val="000000"/>
        </w:rPr>
        <w:t xml:space="preserve">Wólce Małkowej </w:t>
      </w:r>
    </w:p>
    <w:p w:rsidR="00EA01AE" w:rsidRPr="009F3755" w:rsidRDefault="00EA01AE" w:rsidP="00331C9E">
      <w:pPr>
        <w:pStyle w:val="Akapitzlist"/>
        <w:widowControl w:val="0"/>
        <w:numPr>
          <w:ilvl w:val="0"/>
          <w:numId w:val="50"/>
        </w:numPr>
        <w:autoSpaceDE w:val="0"/>
        <w:autoSpaceDN w:val="0"/>
        <w:adjustRightInd w:val="0"/>
        <w:spacing w:before="100" w:beforeAutospacing="1" w:after="100" w:afterAutospacing="1" w:line="276" w:lineRule="auto"/>
        <w:ind w:left="284" w:hanging="284"/>
        <w:jc w:val="both"/>
        <w:rPr>
          <w:color w:val="000000"/>
        </w:rPr>
      </w:pPr>
      <w:r w:rsidRPr="009F3755">
        <w:rPr>
          <w:color w:val="000000"/>
        </w:rPr>
        <w:t xml:space="preserve">Wólce Ogryzkowej. </w:t>
      </w:r>
    </w:p>
    <w:p w:rsidR="00EA01AE" w:rsidRPr="009F3755" w:rsidRDefault="00EA01AE" w:rsidP="009F3755">
      <w:pPr>
        <w:widowControl w:val="0"/>
        <w:autoSpaceDE w:val="0"/>
        <w:autoSpaceDN w:val="0"/>
        <w:adjustRightInd w:val="0"/>
        <w:spacing w:before="100" w:beforeAutospacing="1" w:after="100" w:afterAutospacing="1" w:line="276" w:lineRule="auto"/>
        <w:jc w:val="both"/>
        <w:rPr>
          <w:color w:val="000000"/>
        </w:rPr>
      </w:pPr>
      <w:r w:rsidRPr="009F3755">
        <w:rPr>
          <w:color w:val="000000"/>
        </w:rPr>
        <w:t>Biblioteka opiekuje się również punktami internetowym</w:t>
      </w:r>
      <w:r w:rsidR="00F03E8C">
        <w:rPr>
          <w:color w:val="000000"/>
        </w:rPr>
        <w:t>i w Gniewczynie Łańcuckiej, w </w:t>
      </w:r>
      <w:r w:rsidRPr="009F3755">
        <w:rPr>
          <w:color w:val="000000"/>
        </w:rPr>
        <w:t xml:space="preserve">Gniewczynie Trynieckiej oraz Wioską Internetową w Ubieszynie. </w:t>
      </w:r>
    </w:p>
    <w:p w:rsidR="00EA01AE" w:rsidRPr="009F3755" w:rsidRDefault="00EA01AE" w:rsidP="00331C9E">
      <w:pPr>
        <w:spacing w:before="100" w:beforeAutospacing="1" w:line="276" w:lineRule="auto"/>
        <w:ind w:firstLine="851"/>
        <w:jc w:val="both"/>
        <w:rPr>
          <w:color w:val="000000"/>
        </w:rPr>
      </w:pPr>
      <w:r w:rsidRPr="009F3755">
        <w:rPr>
          <w:color w:val="000000"/>
        </w:rPr>
        <w:t xml:space="preserve">Głównym zadaniem biblioteki </w:t>
      </w:r>
      <w:r w:rsidR="00331C9E">
        <w:rPr>
          <w:color w:val="000000"/>
        </w:rPr>
        <w:t xml:space="preserve">jest szerzenie i rozwój kultury (w tym czytelnictwa), zapewnienie obsługi </w:t>
      </w:r>
      <w:r w:rsidRPr="009F3755">
        <w:rPr>
          <w:color w:val="000000"/>
        </w:rPr>
        <w:t>biblioteczn</w:t>
      </w:r>
      <w:r w:rsidR="00331C9E">
        <w:rPr>
          <w:color w:val="000000"/>
        </w:rPr>
        <w:t xml:space="preserve">ej </w:t>
      </w:r>
      <w:r w:rsidRPr="009F3755">
        <w:rPr>
          <w:color w:val="000000"/>
        </w:rPr>
        <w:t>mieszkańcom, rozwój i zaspokajanie potrzeb czytelniczych i informacyjnych, upowszechn</w:t>
      </w:r>
      <w:r w:rsidR="00331C9E">
        <w:rPr>
          <w:color w:val="000000"/>
        </w:rPr>
        <w:t>ianie wiedzy i nauki oraz</w:t>
      </w:r>
      <w:r w:rsidRPr="009F3755">
        <w:rPr>
          <w:color w:val="000000"/>
        </w:rPr>
        <w:t xml:space="preserve"> dbanie o sprawne funkcjonowanie sieci wypożyczalni.</w:t>
      </w:r>
      <w:r w:rsidR="009F3755">
        <w:rPr>
          <w:color w:val="000000"/>
        </w:rPr>
        <w:t xml:space="preserve"> </w:t>
      </w:r>
      <w:r w:rsidRPr="009F3755">
        <w:rPr>
          <w:color w:val="000000"/>
        </w:rPr>
        <w:t xml:space="preserve">Wśród wielu przedsięwzięć </w:t>
      </w:r>
      <w:r w:rsidR="002A687D" w:rsidRPr="009F3755">
        <w:rPr>
          <w:color w:val="000000"/>
        </w:rPr>
        <w:t xml:space="preserve">społeczno-kulturalnych </w:t>
      </w:r>
      <w:r w:rsidRPr="009F3755">
        <w:rPr>
          <w:color w:val="000000"/>
        </w:rPr>
        <w:t>podejmowanych przez placówkę do najważniejszych zaliczają się:</w:t>
      </w:r>
    </w:p>
    <w:p w:rsidR="00EA01AE" w:rsidRPr="009F3755" w:rsidRDefault="00EA01AE" w:rsidP="00331C9E">
      <w:pPr>
        <w:pStyle w:val="Akapitzlist"/>
        <w:numPr>
          <w:ilvl w:val="0"/>
          <w:numId w:val="51"/>
        </w:numPr>
        <w:spacing w:after="100" w:afterAutospacing="1" w:line="276" w:lineRule="auto"/>
        <w:ind w:left="284" w:hanging="284"/>
        <w:jc w:val="both"/>
        <w:rPr>
          <w:color w:val="000000"/>
        </w:rPr>
      </w:pPr>
      <w:r w:rsidRPr="009F3755">
        <w:rPr>
          <w:color w:val="000000"/>
        </w:rPr>
        <w:t xml:space="preserve">konkurs na najlepszego czytelnika Gminy Tryńcza,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 xml:space="preserve">coroczne pielgrzymki autokarowe do Kalwarii Pacławskiej i Częstochowy,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 xml:space="preserve">montaże słowno-muzyczne organizowane z okazji </w:t>
      </w:r>
      <w:r w:rsidR="002A687D" w:rsidRPr="009F3755">
        <w:rPr>
          <w:color w:val="000000"/>
        </w:rPr>
        <w:t>ważnych</w:t>
      </w:r>
      <w:r w:rsidRPr="009F3755">
        <w:rPr>
          <w:color w:val="000000"/>
        </w:rPr>
        <w:t xml:space="preserve"> rocznic patriotycznych,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 xml:space="preserve">częste pogadanki na temat przeczytanych książek,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 xml:space="preserve">dyskusje panelowe,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konkursy wiedzy</w:t>
      </w:r>
      <w:r w:rsidR="00331C9E">
        <w:rPr>
          <w:color w:val="000000"/>
        </w:rPr>
        <w:t xml:space="preserve"> według określonej tematyki</w:t>
      </w:r>
      <w:r w:rsidRPr="009F3755">
        <w:rPr>
          <w:color w:val="000000"/>
        </w:rPr>
        <w:t>,</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lekcje biblioteczne organizowane dla najmłods</w:t>
      </w:r>
      <w:r w:rsidR="00F03E8C">
        <w:rPr>
          <w:color w:val="000000"/>
        </w:rPr>
        <w:t>zych czytelników,</w:t>
      </w:r>
      <w:r w:rsidRPr="009F3755">
        <w:rPr>
          <w:color w:val="000000"/>
        </w:rPr>
        <w:t xml:space="preserve"> </w:t>
      </w:r>
    </w:p>
    <w:p w:rsidR="00EA01AE" w:rsidRPr="009F3755" w:rsidRDefault="00EA01A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zajęcia plastyczne</w:t>
      </w:r>
      <w:r w:rsidR="00F03E8C">
        <w:rPr>
          <w:color w:val="000000"/>
        </w:rPr>
        <w:t>,</w:t>
      </w:r>
    </w:p>
    <w:p w:rsidR="00EA01AE" w:rsidRPr="009F3755" w:rsidRDefault="00331C9E" w:rsidP="00331C9E">
      <w:pPr>
        <w:pStyle w:val="Akapitzlist"/>
        <w:numPr>
          <w:ilvl w:val="0"/>
          <w:numId w:val="51"/>
        </w:numPr>
        <w:spacing w:before="100" w:beforeAutospacing="1" w:after="100" w:afterAutospacing="1" w:line="276" w:lineRule="auto"/>
        <w:ind w:left="284" w:hanging="284"/>
        <w:jc w:val="both"/>
        <w:rPr>
          <w:color w:val="000000"/>
        </w:rPr>
      </w:pPr>
      <w:r w:rsidRPr="009F3755">
        <w:rPr>
          <w:color w:val="000000"/>
        </w:rPr>
        <w:t xml:space="preserve">wycieczki rowerowe </w:t>
      </w:r>
      <w:r w:rsidR="00EA01AE" w:rsidRPr="009F3755">
        <w:rPr>
          <w:color w:val="000000"/>
        </w:rPr>
        <w:t>organizowane w okresie wiosennym i letnim.</w:t>
      </w:r>
    </w:p>
    <w:p w:rsidR="009F3755" w:rsidRPr="0079532F" w:rsidRDefault="00EA01AE" w:rsidP="0079532F">
      <w:pPr>
        <w:spacing w:after="225" w:line="276" w:lineRule="auto"/>
        <w:ind w:firstLine="851"/>
        <w:jc w:val="both"/>
        <w:rPr>
          <w:rFonts w:eastAsia="Times New Roman"/>
          <w:szCs w:val="28"/>
        </w:rPr>
      </w:pPr>
      <w:r w:rsidRPr="009F3755">
        <w:rPr>
          <w:color w:val="000000"/>
        </w:rPr>
        <w:t xml:space="preserve">W ostatnich latach biblioteka zaangażowała się </w:t>
      </w:r>
      <w:r w:rsidR="00331C9E" w:rsidRPr="009F3755">
        <w:rPr>
          <w:color w:val="000000"/>
        </w:rPr>
        <w:t xml:space="preserve">również </w:t>
      </w:r>
      <w:r w:rsidRPr="009F3755">
        <w:rPr>
          <w:color w:val="000000"/>
        </w:rPr>
        <w:t xml:space="preserve">w organizacje imprez </w:t>
      </w:r>
      <w:r w:rsidR="00331C9E">
        <w:rPr>
          <w:color w:val="000000"/>
        </w:rPr>
        <w:br/>
      </w:r>
      <w:r w:rsidRPr="009F3755">
        <w:rPr>
          <w:color w:val="000000"/>
        </w:rPr>
        <w:t xml:space="preserve">i turniejów sportowych, m.in. </w:t>
      </w:r>
      <w:r w:rsidR="002A687D" w:rsidRPr="009F3755">
        <w:rPr>
          <w:color w:val="000000"/>
        </w:rPr>
        <w:t>turnieju tenis</w:t>
      </w:r>
      <w:r w:rsidR="00F03E8C">
        <w:rPr>
          <w:color w:val="000000"/>
        </w:rPr>
        <w:t>a</w:t>
      </w:r>
      <w:r w:rsidR="002A687D" w:rsidRPr="009F3755">
        <w:rPr>
          <w:color w:val="000000"/>
        </w:rPr>
        <w:t xml:space="preserve"> stołowego</w:t>
      </w:r>
      <w:r w:rsidRPr="009F3755">
        <w:rPr>
          <w:color w:val="000000"/>
        </w:rPr>
        <w:t xml:space="preserve"> o</w:t>
      </w:r>
      <w:r w:rsidR="002A687D" w:rsidRPr="009F3755">
        <w:rPr>
          <w:color w:val="000000"/>
        </w:rPr>
        <w:t xml:space="preserve"> Rakietkę Wójta Gminy Tryńcza, czy B</w:t>
      </w:r>
      <w:r w:rsidRPr="009F3755">
        <w:rPr>
          <w:color w:val="000000"/>
        </w:rPr>
        <w:t>iblioteczn</w:t>
      </w:r>
      <w:r w:rsidR="00F03E8C">
        <w:rPr>
          <w:color w:val="000000"/>
        </w:rPr>
        <w:t>y</w:t>
      </w:r>
      <w:r w:rsidRPr="009F3755">
        <w:rPr>
          <w:color w:val="000000"/>
        </w:rPr>
        <w:t xml:space="preserve"> Turniej Piłki Siatkowej. </w:t>
      </w:r>
      <w:r w:rsidR="002A687D" w:rsidRPr="009F3755">
        <w:rPr>
          <w:color w:val="000000"/>
        </w:rPr>
        <w:t xml:space="preserve">Od maja 2009 roku </w:t>
      </w:r>
      <w:r w:rsidRPr="009F3755">
        <w:rPr>
          <w:color w:val="000000"/>
        </w:rPr>
        <w:t>Biblioteka sprawuje rów</w:t>
      </w:r>
      <w:r w:rsidR="002A687D" w:rsidRPr="009F3755">
        <w:rPr>
          <w:color w:val="000000"/>
        </w:rPr>
        <w:t>nież opiekę nad galerią sztuki „Pod Aniołem”</w:t>
      </w:r>
      <w:r w:rsidRPr="009F3755">
        <w:rPr>
          <w:color w:val="000000"/>
        </w:rPr>
        <w:t xml:space="preserve"> im.</w:t>
      </w:r>
      <w:r w:rsidR="00331C9E">
        <w:rPr>
          <w:color w:val="000000"/>
        </w:rPr>
        <w:t xml:space="preserve"> Stanisława </w:t>
      </w:r>
      <w:proofErr w:type="spellStart"/>
      <w:r w:rsidR="00331C9E">
        <w:rPr>
          <w:color w:val="000000"/>
        </w:rPr>
        <w:t>Perykaszy</w:t>
      </w:r>
      <w:proofErr w:type="spellEnd"/>
      <w:r w:rsidR="00331C9E">
        <w:rPr>
          <w:color w:val="000000"/>
        </w:rPr>
        <w:t xml:space="preserve"> w Tryńczy –</w:t>
      </w:r>
      <w:r w:rsidRPr="009F3755">
        <w:rPr>
          <w:color w:val="000000"/>
        </w:rPr>
        <w:t xml:space="preserve"> </w:t>
      </w:r>
      <w:r w:rsidR="00331C9E">
        <w:rPr>
          <w:color w:val="000000"/>
        </w:rPr>
        <w:t xml:space="preserve">lokalnego </w:t>
      </w:r>
      <w:r w:rsidR="00331C9E">
        <w:rPr>
          <w:rFonts w:eastAsia="Times New Roman"/>
          <w:szCs w:val="28"/>
        </w:rPr>
        <w:t>artysty</w:t>
      </w:r>
      <w:r w:rsidR="00331C9E" w:rsidRPr="00331C9E">
        <w:rPr>
          <w:rFonts w:eastAsia="Times New Roman"/>
          <w:szCs w:val="28"/>
        </w:rPr>
        <w:t xml:space="preserve"> rzeźbiarz</w:t>
      </w:r>
      <w:r w:rsidR="00331C9E">
        <w:rPr>
          <w:rFonts w:eastAsia="Times New Roman"/>
          <w:szCs w:val="28"/>
        </w:rPr>
        <w:t>a</w:t>
      </w:r>
      <w:r w:rsidR="00331C9E" w:rsidRPr="00331C9E">
        <w:rPr>
          <w:rFonts w:eastAsia="Times New Roman"/>
          <w:szCs w:val="28"/>
        </w:rPr>
        <w:t>, malarz</w:t>
      </w:r>
      <w:r w:rsidR="00331C9E">
        <w:rPr>
          <w:rFonts w:eastAsia="Times New Roman"/>
          <w:szCs w:val="28"/>
        </w:rPr>
        <w:t>a i poety</w:t>
      </w:r>
      <w:r w:rsidR="00331C9E" w:rsidRPr="00331C9E">
        <w:rPr>
          <w:rFonts w:eastAsia="Times New Roman"/>
          <w:szCs w:val="28"/>
        </w:rPr>
        <w:t>, bohater</w:t>
      </w:r>
      <w:r w:rsidR="00331C9E">
        <w:rPr>
          <w:rFonts w:eastAsia="Times New Roman"/>
          <w:szCs w:val="28"/>
        </w:rPr>
        <w:t>a</w:t>
      </w:r>
      <w:r w:rsidR="00331C9E" w:rsidRPr="00331C9E">
        <w:rPr>
          <w:rFonts w:eastAsia="Times New Roman"/>
          <w:szCs w:val="28"/>
        </w:rPr>
        <w:t xml:space="preserve"> wielu śmiesznych, ciepłych opowieści, malarz aniołów</w:t>
      </w:r>
      <w:r w:rsidR="00331C9E">
        <w:rPr>
          <w:rFonts w:eastAsia="Times New Roman"/>
          <w:szCs w:val="28"/>
        </w:rPr>
        <w:t>. U</w:t>
      </w:r>
      <w:r w:rsidR="00331C9E" w:rsidRPr="00331C9E">
        <w:rPr>
          <w:rFonts w:eastAsia="Times New Roman"/>
          <w:szCs w:val="28"/>
        </w:rPr>
        <w:t xml:space="preserve">rodził się </w:t>
      </w:r>
      <w:r w:rsidR="00331C9E">
        <w:rPr>
          <w:rFonts w:eastAsia="Times New Roman"/>
          <w:szCs w:val="28"/>
        </w:rPr>
        <w:t>on 16.04.</w:t>
      </w:r>
      <w:r w:rsidR="00331C9E" w:rsidRPr="00331C9E">
        <w:rPr>
          <w:rFonts w:eastAsia="Times New Roman"/>
          <w:szCs w:val="28"/>
        </w:rPr>
        <w:t xml:space="preserve">1947 w Woli Buchowskiej niedaleko Tryńczy. Stworzył okazały kompleks rzeźb gipsowych dla Klasztoru w Leżajsku oraz do Kościoła w Jagielle Osiem lat po ukończeniu studiów, 10 października 1983 roku, został zatrudniony jako instruktor plastyki w </w:t>
      </w:r>
      <w:r w:rsidR="0079532F">
        <w:rPr>
          <w:rFonts w:eastAsia="Times New Roman"/>
          <w:szCs w:val="28"/>
        </w:rPr>
        <w:t>GOK</w:t>
      </w:r>
      <w:r w:rsidR="00331C9E" w:rsidRPr="00331C9E">
        <w:rPr>
          <w:rFonts w:eastAsia="Times New Roman"/>
          <w:szCs w:val="28"/>
        </w:rPr>
        <w:t xml:space="preserve"> w Tryńczy z siedzibą w Gorzycach. W okresie pracy w GOK powołał do istnienia Teatrzyk Amatorski. W okresie pracy w  GOK tymczasowo pełnił obowiązki dyrektora placówki. Przez pięć lat działał również wraz z lokalnymi artystami </w:t>
      </w:r>
      <w:r w:rsidR="0079532F">
        <w:rPr>
          <w:rFonts w:eastAsia="Times New Roman"/>
          <w:szCs w:val="28"/>
        </w:rPr>
        <w:br/>
      </w:r>
      <w:r w:rsidR="0079532F">
        <w:rPr>
          <w:rFonts w:eastAsia="Times New Roman"/>
          <w:szCs w:val="28"/>
        </w:rPr>
        <w:lastRenderedPageBreak/>
        <w:t xml:space="preserve">w   grupie „Przykopa”, </w:t>
      </w:r>
      <w:r w:rsidR="00331C9E" w:rsidRPr="00331C9E">
        <w:rPr>
          <w:rFonts w:eastAsia="Times New Roman"/>
          <w:szCs w:val="28"/>
        </w:rPr>
        <w:t>obejm</w:t>
      </w:r>
      <w:r w:rsidR="0079532F">
        <w:rPr>
          <w:rFonts w:eastAsia="Times New Roman"/>
          <w:szCs w:val="28"/>
        </w:rPr>
        <w:t>ującej</w:t>
      </w:r>
      <w:r w:rsidR="00331C9E" w:rsidRPr="00331C9E">
        <w:rPr>
          <w:rFonts w:eastAsia="Times New Roman"/>
          <w:szCs w:val="28"/>
        </w:rPr>
        <w:t xml:space="preserve"> działalność artystyczną, a także teatralną. Pod jej egidą powstał amato</w:t>
      </w:r>
      <w:r w:rsidR="0079532F">
        <w:rPr>
          <w:rFonts w:eastAsia="Times New Roman"/>
          <w:szCs w:val="28"/>
        </w:rPr>
        <w:t>rski zespół teatralny „Tułacze”</w:t>
      </w:r>
      <w:r w:rsidR="00331C9E" w:rsidRPr="00331C9E">
        <w:rPr>
          <w:rFonts w:eastAsia="Times New Roman"/>
          <w:szCs w:val="28"/>
        </w:rPr>
        <w:t>. Zmarł w wieku 55 lat. 15 maja 2009 jego imieniem została nazwana Galeria Sztuki „Pod Aniołem”, znajdująca się w budynku Urzędu Gminy w Tryńczy.</w:t>
      </w:r>
    </w:p>
    <w:p w:rsidR="005834F7" w:rsidRPr="0079532F" w:rsidRDefault="003D4B6F" w:rsidP="009F3755">
      <w:pPr>
        <w:spacing w:before="100" w:beforeAutospacing="1" w:after="100" w:afterAutospacing="1" w:line="276" w:lineRule="auto"/>
        <w:jc w:val="both"/>
      </w:pPr>
      <w:r w:rsidRPr="009F3755">
        <w:t xml:space="preserve">Zbiorcza informacja o działalności </w:t>
      </w:r>
      <w:r w:rsidR="0079532F">
        <w:t xml:space="preserve">Gminnej Biblioteki Publicznej </w:t>
      </w:r>
      <w:r w:rsidRPr="009F3755">
        <w:t>zawarta jest w poniższej tabeli</w:t>
      </w:r>
      <w:r w:rsidR="00FF2217" w:rsidRPr="009F3755">
        <w:t xml:space="preserve"> </w:t>
      </w:r>
      <w:r w:rsidR="003E5A21">
        <w:t>(tab. 4</w:t>
      </w:r>
      <w:r w:rsidR="00872996">
        <w:t xml:space="preserve">) </w:t>
      </w:r>
      <w:r w:rsidR="00FF2217" w:rsidRPr="009F3755">
        <w:t>prezentującej podstawowe dane</w:t>
      </w:r>
      <w:r w:rsidR="004F290F" w:rsidRPr="009F3755">
        <w:t xml:space="preserve"> obejmujące informacje </w:t>
      </w:r>
      <w:r w:rsidR="00FF2217" w:rsidRPr="009F3755">
        <w:t>o placówkach bibliotecznych, liczbie zatrudnionych pracowników, wielko</w:t>
      </w:r>
      <w:r w:rsidR="00A4032B" w:rsidRPr="009F3755">
        <w:t xml:space="preserve">ści księgozbioru, liczbie czytelników oraz liczbie </w:t>
      </w:r>
      <w:proofErr w:type="spellStart"/>
      <w:r w:rsidR="00A4032B" w:rsidRPr="009F3755">
        <w:t>wypożyczeń</w:t>
      </w:r>
      <w:proofErr w:type="spellEnd"/>
      <w:r w:rsidRPr="009F3755">
        <w:t xml:space="preserve">  </w:t>
      </w:r>
      <w:r w:rsidR="009506BE" w:rsidRPr="009F3755">
        <w:t>w ciąg</w:t>
      </w:r>
      <w:r w:rsidR="00A4032B" w:rsidRPr="009F3755">
        <w:t>u roku</w:t>
      </w:r>
      <w:r w:rsidR="0079532F">
        <w:t>,</w:t>
      </w:r>
      <w:r w:rsidR="00A4032B" w:rsidRPr="009F3755">
        <w:t xml:space="preserve"> w okresie lat 2008-2014.</w:t>
      </w:r>
    </w:p>
    <w:p w:rsidR="00C6438E" w:rsidRDefault="003E5A21" w:rsidP="003E5A21">
      <w:pPr>
        <w:pStyle w:val="Legenda"/>
        <w:jc w:val="center"/>
        <w:rPr>
          <w:i/>
        </w:rPr>
      </w:pPr>
      <w:bookmarkStart w:id="21" w:name="_Toc437595874"/>
      <w:r>
        <w:t xml:space="preserve">Tabela </w:t>
      </w:r>
      <w:r w:rsidR="00586AB7">
        <w:fldChar w:fldCharType="begin"/>
      </w:r>
      <w:r w:rsidR="00B71977">
        <w:instrText xml:space="preserve"> SEQ Tabela \* ARABIC </w:instrText>
      </w:r>
      <w:r w:rsidR="00586AB7">
        <w:fldChar w:fldCharType="separate"/>
      </w:r>
      <w:r w:rsidR="005A1176">
        <w:rPr>
          <w:noProof/>
        </w:rPr>
        <w:t>4</w:t>
      </w:r>
      <w:r w:rsidR="00586AB7">
        <w:rPr>
          <w:noProof/>
        </w:rPr>
        <w:fldChar w:fldCharType="end"/>
      </w:r>
      <w:r>
        <w:t xml:space="preserve">: </w:t>
      </w:r>
      <w:r w:rsidR="00E703EF" w:rsidRPr="00382E90">
        <w:t xml:space="preserve">Placówki biblioteczne w gminie </w:t>
      </w:r>
      <w:r w:rsidR="002A687D">
        <w:t>Tryńcza</w:t>
      </w:r>
      <w:r w:rsidR="00E703EF" w:rsidRPr="00382E90">
        <w:t xml:space="preserve"> w latach 2008 – 2014 (o</w:t>
      </w:r>
      <w:r w:rsidR="002A687D">
        <w:t>prac. wł. na podstawie danych UG</w:t>
      </w:r>
      <w:r w:rsidR="00E703EF" w:rsidRPr="00382E90">
        <w:t>)</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923"/>
        <w:gridCol w:w="859"/>
        <w:gridCol w:w="858"/>
        <w:gridCol w:w="859"/>
        <w:gridCol w:w="761"/>
        <w:gridCol w:w="859"/>
        <w:gridCol w:w="858"/>
        <w:gridCol w:w="858"/>
      </w:tblGrid>
      <w:tr w:rsidR="00C6438E" w:rsidRPr="0079532F" w:rsidTr="00C151C3">
        <w:trPr>
          <w:trHeight w:val="5"/>
          <w:jc w:val="center"/>
        </w:trPr>
        <w:tc>
          <w:tcPr>
            <w:tcW w:w="2163" w:type="dxa"/>
            <w:vMerge w:val="restart"/>
            <w:shd w:val="clear" w:color="auto" w:fill="C6D9F1"/>
            <w:vAlign w:val="center"/>
          </w:tcPr>
          <w:p w:rsidR="00C6438E" w:rsidRPr="0079532F" w:rsidRDefault="00C6438E" w:rsidP="00DE05EE">
            <w:pPr>
              <w:spacing w:line="360" w:lineRule="auto"/>
              <w:jc w:val="center"/>
              <w:rPr>
                <w:b/>
                <w:sz w:val="22"/>
              </w:rPr>
            </w:pPr>
            <w:r w:rsidRPr="0079532F">
              <w:rPr>
                <w:b/>
                <w:sz w:val="22"/>
              </w:rPr>
              <w:t>Dane:</w:t>
            </w:r>
          </w:p>
        </w:tc>
        <w:tc>
          <w:tcPr>
            <w:tcW w:w="922" w:type="dxa"/>
            <w:vMerge w:val="restart"/>
            <w:shd w:val="clear" w:color="auto" w:fill="C6D9F1"/>
            <w:vAlign w:val="center"/>
          </w:tcPr>
          <w:p w:rsidR="00C6438E" w:rsidRPr="0079532F" w:rsidRDefault="00C6438E" w:rsidP="00DE05EE">
            <w:pPr>
              <w:spacing w:line="360" w:lineRule="auto"/>
              <w:jc w:val="center"/>
              <w:rPr>
                <w:b/>
                <w:sz w:val="22"/>
              </w:rPr>
            </w:pPr>
            <w:r w:rsidRPr="0079532F">
              <w:rPr>
                <w:b/>
                <w:sz w:val="22"/>
              </w:rPr>
              <w:t>j.m.</w:t>
            </w:r>
          </w:p>
        </w:tc>
        <w:tc>
          <w:tcPr>
            <w:tcW w:w="5912" w:type="dxa"/>
            <w:gridSpan w:val="7"/>
            <w:shd w:val="clear" w:color="auto" w:fill="C6D9F1"/>
            <w:vAlign w:val="center"/>
          </w:tcPr>
          <w:p w:rsidR="00C6438E" w:rsidRPr="0079532F" w:rsidRDefault="00C6438E" w:rsidP="00DE05EE">
            <w:pPr>
              <w:spacing w:line="360" w:lineRule="auto"/>
              <w:jc w:val="center"/>
              <w:rPr>
                <w:b/>
                <w:sz w:val="22"/>
              </w:rPr>
            </w:pPr>
            <w:r w:rsidRPr="0079532F">
              <w:rPr>
                <w:b/>
                <w:sz w:val="22"/>
              </w:rPr>
              <w:t>Lata</w:t>
            </w:r>
          </w:p>
        </w:tc>
      </w:tr>
      <w:tr w:rsidR="00C6438E" w:rsidRPr="0079532F" w:rsidTr="00C151C3">
        <w:trPr>
          <w:trHeight w:val="1"/>
          <w:jc w:val="center"/>
        </w:trPr>
        <w:tc>
          <w:tcPr>
            <w:tcW w:w="2163" w:type="dxa"/>
            <w:vMerge/>
            <w:shd w:val="clear" w:color="auto" w:fill="C6D9F1"/>
            <w:vAlign w:val="center"/>
          </w:tcPr>
          <w:p w:rsidR="00C6438E" w:rsidRPr="0079532F" w:rsidRDefault="00C6438E" w:rsidP="00DE05EE">
            <w:pPr>
              <w:spacing w:line="360" w:lineRule="auto"/>
              <w:jc w:val="center"/>
              <w:rPr>
                <w:b/>
                <w:sz w:val="22"/>
              </w:rPr>
            </w:pPr>
          </w:p>
        </w:tc>
        <w:tc>
          <w:tcPr>
            <w:tcW w:w="922" w:type="dxa"/>
            <w:vMerge/>
            <w:shd w:val="clear" w:color="auto" w:fill="C6D9F1"/>
            <w:vAlign w:val="center"/>
          </w:tcPr>
          <w:p w:rsidR="00C6438E" w:rsidRPr="0079532F" w:rsidRDefault="00C6438E" w:rsidP="00DE05EE">
            <w:pPr>
              <w:spacing w:line="360" w:lineRule="auto"/>
              <w:jc w:val="center"/>
              <w:rPr>
                <w:b/>
                <w:sz w:val="22"/>
              </w:rPr>
            </w:pPr>
          </w:p>
        </w:tc>
        <w:tc>
          <w:tcPr>
            <w:tcW w:w="859" w:type="dxa"/>
            <w:shd w:val="clear" w:color="auto" w:fill="C6D9F1"/>
            <w:vAlign w:val="center"/>
          </w:tcPr>
          <w:p w:rsidR="00C6438E" w:rsidRPr="0079532F" w:rsidRDefault="00C6438E" w:rsidP="00DE05EE">
            <w:pPr>
              <w:spacing w:line="360" w:lineRule="auto"/>
              <w:jc w:val="center"/>
              <w:rPr>
                <w:b/>
                <w:sz w:val="22"/>
              </w:rPr>
            </w:pPr>
            <w:r w:rsidRPr="0079532F">
              <w:rPr>
                <w:b/>
                <w:sz w:val="22"/>
              </w:rPr>
              <w:t>2008</w:t>
            </w:r>
          </w:p>
        </w:tc>
        <w:tc>
          <w:tcPr>
            <w:tcW w:w="858" w:type="dxa"/>
            <w:shd w:val="clear" w:color="auto" w:fill="C6D9F1"/>
            <w:vAlign w:val="center"/>
          </w:tcPr>
          <w:p w:rsidR="00C6438E" w:rsidRPr="0079532F" w:rsidRDefault="00C6438E" w:rsidP="00DE05EE">
            <w:pPr>
              <w:spacing w:line="360" w:lineRule="auto"/>
              <w:jc w:val="center"/>
              <w:rPr>
                <w:b/>
                <w:sz w:val="22"/>
              </w:rPr>
            </w:pPr>
            <w:r w:rsidRPr="0079532F">
              <w:rPr>
                <w:b/>
                <w:sz w:val="22"/>
              </w:rPr>
              <w:t>2009</w:t>
            </w:r>
          </w:p>
        </w:tc>
        <w:tc>
          <w:tcPr>
            <w:tcW w:w="859" w:type="dxa"/>
            <w:shd w:val="clear" w:color="auto" w:fill="C6D9F1"/>
            <w:vAlign w:val="center"/>
          </w:tcPr>
          <w:p w:rsidR="00C6438E" w:rsidRPr="0079532F" w:rsidRDefault="00C6438E" w:rsidP="00DE05EE">
            <w:pPr>
              <w:spacing w:line="360" w:lineRule="auto"/>
              <w:jc w:val="center"/>
              <w:rPr>
                <w:b/>
                <w:sz w:val="22"/>
              </w:rPr>
            </w:pPr>
            <w:r w:rsidRPr="0079532F">
              <w:rPr>
                <w:b/>
                <w:sz w:val="22"/>
              </w:rPr>
              <w:t>2010</w:t>
            </w:r>
          </w:p>
        </w:tc>
        <w:tc>
          <w:tcPr>
            <w:tcW w:w="761" w:type="dxa"/>
            <w:shd w:val="clear" w:color="auto" w:fill="C6D9F1"/>
            <w:vAlign w:val="center"/>
          </w:tcPr>
          <w:p w:rsidR="00C6438E" w:rsidRPr="0079532F" w:rsidRDefault="00C6438E" w:rsidP="00DE05EE">
            <w:pPr>
              <w:spacing w:line="360" w:lineRule="auto"/>
              <w:jc w:val="center"/>
              <w:rPr>
                <w:b/>
                <w:sz w:val="22"/>
              </w:rPr>
            </w:pPr>
            <w:r w:rsidRPr="0079532F">
              <w:rPr>
                <w:b/>
                <w:sz w:val="22"/>
              </w:rPr>
              <w:t>2011</w:t>
            </w:r>
          </w:p>
        </w:tc>
        <w:tc>
          <w:tcPr>
            <w:tcW w:w="859" w:type="dxa"/>
            <w:shd w:val="clear" w:color="auto" w:fill="C6D9F1"/>
            <w:vAlign w:val="center"/>
          </w:tcPr>
          <w:p w:rsidR="00C6438E" w:rsidRPr="0079532F" w:rsidRDefault="00C6438E" w:rsidP="00DE05EE">
            <w:pPr>
              <w:spacing w:line="360" w:lineRule="auto"/>
              <w:jc w:val="center"/>
              <w:rPr>
                <w:b/>
                <w:sz w:val="22"/>
              </w:rPr>
            </w:pPr>
            <w:r w:rsidRPr="0079532F">
              <w:rPr>
                <w:b/>
                <w:sz w:val="22"/>
              </w:rPr>
              <w:t>2012</w:t>
            </w:r>
          </w:p>
        </w:tc>
        <w:tc>
          <w:tcPr>
            <w:tcW w:w="858" w:type="dxa"/>
            <w:shd w:val="clear" w:color="auto" w:fill="C6D9F1"/>
            <w:vAlign w:val="center"/>
          </w:tcPr>
          <w:p w:rsidR="00C6438E" w:rsidRPr="0079532F" w:rsidRDefault="00C6438E" w:rsidP="00DE05EE">
            <w:pPr>
              <w:spacing w:line="360" w:lineRule="auto"/>
              <w:jc w:val="center"/>
              <w:rPr>
                <w:b/>
                <w:sz w:val="22"/>
              </w:rPr>
            </w:pPr>
            <w:r w:rsidRPr="0079532F">
              <w:rPr>
                <w:b/>
                <w:sz w:val="22"/>
              </w:rPr>
              <w:t>2013</w:t>
            </w:r>
          </w:p>
        </w:tc>
        <w:tc>
          <w:tcPr>
            <w:tcW w:w="858" w:type="dxa"/>
            <w:shd w:val="clear" w:color="auto" w:fill="C6D9F1"/>
            <w:vAlign w:val="center"/>
          </w:tcPr>
          <w:p w:rsidR="00C6438E" w:rsidRPr="0079532F" w:rsidRDefault="00C6438E" w:rsidP="00DE05EE">
            <w:pPr>
              <w:spacing w:line="360" w:lineRule="auto"/>
              <w:jc w:val="center"/>
              <w:rPr>
                <w:b/>
                <w:sz w:val="22"/>
              </w:rPr>
            </w:pPr>
            <w:r w:rsidRPr="0079532F">
              <w:rPr>
                <w:b/>
                <w:sz w:val="22"/>
              </w:rPr>
              <w:t>2014</w:t>
            </w:r>
          </w:p>
        </w:tc>
      </w:tr>
      <w:tr w:rsidR="00C151C3" w:rsidRPr="0079532F" w:rsidTr="00C151C3">
        <w:trPr>
          <w:trHeight w:val="4"/>
          <w:jc w:val="center"/>
        </w:trPr>
        <w:tc>
          <w:tcPr>
            <w:tcW w:w="2163" w:type="dxa"/>
          </w:tcPr>
          <w:p w:rsidR="00C151C3" w:rsidRPr="0079532F" w:rsidRDefault="00F03E8C" w:rsidP="005311D1">
            <w:pPr>
              <w:rPr>
                <w:sz w:val="22"/>
              </w:rPr>
            </w:pPr>
            <w:r w:rsidRPr="0079532F">
              <w:rPr>
                <w:sz w:val="22"/>
              </w:rPr>
              <w:t>b</w:t>
            </w:r>
            <w:r w:rsidR="00C151C3" w:rsidRPr="0079532F">
              <w:rPr>
                <w:sz w:val="22"/>
              </w:rPr>
              <w:t>iblioteki i filie</w:t>
            </w:r>
          </w:p>
          <w:p w:rsidR="00F03E8C" w:rsidRPr="0079532F" w:rsidRDefault="00F03E8C" w:rsidP="005311D1">
            <w:pPr>
              <w:rPr>
                <w:sz w:val="22"/>
              </w:rPr>
            </w:pPr>
          </w:p>
        </w:tc>
        <w:tc>
          <w:tcPr>
            <w:tcW w:w="922" w:type="dxa"/>
          </w:tcPr>
          <w:p w:rsidR="00C151C3" w:rsidRPr="0079532F" w:rsidRDefault="00C151C3" w:rsidP="005311D1">
            <w:pPr>
              <w:jc w:val="center"/>
              <w:rPr>
                <w:sz w:val="22"/>
              </w:rPr>
            </w:pPr>
            <w:r w:rsidRPr="0079532F">
              <w:rPr>
                <w:sz w:val="22"/>
              </w:rPr>
              <w:t>obiekt</w:t>
            </w:r>
          </w:p>
        </w:tc>
        <w:tc>
          <w:tcPr>
            <w:tcW w:w="859" w:type="dxa"/>
          </w:tcPr>
          <w:p w:rsidR="00C151C3" w:rsidRPr="0079532F" w:rsidRDefault="00C151C3" w:rsidP="005311D1">
            <w:pPr>
              <w:jc w:val="right"/>
              <w:rPr>
                <w:sz w:val="22"/>
              </w:rPr>
            </w:pPr>
            <w:r w:rsidRPr="0079532F">
              <w:rPr>
                <w:sz w:val="22"/>
              </w:rPr>
              <w:t>8</w:t>
            </w:r>
          </w:p>
        </w:tc>
        <w:tc>
          <w:tcPr>
            <w:tcW w:w="858" w:type="dxa"/>
          </w:tcPr>
          <w:p w:rsidR="00C151C3" w:rsidRPr="0079532F" w:rsidRDefault="00C151C3" w:rsidP="005311D1">
            <w:pPr>
              <w:jc w:val="right"/>
              <w:rPr>
                <w:sz w:val="22"/>
              </w:rPr>
            </w:pPr>
            <w:r w:rsidRPr="0079532F">
              <w:rPr>
                <w:sz w:val="22"/>
              </w:rPr>
              <w:t>8</w:t>
            </w:r>
          </w:p>
        </w:tc>
        <w:tc>
          <w:tcPr>
            <w:tcW w:w="859" w:type="dxa"/>
          </w:tcPr>
          <w:p w:rsidR="00C151C3" w:rsidRPr="0079532F" w:rsidRDefault="00C151C3" w:rsidP="005311D1">
            <w:pPr>
              <w:jc w:val="right"/>
              <w:rPr>
                <w:sz w:val="22"/>
              </w:rPr>
            </w:pPr>
            <w:r w:rsidRPr="0079532F">
              <w:rPr>
                <w:sz w:val="22"/>
              </w:rPr>
              <w:t>8</w:t>
            </w:r>
          </w:p>
        </w:tc>
        <w:tc>
          <w:tcPr>
            <w:tcW w:w="761" w:type="dxa"/>
          </w:tcPr>
          <w:p w:rsidR="00C151C3" w:rsidRPr="0079532F" w:rsidRDefault="00C151C3" w:rsidP="005311D1">
            <w:pPr>
              <w:jc w:val="right"/>
              <w:rPr>
                <w:sz w:val="22"/>
              </w:rPr>
            </w:pPr>
            <w:r w:rsidRPr="0079532F">
              <w:rPr>
                <w:sz w:val="22"/>
              </w:rPr>
              <w:t>8</w:t>
            </w:r>
          </w:p>
        </w:tc>
        <w:tc>
          <w:tcPr>
            <w:tcW w:w="859" w:type="dxa"/>
          </w:tcPr>
          <w:p w:rsidR="00C151C3" w:rsidRPr="0079532F" w:rsidRDefault="00C151C3" w:rsidP="005311D1">
            <w:pPr>
              <w:jc w:val="right"/>
              <w:rPr>
                <w:sz w:val="22"/>
              </w:rPr>
            </w:pPr>
            <w:r w:rsidRPr="0079532F">
              <w:rPr>
                <w:sz w:val="22"/>
              </w:rPr>
              <w:t>8</w:t>
            </w:r>
          </w:p>
        </w:tc>
        <w:tc>
          <w:tcPr>
            <w:tcW w:w="858" w:type="dxa"/>
          </w:tcPr>
          <w:p w:rsidR="00C151C3" w:rsidRPr="0079532F" w:rsidRDefault="00C151C3" w:rsidP="005311D1">
            <w:pPr>
              <w:jc w:val="right"/>
              <w:rPr>
                <w:sz w:val="22"/>
              </w:rPr>
            </w:pPr>
            <w:r w:rsidRPr="0079532F">
              <w:rPr>
                <w:sz w:val="22"/>
              </w:rPr>
              <w:t>8</w:t>
            </w:r>
          </w:p>
        </w:tc>
        <w:tc>
          <w:tcPr>
            <w:tcW w:w="858" w:type="dxa"/>
          </w:tcPr>
          <w:p w:rsidR="00C151C3" w:rsidRPr="0079532F" w:rsidRDefault="00C151C3" w:rsidP="005311D1">
            <w:pPr>
              <w:jc w:val="right"/>
              <w:rPr>
                <w:sz w:val="22"/>
              </w:rPr>
            </w:pPr>
            <w:r w:rsidRPr="0079532F">
              <w:rPr>
                <w:sz w:val="22"/>
              </w:rPr>
              <w:t>8</w:t>
            </w:r>
          </w:p>
        </w:tc>
      </w:tr>
      <w:tr w:rsidR="00C151C3" w:rsidRPr="0079532F" w:rsidTr="00C151C3">
        <w:trPr>
          <w:trHeight w:val="4"/>
          <w:jc w:val="center"/>
        </w:trPr>
        <w:tc>
          <w:tcPr>
            <w:tcW w:w="2163" w:type="dxa"/>
          </w:tcPr>
          <w:p w:rsidR="00C151C3" w:rsidRPr="0079532F" w:rsidRDefault="00F03E8C" w:rsidP="005311D1">
            <w:pPr>
              <w:rPr>
                <w:sz w:val="22"/>
              </w:rPr>
            </w:pPr>
            <w:r w:rsidRPr="0079532F">
              <w:rPr>
                <w:sz w:val="22"/>
              </w:rPr>
              <w:t>p</w:t>
            </w:r>
            <w:r w:rsidR="00C151C3" w:rsidRPr="0079532F">
              <w:rPr>
                <w:sz w:val="22"/>
              </w:rPr>
              <w:t>racownicy bibliotek</w:t>
            </w:r>
          </w:p>
        </w:tc>
        <w:tc>
          <w:tcPr>
            <w:tcW w:w="922" w:type="dxa"/>
          </w:tcPr>
          <w:p w:rsidR="00C151C3" w:rsidRPr="0079532F" w:rsidRDefault="00C151C3" w:rsidP="005311D1">
            <w:pPr>
              <w:jc w:val="center"/>
              <w:rPr>
                <w:sz w:val="22"/>
              </w:rPr>
            </w:pPr>
            <w:r w:rsidRPr="0079532F">
              <w:rPr>
                <w:sz w:val="22"/>
              </w:rPr>
              <w:t>osoba</w:t>
            </w:r>
          </w:p>
        </w:tc>
        <w:tc>
          <w:tcPr>
            <w:tcW w:w="859" w:type="dxa"/>
          </w:tcPr>
          <w:p w:rsidR="00C151C3" w:rsidRPr="0079532F" w:rsidRDefault="00C151C3" w:rsidP="005311D1">
            <w:pPr>
              <w:jc w:val="right"/>
              <w:rPr>
                <w:sz w:val="22"/>
              </w:rPr>
            </w:pPr>
            <w:r w:rsidRPr="0079532F">
              <w:rPr>
                <w:sz w:val="22"/>
              </w:rPr>
              <w:t>5</w:t>
            </w:r>
          </w:p>
        </w:tc>
        <w:tc>
          <w:tcPr>
            <w:tcW w:w="858" w:type="dxa"/>
          </w:tcPr>
          <w:p w:rsidR="00C151C3" w:rsidRPr="0079532F" w:rsidRDefault="00C151C3" w:rsidP="005311D1">
            <w:pPr>
              <w:jc w:val="right"/>
              <w:rPr>
                <w:sz w:val="22"/>
              </w:rPr>
            </w:pPr>
            <w:r w:rsidRPr="0079532F">
              <w:rPr>
                <w:sz w:val="22"/>
              </w:rPr>
              <w:t>6</w:t>
            </w:r>
          </w:p>
        </w:tc>
        <w:tc>
          <w:tcPr>
            <w:tcW w:w="859" w:type="dxa"/>
          </w:tcPr>
          <w:p w:rsidR="00C151C3" w:rsidRPr="0079532F" w:rsidRDefault="00C151C3" w:rsidP="005311D1">
            <w:pPr>
              <w:jc w:val="right"/>
              <w:rPr>
                <w:sz w:val="22"/>
              </w:rPr>
            </w:pPr>
            <w:r w:rsidRPr="0079532F">
              <w:rPr>
                <w:sz w:val="22"/>
              </w:rPr>
              <w:t>5</w:t>
            </w:r>
          </w:p>
        </w:tc>
        <w:tc>
          <w:tcPr>
            <w:tcW w:w="761" w:type="dxa"/>
          </w:tcPr>
          <w:p w:rsidR="00C151C3" w:rsidRPr="0079532F" w:rsidRDefault="00C151C3" w:rsidP="005311D1">
            <w:pPr>
              <w:jc w:val="right"/>
              <w:rPr>
                <w:sz w:val="22"/>
              </w:rPr>
            </w:pPr>
            <w:r w:rsidRPr="0079532F">
              <w:rPr>
                <w:sz w:val="22"/>
              </w:rPr>
              <w:t>6</w:t>
            </w:r>
          </w:p>
        </w:tc>
        <w:tc>
          <w:tcPr>
            <w:tcW w:w="859" w:type="dxa"/>
          </w:tcPr>
          <w:p w:rsidR="00C151C3" w:rsidRPr="0079532F" w:rsidRDefault="00C151C3" w:rsidP="005311D1">
            <w:pPr>
              <w:jc w:val="right"/>
              <w:rPr>
                <w:sz w:val="22"/>
              </w:rPr>
            </w:pPr>
            <w:r w:rsidRPr="0079532F">
              <w:rPr>
                <w:sz w:val="22"/>
              </w:rPr>
              <w:t>5</w:t>
            </w:r>
          </w:p>
        </w:tc>
        <w:tc>
          <w:tcPr>
            <w:tcW w:w="858" w:type="dxa"/>
          </w:tcPr>
          <w:p w:rsidR="00C151C3" w:rsidRPr="0079532F" w:rsidRDefault="00C151C3" w:rsidP="005311D1">
            <w:pPr>
              <w:jc w:val="right"/>
              <w:rPr>
                <w:sz w:val="22"/>
              </w:rPr>
            </w:pPr>
            <w:r w:rsidRPr="0079532F">
              <w:rPr>
                <w:sz w:val="22"/>
              </w:rPr>
              <w:t>6</w:t>
            </w:r>
          </w:p>
        </w:tc>
        <w:tc>
          <w:tcPr>
            <w:tcW w:w="858" w:type="dxa"/>
          </w:tcPr>
          <w:p w:rsidR="00C151C3" w:rsidRPr="0079532F" w:rsidRDefault="00C151C3" w:rsidP="005311D1">
            <w:pPr>
              <w:jc w:val="right"/>
              <w:rPr>
                <w:sz w:val="22"/>
              </w:rPr>
            </w:pPr>
            <w:r w:rsidRPr="0079532F">
              <w:rPr>
                <w:sz w:val="22"/>
              </w:rPr>
              <w:t>6</w:t>
            </w:r>
          </w:p>
        </w:tc>
      </w:tr>
      <w:tr w:rsidR="00C151C3" w:rsidRPr="0079532F" w:rsidTr="00C151C3">
        <w:trPr>
          <w:trHeight w:val="4"/>
          <w:jc w:val="center"/>
        </w:trPr>
        <w:tc>
          <w:tcPr>
            <w:tcW w:w="2163" w:type="dxa"/>
          </w:tcPr>
          <w:p w:rsidR="00C151C3" w:rsidRPr="0079532F" w:rsidRDefault="00F03E8C" w:rsidP="005311D1">
            <w:pPr>
              <w:rPr>
                <w:sz w:val="22"/>
              </w:rPr>
            </w:pPr>
            <w:r w:rsidRPr="0079532F">
              <w:rPr>
                <w:sz w:val="22"/>
              </w:rPr>
              <w:t>K</w:t>
            </w:r>
            <w:r w:rsidR="00C151C3" w:rsidRPr="0079532F">
              <w:rPr>
                <w:sz w:val="22"/>
              </w:rPr>
              <w:t>sięgozbiór</w:t>
            </w:r>
          </w:p>
          <w:p w:rsidR="00F03E8C" w:rsidRPr="0079532F" w:rsidRDefault="00F03E8C" w:rsidP="005311D1">
            <w:pPr>
              <w:rPr>
                <w:sz w:val="22"/>
              </w:rPr>
            </w:pPr>
          </w:p>
        </w:tc>
        <w:tc>
          <w:tcPr>
            <w:tcW w:w="922" w:type="dxa"/>
          </w:tcPr>
          <w:p w:rsidR="00C151C3" w:rsidRPr="0079532F" w:rsidRDefault="00C151C3" w:rsidP="005311D1">
            <w:pPr>
              <w:jc w:val="center"/>
              <w:rPr>
                <w:sz w:val="22"/>
              </w:rPr>
            </w:pPr>
            <w:r w:rsidRPr="0079532F">
              <w:rPr>
                <w:sz w:val="22"/>
              </w:rPr>
              <w:t>wolumin</w:t>
            </w:r>
          </w:p>
        </w:tc>
        <w:tc>
          <w:tcPr>
            <w:tcW w:w="859" w:type="dxa"/>
          </w:tcPr>
          <w:p w:rsidR="00C151C3" w:rsidRPr="0079532F" w:rsidRDefault="00C151C3" w:rsidP="005311D1">
            <w:pPr>
              <w:jc w:val="right"/>
              <w:rPr>
                <w:sz w:val="22"/>
              </w:rPr>
            </w:pPr>
            <w:r w:rsidRPr="0079532F">
              <w:rPr>
                <w:sz w:val="22"/>
              </w:rPr>
              <w:t>42</w:t>
            </w:r>
            <w:r w:rsidR="00C82855" w:rsidRPr="0079532F">
              <w:rPr>
                <w:sz w:val="22"/>
              </w:rPr>
              <w:t>.</w:t>
            </w:r>
            <w:r w:rsidRPr="0079532F">
              <w:rPr>
                <w:sz w:val="22"/>
              </w:rPr>
              <w:t>937</w:t>
            </w:r>
          </w:p>
        </w:tc>
        <w:tc>
          <w:tcPr>
            <w:tcW w:w="858" w:type="dxa"/>
          </w:tcPr>
          <w:p w:rsidR="00C151C3" w:rsidRPr="0079532F" w:rsidRDefault="00C151C3" w:rsidP="005311D1">
            <w:pPr>
              <w:jc w:val="right"/>
              <w:rPr>
                <w:sz w:val="22"/>
              </w:rPr>
            </w:pPr>
            <w:r w:rsidRPr="0079532F">
              <w:rPr>
                <w:sz w:val="22"/>
              </w:rPr>
              <w:t>40</w:t>
            </w:r>
            <w:r w:rsidR="00C82855" w:rsidRPr="0079532F">
              <w:rPr>
                <w:sz w:val="22"/>
              </w:rPr>
              <w:t>.</w:t>
            </w:r>
            <w:r w:rsidRPr="0079532F">
              <w:rPr>
                <w:sz w:val="22"/>
              </w:rPr>
              <w:t>939</w:t>
            </w:r>
          </w:p>
        </w:tc>
        <w:tc>
          <w:tcPr>
            <w:tcW w:w="859" w:type="dxa"/>
          </w:tcPr>
          <w:p w:rsidR="00C151C3" w:rsidRPr="0079532F" w:rsidRDefault="00C151C3" w:rsidP="005311D1">
            <w:pPr>
              <w:jc w:val="right"/>
              <w:rPr>
                <w:sz w:val="22"/>
              </w:rPr>
            </w:pPr>
            <w:r w:rsidRPr="0079532F">
              <w:rPr>
                <w:sz w:val="22"/>
              </w:rPr>
              <w:t>41</w:t>
            </w:r>
            <w:r w:rsidR="00C82855" w:rsidRPr="0079532F">
              <w:rPr>
                <w:sz w:val="22"/>
              </w:rPr>
              <w:t>.</w:t>
            </w:r>
            <w:r w:rsidRPr="0079532F">
              <w:rPr>
                <w:sz w:val="22"/>
              </w:rPr>
              <w:t>604</w:t>
            </w:r>
          </w:p>
        </w:tc>
        <w:tc>
          <w:tcPr>
            <w:tcW w:w="761" w:type="dxa"/>
          </w:tcPr>
          <w:p w:rsidR="00C151C3" w:rsidRPr="0079532F" w:rsidRDefault="00C151C3" w:rsidP="005311D1">
            <w:pPr>
              <w:jc w:val="right"/>
              <w:rPr>
                <w:sz w:val="22"/>
              </w:rPr>
            </w:pPr>
            <w:r w:rsidRPr="0079532F">
              <w:rPr>
                <w:sz w:val="22"/>
              </w:rPr>
              <w:t>41</w:t>
            </w:r>
            <w:r w:rsidR="00C82855" w:rsidRPr="0079532F">
              <w:rPr>
                <w:sz w:val="22"/>
              </w:rPr>
              <w:t>.</w:t>
            </w:r>
            <w:r w:rsidRPr="0079532F">
              <w:rPr>
                <w:sz w:val="22"/>
              </w:rPr>
              <w:t>370</w:t>
            </w:r>
          </w:p>
        </w:tc>
        <w:tc>
          <w:tcPr>
            <w:tcW w:w="859" w:type="dxa"/>
          </w:tcPr>
          <w:p w:rsidR="00C151C3" w:rsidRPr="0079532F" w:rsidRDefault="00C151C3" w:rsidP="005311D1">
            <w:pPr>
              <w:jc w:val="right"/>
              <w:rPr>
                <w:sz w:val="22"/>
              </w:rPr>
            </w:pPr>
            <w:r w:rsidRPr="0079532F">
              <w:rPr>
                <w:sz w:val="22"/>
              </w:rPr>
              <w:t>41</w:t>
            </w:r>
            <w:r w:rsidR="00C82855" w:rsidRPr="0079532F">
              <w:rPr>
                <w:sz w:val="22"/>
              </w:rPr>
              <w:t>.</w:t>
            </w:r>
            <w:r w:rsidRPr="0079532F">
              <w:rPr>
                <w:sz w:val="22"/>
              </w:rPr>
              <w:t>915</w:t>
            </w:r>
          </w:p>
        </w:tc>
        <w:tc>
          <w:tcPr>
            <w:tcW w:w="858" w:type="dxa"/>
          </w:tcPr>
          <w:p w:rsidR="00C151C3" w:rsidRPr="0079532F" w:rsidRDefault="00C151C3" w:rsidP="005311D1">
            <w:pPr>
              <w:jc w:val="right"/>
              <w:rPr>
                <w:sz w:val="22"/>
              </w:rPr>
            </w:pPr>
            <w:r w:rsidRPr="0079532F">
              <w:rPr>
                <w:sz w:val="22"/>
              </w:rPr>
              <w:t>42</w:t>
            </w:r>
            <w:r w:rsidR="00C82855" w:rsidRPr="0079532F">
              <w:rPr>
                <w:sz w:val="22"/>
              </w:rPr>
              <w:t>.</w:t>
            </w:r>
            <w:r w:rsidRPr="0079532F">
              <w:rPr>
                <w:sz w:val="22"/>
              </w:rPr>
              <w:t>383</w:t>
            </w:r>
          </w:p>
        </w:tc>
        <w:tc>
          <w:tcPr>
            <w:tcW w:w="858" w:type="dxa"/>
          </w:tcPr>
          <w:p w:rsidR="00C151C3" w:rsidRPr="0079532F" w:rsidRDefault="00C151C3" w:rsidP="005311D1">
            <w:pPr>
              <w:jc w:val="right"/>
              <w:rPr>
                <w:sz w:val="22"/>
              </w:rPr>
            </w:pPr>
            <w:r w:rsidRPr="0079532F">
              <w:rPr>
                <w:sz w:val="22"/>
              </w:rPr>
              <w:t>42</w:t>
            </w:r>
            <w:r w:rsidR="00C82855" w:rsidRPr="0079532F">
              <w:rPr>
                <w:sz w:val="22"/>
              </w:rPr>
              <w:t>.</w:t>
            </w:r>
            <w:r w:rsidRPr="0079532F">
              <w:rPr>
                <w:sz w:val="22"/>
              </w:rPr>
              <w:t>929</w:t>
            </w:r>
          </w:p>
        </w:tc>
      </w:tr>
      <w:tr w:rsidR="00C151C3" w:rsidRPr="0079532F" w:rsidTr="00C151C3">
        <w:trPr>
          <w:trHeight w:val="6"/>
          <w:jc w:val="center"/>
        </w:trPr>
        <w:tc>
          <w:tcPr>
            <w:tcW w:w="2163" w:type="dxa"/>
          </w:tcPr>
          <w:p w:rsidR="00F03E8C" w:rsidRPr="0079532F" w:rsidRDefault="00C151C3" w:rsidP="005311D1">
            <w:pPr>
              <w:rPr>
                <w:sz w:val="22"/>
              </w:rPr>
            </w:pPr>
            <w:r w:rsidRPr="0079532F">
              <w:rPr>
                <w:sz w:val="22"/>
              </w:rPr>
              <w:t xml:space="preserve">czytelnicy </w:t>
            </w:r>
          </w:p>
          <w:p w:rsidR="00C151C3" w:rsidRPr="0079532F" w:rsidRDefault="00C151C3" w:rsidP="005311D1">
            <w:pPr>
              <w:rPr>
                <w:sz w:val="22"/>
              </w:rPr>
            </w:pPr>
            <w:r w:rsidRPr="0079532F">
              <w:rPr>
                <w:sz w:val="22"/>
              </w:rPr>
              <w:t>w ciągu roku</w:t>
            </w:r>
          </w:p>
        </w:tc>
        <w:tc>
          <w:tcPr>
            <w:tcW w:w="922" w:type="dxa"/>
          </w:tcPr>
          <w:p w:rsidR="00C151C3" w:rsidRPr="0079532F" w:rsidRDefault="00C151C3" w:rsidP="005311D1">
            <w:pPr>
              <w:jc w:val="center"/>
              <w:rPr>
                <w:sz w:val="22"/>
              </w:rPr>
            </w:pPr>
            <w:r w:rsidRPr="0079532F">
              <w:rPr>
                <w:sz w:val="22"/>
              </w:rPr>
              <w:t>osoba</w:t>
            </w:r>
          </w:p>
        </w:tc>
        <w:tc>
          <w:tcPr>
            <w:tcW w:w="859" w:type="dxa"/>
          </w:tcPr>
          <w:p w:rsidR="00C151C3" w:rsidRPr="0079532F" w:rsidRDefault="00C151C3" w:rsidP="005311D1">
            <w:pPr>
              <w:jc w:val="right"/>
              <w:rPr>
                <w:sz w:val="22"/>
              </w:rPr>
            </w:pPr>
            <w:r w:rsidRPr="0079532F">
              <w:rPr>
                <w:sz w:val="22"/>
              </w:rPr>
              <w:t>1</w:t>
            </w:r>
            <w:r w:rsidR="00C82855" w:rsidRPr="0079532F">
              <w:rPr>
                <w:sz w:val="22"/>
              </w:rPr>
              <w:t>.</w:t>
            </w:r>
            <w:r w:rsidRPr="0079532F">
              <w:rPr>
                <w:sz w:val="22"/>
              </w:rPr>
              <w:t>226</w:t>
            </w:r>
          </w:p>
        </w:tc>
        <w:tc>
          <w:tcPr>
            <w:tcW w:w="858" w:type="dxa"/>
          </w:tcPr>
          <w:p w:rsidR="00C151C3" w:rsidRPr="0079532F" w:rsidRDefault="00C151C3" w:rsidP="005311D1">
            <w:pPr>
              <w:jc w:val="right"/>
              <w:rPr>
                <w:sz w:val="22"/>
              </w:rPr>
            </w:pPr>
            <w:r w:rsidRPr="0079532F">
              <w:rPr>
                <w:sz w:val="22"/>
              </w:rPr>
              <w:t>1</w:t>
            </w:r>
            <w:r w:rsidR="00C82855" w:rsidRPr="0079532F">
              <w:rPr>
                <w:sz w:val="22"/>
              </w:rPr>
              <w:t>.</w:t>
            </w:r>
            <w:r w:rsidRPr="0079532F">
              <w:rPr>
                <w:sz w:val="22"/>
              </w:rPr>
              <w:t>241</w:t>
            </w:r>
          </w:p>
        </w:tc>
        <w:tc>
          <w:tcPr>
            <w:tcW w:w="859" w:type="dxa"/>
          </w:tcPr>
          <w:p w:rsidR="00C151C3" w:rsidRPr="0079532F" w:rsidRDefault="00C151C3" w:rsidP="005311D1">
            <w:pPr>
              <w:jc w:val="right"/>
              <w:rPr>
                <w:sz w:val="22"/>
              </w:rPr>
            </w:pPr>
            <w:r w:rsidRPr="0079532F">
              <w:rPr>
                <w:sz w:val="22"/>
              </w:rPr>
              <w:t>1</w:t>
            </w:r>
            <w:r w:rsidR="00C82855" w:rsidRPr="0079532F">
              <w:rPr>
                <w:sz w:val="22"/>
              </w:rPr>
              <w:t>.</w:t>
            </w:r>
            <w:r w:rsidRPr="0079532F">
              <w:rPr>
                <w:sz w:val="22"/>
              </w:rPr>
              <w:t>088</w:t>
            </w:r>
          </w:p>
        </w:tc>
        <w:tc>
          <w:tcPr>
            <w:tcW w:w="761" w:type="dxa"/>
          </w:tcPr>
          <w:p w:rsidR="00C151C3" w:rsidRPr="0079532F" w:rsidRDefault="00C151C3" w:rsidP="005311D1">
            <w:pPr>
              <w:jc w:val="right"/>
              <w:rPr>
                <w:sz w:val="22"/>
              </w:rPr>
            </w:pPr>
            <w:r w:rsidRPr="0079532F">
              <w:rPr>
                <w:sz w:val="22"/>
              </w:rPr>
              <w:t>1</w:t>
            </w:r>
            <w:r w:rsidR="00C82855" w:rsidRPr="0079532F">
              <w:rPr>
                <w:sz w:val="22"/>
              </w:rPr>
              <w:t>.</w:t>
            </w:r>
            <w:r w:rsidRPr="0079532F">
              <w:rPr>
                <w:sz w:val="22"/>
              </w:rPr>
              <w:t>033</w:t>
            </w:r>
          </w:p>
        </w:tc>
        <w:tc>
          <w:tcPr>
            <w:tcW w:w="859" w:type="dxa"/>
          </w:tcPr>
          <w:p w:rsidR="00C151C3" w:rsidRPr="0079532F" w:rsidRDefault="00C151C3" w:rsidP="005311D1">
            <w:pPr>
              <w:jc w:val="right"/>
              <w:rPr>
                <w:sz w:val="22"/>
              </w:rPr>
            </w:pPr>
            <w:r w:rsidRPr="0079532F">
              <w:rPr>
                <w:sz w:val="22"/>
              </w:rPr>
              <w:t>886</w:t>
            </w:r>
          </w:p>
        </w:tc>
        <w:tc>
          <w:tcPr>
            <w:tcW w:w="858" w:type="dxa"/>
          </w:tcPr>
          <w:p w:rsidR="00C151C3" w:rsidRPr="0079532F" w:rsidRDefault="00C151C3" w:rsidP="005311D1">
            <w:pPr>
              <w:jc w:val="right"/>
              <w:rPr>
                <w:sz w:val="22"/>
              </w:rPr>
            </w:pPr>
            <w:r w:rsidRPr="0079532F">
              <w:rPr>
                <w:sz w:val="22"/>
              </w:rPr>
              <w:t>966</w:t>
            </w:r>
          </w:p>
        </w:tc>
        <w:tc>
          <w:tcPr>
            <w:tcW w:w="858" w:type="dxa"/>
          </w:tcPr>
          <w:p w:rsidR="00C151C3" w:rsidRPr="0079532F" w:rsidRDefault="00C151C3" w:rsidP="005311D1">
            <w:pPr>
              <w:jc w:val="right"/>
              <w:rPr>
                <w:sz w:val="22"/>
              </w:rPr>
            </w:pPr>
            <w:r w:rsidRPr="0079532F">
              <w:rPr>
                <w:sz w:val="22"/>
              </w:rPr>
              <w:t>945</w:t>
            </w:r>
          </w:p>
        </w:tc>
      </w:tr>
      <w:tr w:rsidR="00C151C3" w:rsidRPr="0079532F" w:rsidTr="00C151C3">
        <w:trPr>
          <w:trHeight w:val="7"/>
          <w:jc w:val="center"/>
        </w:trPr>
        <w:tc>
          <w:tcPr>
            <w:tcW w:w="2163" w:type="dxa"/>
          </w:tcPr>
          <w:p w:rsidR="00F03E8C" w:rsidRPr="0079532F" w:rsidRDefault="00C151C3" w:rsidP="005311D1">
            <w:pPr>
              <w:rPr>
                <w:sz w:val="22"/>
              </w:rPr>
            </w:pPr>
            <w:r w:rsidRPr="0079532F">
              <w:rPr>
                <w:sz w:val="22"/>
              </w:rPr>
              <w:t xml:space="preserve">wypożyczenia księgozbioru </w:t>
            </w:r>
          </w:p>
          <w:p w:rsidR="00C151C3" w:rsidRPr="0079532F" w:rsidRDefault="00C151C3" w:rsidP="005311D1">
            <w:pPr>
              <w:rPr>
                <w:sz w:val="22"/>
              </w:rPr>
            </w:pPr>
            <w:r w:rsidRPr="0079532F">
              <w:rPr>
                <w:sz w:val="22"/>
              </w:rPr>
              <w:t>na zewnątrz</w:t>
            </w:r>
          </w:p>
        </w:tc>
        <w:tc>
          <w:tcPr>
            <w:tcW w:w="922" w:type="dxa"/>
          </w:tcPr>
          <w:p w:rsidR="00C151C3" w:rsidRPr="0079532F" w:rsidRDefault="00C151C3" w:rsidP="005311D1">
            <w:pPr>
              <w:jc w:val="center"/>
              <w:rPr>
                <w:sz w:val="22"/>
              </w:rPr>
            </w:pPr>
            <w:r w:rsidRPr="0079532F">
              <w:rPr>
                <w:sz w:val="22"/>
              </w:rPr>
              <w:t>wolumin</w:t>
            </w:r>
          </w:p>
        </w:tc>
        <w:tc>
          <w:tcPr>
            <w:tcW w:w="859" w:type="dxa"/>
          </w:tcPr>
          <w:p w:rsidR="00C151C3" w:rsidRPr="0079532F" w:rsidRDefault="00C151C3" w:rsidP="005311D1">
            <w:pPr>
              <w:jc w:val="right"/>
              <w:rPr>
                <w:sz w:val="22"/>
              </w:rPr>
            </w:pPr>
            <w:r w:rsidRPr="0079532F">
              <w:rPr>
                <w:sz w:val="22"/>
              </w:rPr>
              <w:t>19.047</w:t>
            </w:r>
          </w:p>
        </w:tc>
        <w:tc>
          <w:tcPr>
            <w:tcW w:w="858" w:type="dxa"/>
          </w:tcPr>
          <w:p w:rsidR="00C151C3" w:rsidRPr="0079532F" w:rsidRDefault="00C151C3" w:rsidP="005311D1">
            <w:pPr>
              <w:jc w:val="right"/>
              <w:rPr>
                <w:sz w:val="22"/>
              </w:rPr>
            </w:pPr>
            <w:r w:rsidRPr="0079532F">
              <w:rPr>
                <w:sz w:val="22"/>
              </w:rPr>
              <w:t>16.771</w:t>
            </w:r>
          </w:p>
        </w:tc>
        <w:tc>
          <w:tcPr>
            <w:tcW w:w="859" w:type="dxa"/>
          </w:tcPr>
          <w:p w:rsidR="00C151C3" w:rsidRPr="0079532F" w:rsidRDefault="00C151C3" w:rsidP="005311D1">
            <w:pPr>
              <w:jc w:val="right"/>
              <w:rPr>
                <w:sz w:val="22"/>
              </w:rPr>
            </w:pPr>
            <w:r w:rsidRPr="0079532F">
              <w:rPr>
                <w:sz w:val="22"/>
              </w:rPr>
              <w:t>16.229</w:t>
            </w:r>
          </w:p>
        </w:tc>
        <w:tc>
          <w:tcPr>
            <w:tcW w:w="761" w:type="dxa"/>
          </w:tcPr>
          <w:p w:rsidR="00C151C3" w:rsidRPr="0079532F" w:rsidRDefault="00C151C3" w:rsidP="005311D1">
            <w:pPr>
              <w:jc w:val="right"/>
              <w:rPr>
                <w:sz w:val="22"/>
              </w:rPr>
            </w:pPr>
            <w:r w:rsidRPr="0079532F">
              <w:rPr>
                <w:sz w:val="22"/>
              </w:rPr>
              <w:t>14.462</w:t>
            </w:r>
          </w:p>
        </w:tc>
        <w:tc>
          <w:tcPr>
            <w:tcW w:w="859" w:type="dxa"/>
          </w:tcPr>
          <w:p w:rsidR="00C151C3" w:rsidRPr="0079532F" w:rsidRDefault="00C151C3" w:rsidP="005311D1">
            <w:pPr>
              <w:jc w:val="right"/>
              <w:rPr>
                <w:sz w:val="22"/>
              </w:rPr>
            </w:pPr>
            <w:r w:rsidRPr="0079532F">
              <w:rPr>
                <w:sz w:val="22"/>
              </w:rPr>
              <w:t>11.895</w:t>
            </w:r>
          </w:p>
        </w:tc>
        <w:tc>
          <w:tcPr>
            <w:tcW w:w="858" w:type="dxa"/>
          </w:tcPr>
          <w:p w:rsidR="00C151C3" w:rsidRPr="0079532F" w:rsidRDefault="00C151C3" w:rsidP="005311D1">
            <w:pPr>
              <w:jc w:val="right"/>
              <w:rPr>
                <w:sz w:val="22"/>
              </w:rPr>
            </w:pPr>
            <w:r w:rsidRPr="0079532F">
              <w:rPr>
                <w:sz w:val="22"/>
              </w:rPr>
              <w:t>11.010</w:t>
            </w:r>
          </w:p>
        </w:tc>
        <w:tc>
          <w:tcPr>
            <w:tcW w:w="858" w:type="dxa"/>
          </w:tcPr>
          <w:p w:rsidR="00C151C3" w:rsidRPr="0079532F" w:rsidRDefault="00C151C3" w:rsidP="005311D1">
            <w:pPr>
              <w:jc w:val="right"/>
              <w:rPr>
                <w:sz w:val="22"/>
              </w:rPr>
            </w:pPr>
            <w:r w:rsidRPr="0079532F">
              <w:rPr>
                <w:sz w:val="22"/>
              </w:rPr>
              <w:t>11.855</w:t>
            </w:r>
          </w:p>
        </w:tc>
      </w:tr>
    </w:tbl>
    <w:p w:rsidR="00DC2347" w:rsidRDefault="00FB037E" w:rsidP="0079532F">
      <w:pPr>
        <w:spacing w:before="240" w:after="100" w:afterAutospacing="1" w:line="276" w:lineRule="auto"/>
        <w:ind w:firstLine="851"/>
        <w:jc w:val="both"/>
      </w:pPr>
      <w:r>
        <w:t>Statystyki czytelnictwa w G</w:t>
      </w:r>
      <w:r w:rsidR="003D4B6F" w:rsidRPr="003D4B6F">
        <w:t xml:space="preserve">minie </w:t>
      </w:r>
      <w:r w:rsidR="005A291C">
        <w:t>Tryńcza</w:t>
      </w:r>
      <w:r w:rsidR="003D4B6F" w:rsidRPr="003D4B6F">
        <w:t xml:space="preserve"> pokazują, że </w:t>
      </w:r>
      <w:r w:rsidR="005A291C">
        <w:t>niewiele</w:t>
      </w:r>
      <w:r w:rsidR="003D4B6F" w:rsidRPr="003D4B6F">
        <w:t xml:space="preserve"> osób wykazuje zainteresowanie czytelnicze, gdyż odsetek zarejestrowanych czytelników wynosi </w:t>
      </w:r>
      <w:r w:rsidR="00FC391C">
        <w:t xml:space="preserve">zaledwie </w:t>
      </w:r>
      <w:r w:rsidR="005A291C">
        <w:t>11,1</w:t>
      </w:r>
      <w:r w:rsidR="003D4B6F" w:rsidRPr="003D4B6F">
        <w:t>% ogółu liczby mieszkańców. Niestety</w:t>
      </w:r>
      <w:r w:rsidR="003D4B6F">
        <w:t>,</w:t>
      </w:r>
      <w:r w:rsidR="003D4B6F" w:rsidRPr="003D4B6F">
        <w:t xml:space="preserve"> </w:t>
      </w:r>
      <w:r w:rsidR="003D4B6F">
        <w:t>w</w:t>
      </w:r>
      <w:r w:rsidR="002D5CB7" w:rsidRPr="003D4B6F">
        <w:t xml:space="preserve"> om</w:t>
      </w:r>
      <w:r w:rsidR="00DC2347">
        <w:t xml:space="preserve">awianym okresie </w:t>
      </w:r>
      <w:r w:rsidR="0079532F">
        <w:t>(</w:t>
      </w:r>
      <w:r w:rsidR="00DC2347">
        <w:t>2008 – 2014</w:t>
      </w:r>
      <w:r w:rsidR="0079532F">
        <w:t>)</w:t>
      </w:r>
      <w:r w:rsidR="002D5CB7" w:rsidRPr="003D4B6F">
        <w:t xml:space="preserve"> liczba czytelników biblioteki zmniejszyła się o </w:t>
      </w:r>
      <w:r w:rsidR="005A291C">
        <w:t>28</w:t>
      </w:r>
      <w:r w:rsidR="002D5CB7" w:rsidRPr="003D4B6F">
        <w:t xml:space="preserve">1 osób, czyli o </w:t>
      </w:r>
      <w:r w:rsidR="005A291C">
        <w:t>22,9</w:t>
      </w:r>
      <w:r w:rsidR="002D5CB7" w:rsidRPr="003D4B6F">
        <w:t xml:space="preserve">%. </w:t>
      </w:r>
    </w:p>
    <w:p w:rsidR="00E703EF" w:rsidRPr="003E5A21" w:rsidRDefault="003E5A21" w:rsidP="003E5A21">
      <w:pPr>
        <w:pStyle w:val="Legenda"/>
        <w:jc w:val="center"/>
      </w:pPr>
      <w:bookmarkStart w:id="22" w:name="_Toc437595918"/>
      <w:r>
        <w:t xml:space="preserve">Rysunek </w:t>
      </w:r>
      <w:r w:rsidR="00586AB7">
        <w:fldChar w:fldCharType="begin"/>
      </w:r>
      <w:r w:rsidR="00B71977">
        <w:instrText xml:space="preserve"> SEQ Rysunek \* ARABIC </w:instrText>
      </w:r>
      <w:r w:rsidR="00586AB7">
        <w:fldChar w:fldCharType="separate"/>
      </w:r>
      <w:r w:rsidR="005A1176">
        <w:rPr>
          <w:noProof/>
        </w:rPr>
        <w:t>10</w:t>
      </w:r>
      <w:r w:rsidR="00586AB7">
        <w:rPr>
          <w:noProof/>
        </w:rPr>
        <w:fldChar w:fldCharType="end"/>
      </w:r>
      <w:r>
        <w:t xml:space="preserve">: </w:t>
      </w:r>
      <w:r w:rsidR="00E703EF" w:rsidRPr="002A3D9D">
        <w:t xml:space="preserve">Liczba czytelników w placówkach bibliotecznych w gminie </w:t>
      </w:r>
      <w:r w:rsidR="00C151C3">
        <w:t>Tryńcza</w:t>
      </w:r>
      <w:r w:rsidR="00E703EF" w:rsidRPr="002A3D9D">
        <w:t xml:space="preserve"> w latach 2008 – 2014 </w:t>
      </w:r>
      <w:r w:rsidR="0079532F">
        <w:br/>
      </w:r>
      <w:r w:rsidR="00E703EF" w:rsidRPr="002A3D9D">
        <w:t>(o</w:t>
      </w:r>
      <w:r w:rsidR="00C151C3">
        <w:t>prac. wł. na podstawie danych UG</w:t>
      </w:r>
      <w:r w:rsidR="00E703EF" w:rsidRPr="002A3D9D">
        <w:t>)</w:t>
      </w:r>
      <w:bookmarkEnd w:id="22"/>
    </w:p>
    <w:p w:rsidR="002D5CB7" w:rsidRDefault="003E5A21" w:rsidP="003D4B6F">
      <w:pPr>
        <w:jc w:val="center"/>
        <w:rPr>
          <w:color w:val="FF0000"/>
        </w:rPr>
      </w:pPr>
      <w:r>
        <w:rPr>
          <w:noProof/>
        </w:rPr>
        <w:drawing>
          <wp:inline distT="0" distB="0" distL="0" distR="0">
            <wp:extent cx="5133110" cy="2971800"/>
            <wp:effectExtent l="0" t="0" r="0" b="0"/>
            <wp:docPr id="549" name="Wykres 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834F7" w:rsidRDefault="0079532F" w:rsidP="0079532F">
      <w:pPr>
        <w:spacing w:before="100" w:beforeAutospacing="1" w:after="100" w:afterAutospacing="1" w:line="276" w:lineRule="auto"/>
        <w:ind w:firstLine="851"/>
        <w:jc w:val="both"/>
      </w:pPr>
      <w:r>
        <w:lastRenderedPageBreak/>
        <w:t>M</w:t>
      </w:r>
      <w:r w:rsidR="005A291C">
        <w:t xml:space="preserve">imo, </w:t>
      </w:r>
      <w:r>
        <w:t>i</w:t>
      </w:r>
      <w:r w:rsidR="005A291C">
        <w:t>ż liczba</w:t>
      </w:r>
      <w:r w:rsidR="002D5CB7" w:rsidRPr="007B217F">
        <w:t xml:space="preserve"> </w:t>
      </w:r>
      <w:r w:rsidR="003A3FAA" w:rsidRPr="007B217F">
        <w:t xml:space="preserve">woluminów wchodzących w skład księgozbioru </w:t>
      </w:r>
      <w:r w:rsidR="005A291C">
        <w:t xml:space="preserve">utrzymuje się na </w:t>
      </w:r>
      <w:r>
        <w:br/>
      </w:r>
      <w:r w:rsidR="005A291C">
        <w:t>w miarę stałym poziomie ok. 42 tysięcy, to w</w:t>
      </w:r>
      <w:r w:rsidR="005A291C" w:rsidRPr="007B217F">
        <w:t xml:space="preserve"> odniesieniu do </w:t>
      </w:r>
      <w:r w:rsidR="003A3FAA" w:rsidRPr="007B217F">
        <w:t xml:space="preserve">liczby </w:t>
      </w:r>
      <w:proofErr w:type="spellStart"/>
      <w:r w:rsidR="003A3FAA" w:rsidRPr="007B217F">
        <w:t>wypożyczeń</w:t>
      </w:r>
      <w:proofErr w:type="spellEnd"/>
      <w:r w:rsidR="003A3FAA" w:rsidRPr="007B217F">
        <w:t xml:space="preserve"> także zaobserwowane zostały tendencje spadkowe, co ilustruje </w:t>
      </w:r>
      <w:r>
        <w:t>poniższa</w:t>
      </w:r>
      <w:r w:rsidR="003A3FAA" w:rsidRPr="007B217F">
        <w:t xml:space="preserve"> grafika. </w:t>
      </w:r>
      <w:r w:rsidR="00C151C3" w:rsidRPr="003D4B6F">
        <w:t xml:space="preserve">Pozytywnym aspektem jest </w:t>
      </w:r>
      <w:r w:rsidR="005A291C">
        <w:t xml:space="preserve">ich </w:t>
      </w:r>
      <w:r w:rsidR="00C151C3" w:rsidRPr="003D4B6F">
        <w:t>wzrost w roku 2014 w po</w:t>
      </w:r>
      <w:r w:rsidR="00C151C3">
        <w:t>równaniu do roku poprzedniego.</w:t>
      </w:r>
    </w:p>
    <w:p w:rsidR="003A3FAA" w:rsidRPr="003E5A21" w:rsidRDefault="003E5A21" w:rsidP="003E5A21">
      <w:pPr>
        <w:pStyle w:val="Legenda"/>
        <w:jc w:val="center"/>
      </w:pPr>
      <w:bookmarkStart w:id="23" w:name="_Toc437595919"/>
      <w:r>
        <w:t xml:space="preserve">Rysunek </w:t>
      </w:r>
      <w:r w:rsidR="00586AB7">
        <w:fldChar w:fldCharType="begin"/>
      </w:r>
      <w:r w:rsidR="00B71977">
        <w:instrText xml:space="preserve"> SEQ Rysunek \* ARABIC </w:instrText>
      </w:r>
      <w:r w:rsidR="00586AB7">
        <w:fldChar w:fldCharType="separate"/>
      </w:r>
      <w:r w:rsidR="005A1176">
        <w:rPr>
          <w:noProof/>
        </w:rPr>
        <w:t>11</w:t>
      </w:r>
      <w:r w:rsidR="00586AB7">
        <w:rPr>
          <w:noProof/>
        </w:rPr>
        <w:fldChar w:fldCharType="end"/>
      </w:r>
      <w:r>
        <w:t xml:space="preserve">: </w:t>
      </w:r>
      <w:r w:rsidR="00E703EF">
        <w:t xml:space="preserve">Liczba </w:t>
      </w:r>
      <w:proofErr w:type="spellStart"/>
      <w:r w:rsidR="00E703EF">
        <w:t>wypożyczeń</w:t>
      </w:r>
      <w:proofErr w:type="spellEnd"/>
      <w:r w:rsidR="00E703EF">
        <w:t xml:space="preserve"> w placówkach bibliotecznych w gminie </w:t>
      </w:r>
      <w:r w:rsidR="005A291C">
        <w:t xml:space="preserve">Tryńcza </w:t>
      </w:r>
      <w:r w:rsidR="0079532F">
        <w:br/>
      </w:r>
      <w:r w:rsidR="00E703EF" w:rsidRPr="002A3D9D">
        <w:t>(opr</w:t>
      </w:r>
      <w:r w:rsidR="005A291C">
        <w:t>ac. wł. na podstawie danych UG</w:t>
      </w:r>
      <w:r w:rsidR="00E703EF" w:rsidRPr="002A3D9D">
        <w:t>)</w:t>
      </w:r>
      <w:bookmarkEnd w:id="23"/>
    </w:p>
    <w:p w:rsidR="002D5CB7" w:rsidRDefault="003E5A21" w:rsidP="003D4B6F">
      <w:pPr>
        <w:jc w:val="center"/>
        <w:rPr>
          <w:color w:val="FF0000"/>
        </w:rPr>
      </w:pPr>
      <w:r>
        <w:rPr>
          <w:noProof/>
        </w:rPr>
        <w:drawing>
          <wp:inline distT="0" distB="0" distL="0" distR="0">
            <wp:extent cx="5321935" cy="3571240"/>
            <wp:effectExtent l="0" t="0" r="12065" b="10160"/>
            <wp:docPr id="550" name="Wykres 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C2347" w:rsidRDefault="003D4B6F" w:rsidP="0079532F">
      <w:pPr>
        <w:spacing w:before="100" w:beforeAutospacing="1" w:after="100" w:afterAutospacing="1" w:line="276" w:lineRule="auto"/>
        <w:ind w:firstLine="851"/>
        <w:jc w:val="both"/>
      </w:pPr>
      <w:r w:rsidRPr="00941545">
        <w:t>Na przestrzeni lat 2008</w:t>
      </w:r>
      <w:r w:rsidR="002F12FF">
        <w:t xml:space="preserve"> </w:t>
      </w:r>
      <w:r w:rsidRPr="00941545">
        <w:t>-</w:t>
      </w:r>
      <w:r w:rsidR="0079532F">
        <w:t>20</w:t>
      </w:r>
      <w:r w:rsidRPr="00941545">
        <w:t xml:space="preserve">14 liczba </w:t>
      </w:r>
      <w:proofErr w:type="spellStart"/>
      <w:r w:rsidRPr="00941545">
        <w:t>wypożyczeń</w:t>
      </w:r>
      <w:proofErr w:type="spellEnd"/>
      <w:r w:rsidRPr="00941545">
        <w:t xml:space="preserve"> spadła o </w:t>
      </w:r>
      <w:r w:rsidR="004D7B12">
        <w:t>7.192</w:t>
      </w:r>
      <w:r w:rsidRPr="00941545">
        <w:t xml:space="preserve">, czyli </w:t>
      </w:r>
      <w:r w:rsidR="00E82A9B">
        <w:t xml:space="preserve">aż </w:t>
      </w:r>
      <w:r w:rsidRPr="00941545">
        <w:t xml:space="preserve">o </w:t>
      </w:r>
      <w:r w:rsidR="004D7B12">
        <w:t>37,8%</w:t>
      </w:r>
      <w:r w:rsidR="00844930">
        <w:t>.</w:t>
      </w:r>
      <w:r w:rsidR="00210C59">
        <w:t xml:space="preserve"> Wskaźniki odnoszące się do czytelnictwa są istotnym miernikiem zaangażowania mieszkańców </w:t>
      </w:r>
      <w:r w:rsidR="0079532F">
        <w:t>G</w:t>
      </w:r>
      <w:r w:rsidR="00E82A9B">
        <w:t xml:space="preserve">miny </w:t>
      </w:r>
      <w:r w:rsidR="00F03E8C">
        <w:t>w </w:t>
      </w:r>
      <w:r w:rsidR="0079532F">
        <w:t>korzystanie z dóbr kultury.</w:t>
      </w:r>
      <w:r w:rsidR="00210C59">
        <w:t xml:space="preserve"> </w:t>
      </w:r>
      <w:r w:rsidR="0079532F">
        <w:t xml:space="preserve">Ponadto </w:t>
      </w:r>
      <w:r w:rsidR="00210C59">
        <w:t>świadczą również o jakości życia w obszarze aktywności społeczno-kulturalnej.</w:t>
      </w:r>
      <w:r w:rsidR="00C83728">
        <w:t xml:space="preserve"> </w:t>
      </w:r>
      <w:r w:rsidR="004D7B12">
        <w:t xml:space="preserve">Ich analiza </w:t>
      </w:r>
      <w:r w:rsidR="0079532F">
        <w:t>pokazuje</w:t>
      </w:r>
      <w:r w:rsidR="004D7B12">
        <w:t xml:space="preserve">, że sposób korzystania </w:t>
      </w:r>
      <w:r w:rsidR="0079532F">
        <w:br/>
      </w:r>
      <w:r w:rsidR="004D7B12">
        <w:t xml:space="preserve">z dóbr kultury </w:t>
      </w:r>
      <w:r w:rsidR="00E82A9B">
        <w:t xml:space="preserve">w </w:t>
      </w:r>
      <w:r w:rsidR="004D7B12">
        <w:t xml:space="preserve">zakresie czytelnictwa wykazuje </w:t>
      </w:r>
      <w:r w:rsidR="00E82A9B">
        <w:t>niepokojąco wysokie tendencje spadkowe</w:t>
      </w:r>
      <w:r w:rsidR="004D7B12">
        <w:t>, co rodzi konieczność rozważenia sposobu</w:t>
      </w:r>
      <w:r w:rsidR="00E82A9B">
        <w:t xml:space="preserve"> poprawy jakości oferty kulturalnej i jej dostępności.</w:t>
      </w:r>
      <w:r w:rsidR="0079532F">
        <w:t xml:space="preserve"> Można jednak przypuszczać, iż jedną z głównych przyczyn spadku liczby czytelników jest emigracja zarobkowa osób w aktywnych przedziałach wiekowych.</w:t>
      </w:r>
    </w:p>
    <w:p w:rsidR="005834F7" w:rsidRDefault="005834F7" w:rsidP="009F3755">
      <w:pPr>
        <w:spacing w:before="100" w:beforeAutospacing="1" w:after="100" w:afterAutospacing="1" w:line="276" w:lineRule="auto"/>
        <w:jc w:val="both"/>
      </w:pPr>
    </w:p>
    <w:p w:rsidR="005834F7" w:rsidRDefault="005834F7" w:rsidP="009F3755">
      <w:pPr>
        <w:spacing w:before="100" w:beforeAutospacing="1" w:after="100" w:afterAutospacing="1" w:line="276" w:lineRule="auto"/>
        <w:jc w:val="both"/>
      </w:pPr>
    </w:p>
    <w:p w:rsidR="005834F7" w:rsidRDefault="005834F7" w:rsidP="009F3755">
      <w:pPr>
        <w:spacing w:before="100" w:beforeAutospacing="1" w:after="100" w:afterAutospacing="1" w:line="276" w:lineRule="auto"/>
        <w:jc w:val="both"/>
      </w:pPr>
    </w:p>
    <w:p w:rsidR="005834F7" w:rsidRDefault="005834F7" w:rsidP="009F3755">
      <w:pPr>
        <w:spacing w:before="100" w:beforeAutospacing="1" w:after="100" w:afterAutospacing="1" w:line="276" w:lineRule="auto"/>
        <w:jc w:val="both"/>
      </w:pPr>
    </w:p>
    <w:p w:rsidR="005834F7" w:rsidRDefault="005834F7" w:rsidP="009F3755">
      <w:pPr>
        <w:spacing w:before="100" w:beforeAutospacing="1" w:after="100" w:afterAutospacing="1" w:line="276" w:lineRule="auto"/>
        <w:jc w:val="both"/>
      </w:pPr>
    </w:p>
    <w:p w:rsidR="005834F7" w:rsidRPr="00941545" w:rsidRDefault="005834F7" w:rsidP="009F3755">
      <w:pPr>
        <w:spacing w:before="100" w:beforeAutospacing="1" w:after="100" w:afterAutospacing="1" w:line="276" w:lineRule="auto"/>
        <w:jc w:val="both"/>
      </w:pPr>
    </w:p>
    <w:p w:rsidR="000134B8" w:rsidRPr="00C74E96" w:rsidRDefault="00282E76" w:rsidP="005F6CD3">
      <w:pPr>
        <w:pStyle w:val="Nagwek3"/>
        <w:numPr>
          <w:ilvl w:val="1"/>
          <w:numId w:val="42"/>
        </w:numPr>
        <w:spacing w:after="100" w:afterAutospacing="1"/>
        <w:ind w:left="567" w:hanging="567"/>
        <w:rPr>
          <w:rFonts w:ascii="Times New Roman" w:hAnsi="Times New Roman"/>
          <w:sz w:val="28"/>
        </w:rPr>
      </w:pPr>
      <w:bookmarkStart w:id="24" w:name="_Toc437596031"/>
      <w:r w:rsidRPr="00C74E96">
        <w:rPr>
          <w:rFonts w:ascii="Times New Roman" w:hAnsi="Times New Roman"/>
          <w:sz w:val="28"/>
        </w:rPr>
        <w:lastRenderedPageBreak/>
        <w:t>Gminny</w:t>
      </w:r>
      <w:r w:rsidR="00664747" w:rsidRPr="00C74E96">
        <w:rPr>
          <w:rFonts w:ascii="Times New Roman" w:hAnsi="Times New Roman"/>
          <w:sz w:val="28"/>
        </w:rPr>
        <w:t xml:space="preserve"> </w:t>
      </w:r>
      <w:r w:rsidR="000134B8" w:rsidRPr="00C74E96">
        <w:rPr>
          <w:rFonts w:ascii="Times New Roman" w:hAnsi="Times New Roman"/>
          <w:sz w:val="28"/>
        </w:rPr>
        <w:t>O</w:t>
      </w:r>
      <w:r w:rsidR="00E53698" w:rsidRPr="00C74E96">
        <w:rPr>
          <w:rFonts w:ascii="Times New Roman" w:hAnsi="Times New Roman"/>
          <w:sz w:val="28"/>
        </w:rPr>
        <w:t xml:space="preserve">środek Pomocy </w:t>
      </w:r>
      <w:r w:rsidR="000134B8" w:rsidRPr="00C74E96">
        <w:rPr>
          <w:rFonts w:ascii="Times New Roman" w:hAnsi="Times New Roman"/>
          <w:sz w:val="28"/>
        </w:rPr>
        <w:t>S</w:t>
      </w:r>
      <w:r w:rsidR="00E53698" w:rsidRPr="00C74E96">
        <w:rPr>
          <w:rFonts w:ascii="Times New Roman" w:hAnsi="Times New Roman"/>
          <w:sz w:val="28"/>
        </w:rPr>
        <w:t>połecznej</w:t>
      </w:r>
      <w:bookmarkEnd w:id="24"/>
      <w:r w:rsidR="00E53698" w:rsidRPr="00C74E96">
        <w:rPr>
          <w:rFonts w:ascii="Times New Roman" w:hAnsi="Times New Roman"/>
          <w:sz w:val="28"/>
        </w:rPr>
        <w:t xml:space="preserve"> </w:t>
      </w:r>
    </w:p>
    <w:p w:rsidR="00A02C55" w:rsidRDefault="00A02C55" w:rsidP="0079532F">
      <w:pPr>
        <w:spacing w:line="276" w:lineRule="auto"/>
        <w:ind w:firstLine="851"/>
        <w:jc w:val="both"/>
      </w:pPr>
      <w:r>
        <w:t>Gminny</w:t>
      </w:r>
      <w:r w:rsidR="00C45470" w:rsidRPr="00C45470">
        <w:t xml:space="preserve"> Ośrodek Pomocy Społecznej w </w:t>
      </w:r>
      <w:r>
        <w:t>Tryńczy</w:t>
      </w:r>
      <w:r w:rsidR="00C45470" w:rsidRPr="00C45470">
        <w:t xml:space="preserve"> działa od roku 1990 i jest jednostką organi</w:t>
      </w:r>
      <w:r w:rsidR="00FB037E">
        <w:t>zacyjną G</w:t>
      </w:r>
      <w:r w:rsidR="00CE2168">
        <w:t xml:space="preserve">miny </w:t>
      </w:r>
      <w:r>
        <w:t>Tryńcza</w:t>
      </w:r>
      <w:r w:rsidR="00CE2168">
        <w:t xml:space="preserve">. </w:t>
      </w:r>
      <w:r w:rsidR="00022CA9" w:rsidRPr="00022CA9">
        <w:t>Ośrodek realizuje zada</w:t>
      </w:r>
      <w:r w:rsidR="00F03E8C">
        <w:t>nia wynikające m.in. z ustawy o </w:t>
      </w:r>
      <w:r w:rsidR="00022CA9" w:rsidRPr="00022CA9">
        <w:t>pomocy społecznej, świadczeniach rodzinnych, postępowaniu wobec dłużników alimentacyjnych oraz o zaliczce alimentacyjnej</w:t>
      </w:r>
      <w:r w:rsidR="00022CA9">
        <w:t xml:space="preserve">. </w:t>
      </w:r>
      <w:r w:rsidR="00022CA9" w:rsidRPr="00022CA9">
        <w:t xml:space="preserve">Wg stanu na </w:t>
      </w:r>
      <w:r w:rsidR="00EB1A4D">
        <w:t>koniec roku 2015</w:t>
      </w:r>
      <w:r w:rsidR="00022CA9" w:rsidRPr="00022CA9">
        <w:t xml:space="preserve"> </w:t>
      </w:r>
      <w:r w:rsidR="00022CA9">
        <w:t>GOPS</w:t>
      </w:r>
      <w:r w:rsidR="00022CA9" w:rsidRPr="00022CA9">
        <w:t xml:space="preserve"> </w:t>
      </w:r>
      <w:r w:rsidR="00C74E96">
        <w:br/>
      </w:r>
      <w:r w:rsidR="00022CA9" w:rsidRPr="00022CA9">
        <w:t>w Tryńczy zatrud</w:t>
      </w:r>
      <w:r w:rsidR="00022CA9">
        <w:t>niał 9 osób: kierownika ośrodka</w:t>
      </w:r>
      <w:r w:rsidR="00022CA9" w:rsidRPr="00022CA9">
        <w:t xml:space="preserve">, </w:t>
      </w:r>
      <w:r w:rsidR="00022CA9">
        <w:t>4</w:t>
      </w:r>
      <w:r w:rsidR="00022CA9" w:rsidRPr="00022CA9">
        <w:t xml:space="preserve"> pracowników socjalnych, 3 osoby pracujące w sekcji świadczeń rodzinnych i </w:t>
      </w:r>
      <w:r w:rsidR="00EB1A4D">
        <w:t>funduszu alimentacyjnego</w:t>
      </w:r>
      <w:r w:rsidR="00022CA9">
        <w:t xml:space="preserve"> oraz asystenta rodzinnego</w:t>
      </w:r>
      <w:r w:rsidR="00022CA9" w:rsidRPr="00022CA9">
        <w:t>.</w:t>
      </w:r>
    </w:p>
    <w:p w:rsidR="00022CA9" w:rsidRDefault="00022CA9" w:rsidP="009F3755">
      <w:pPr>
        <w:spacing w:line="276" w:lineRule="auto"/>
        <w:jc w:val="both"/>
      </w:pPr>
      <w:r>
        <w:t>Pracownicy socjalni działają w obrębie przypisanych im rejonów opiekuńczych, które obejmują następujące miejscowości:</w:t>
      </w:r>
    </w:p>
    <w:p w:rsidR="00022CA9" w:rsidRPr="00022CA9" w:rsidRDefault="00022CA9" w:rsidP="00B40570">
      <w:pPr>
        <w:pStyle w:val="Akapitzlist"/>
        <w:numPr>
          <w:ilvl w:val="0"/>
          <w:numId w:val="52"/>
        </w:numPr>
        <w:spacing w:line="276" w:lineRule="auto"/>
        <w:jc w:val="both"/>
      </w:pPr>
      <w:r w:rsidRPr="00022CA9">
        <w:t>Rejon opiekuńczy 1: Gorzyce, Jagiełła,</w:t>
      </w:r>
    </w:p>
    <w:p w:rsidR="00022CA9" w:rsidRPr="00022CA9" w:rsidRDefault="00022CA9" w:rsidP="00B40570">
      <w:pPr>
        <w:pStyle w:val="Akapitzlist"/>
        <w:numPr>
          <w:ilvl w:val="0"/>
          <w:numId w:val="52"/>
        </w:numPr>
        <w:spacing w:line="276" w:lineRule="auto"/>
        <w:jc w:val="both"/>
      </w:pPr>
      <w:r w:rsidRPr="00022CA9">
        <w:t>Rejon opiekuńczy 2: Głogowiec, Ubieszyn, Wólka Ogryzkowa, Wólka Małkowa,</w:t>
      </w:r>
    </w:p>
    <w:p w:rsidR="00022CA9" w:rsidRPr="00022CA9" w:rsidRDefault="00022CA9" w:rsidP="00B40570">
      <w:pPr>
        <w:pStyle w:val="Akapitzlist"/>
        <w:numPr>
          <w:ilvl w:val="0"/>
          <w:numId w:val="52"/>
        </w:numPr>
        <w:spacing w:line="276" w:lineRule="auto"/>
        <w:jc w:val="both"/>
      </w:pPr>
      <w:r w:rsidRPr="00022CA9">
        <w:t>Rejon opiekuńczy 3: Tryńcza,</w:t>
      </w:r>
    </w:p>
    <w:p w:rsidR="00022CA9" w:rsidRPr="00022CA9" w:rsidRDefault="00022CA9" w:rsidP="00B40570">
      <w:pPr>
        <w:pStyle w:val="Akapitzlist"/>
        <w:numPr>
          <w:ilvl w:val="0"/>
          <w:numId w:val="52"/>
        </w:numPr>
        <w:spacing w:line="276" w:lineRule="auto"/>
        <w:jc w:val="both"/>
      </w:pPr>
      <w:r w:rsidRPr="00022CA9">
        <w:t>Rejon opiekuńczy 4: Gniewczyna Łańcucka, Gniewczyna Tryniecka.</w:t>
      </w:r>
    </w:p>
    <w:p w:rsidR="00A02C55" w:rsidRDefault="00A02C55" w:rsidP="009F3755">
      <w:pPr>
        <w:spacing w:line="276" w:lineRule="auto"/>
        <w:jc w:val="both"/>
      </w:pPr>
    </w:p>
    <w:p w:rsidR="000E4C7A" w:rsidRPr="000E4C7A" w:rsidRDefault="000E4C7A" w:rsidP="0079532F">
      <w:pPr>
        <w:spacing w:line="276" w:lineRule="auto"/>
        <w:ind w:firstLine="851"/>
        <w:jc w:val="both"/>
      </w:pPr>
      <w:r w:rsidRPr="000E4C7A">
        <w:t>Ośrodek Pomocy Społecznej w Tryńczy jest instytucją odpowiedzialną za realizację zadań z zakresu pomocy społecznej. Jest głównym inicjatorem działań o charakterze pomocowym, aktywizującym oraz integrującym różnorodne środowiska na rzecz wsparcia grup i osób zagrożonych wykluczeniem społecznym.</w:t>
      </w:r>
    </w:p>
    <w:p w:rsidR="000E4C7A" w:rsidRPr="000E4C7A" w:rsidRDefault="000E4C7A" w:rsidP="007B5AF4">
      <w:pPr>
        <w:spacing w:line="276" w:lineRule="auto"/>
        <w:ind w:firstLine="851"/>
        <w:jc w:val="both"/>
      </w:pPr>
      <w:r w:rsidRPr="000E4C7A">
        <w:t xml:space="preserve">Realizacja </w:t>
      </w:r>
      <w:r w:rsidR="00FB037E">
        <w:t>polityki społecznej na terenie G</w:t>
      </w:r>
      <w:r w:rsidRPr="000E4C7A">
        <w:t xml:space="preserve">miny Tryńcza oparta jest </w:t>
      </w:r>
      <w:r w:rsidR="007B5AF4">
        <w:br/>
      </w:r>
      <w:r w:rsidRPr="000E4C7A">
        <w:t xml:space="preserve">na długofalowym planowaniu, mającym na celu osiągnięcie zamierzonych zmian na rzecz zapewnienia mieszkańcom warunków do rozwoju oraz przeciwdziałanie marginalizacji </w:t>
      </w:r>
      <w:r w:rsidR="007B5AF4">
        <w:br/>
      </w:r>
      <w:r w:rsidRPr="000E4C7A">
        <w:t>i wykluczeniu społecznemu.</w:t>
      </w:r>
    </w:p>
    <w:p w:rsidR="000E4C7A" w:rsidRDefault="000E4C7A" w:rsidP="009F3755">
      <w:pPr>
        <w:spacing w:line="276" w:lineRule="auto"/>
        <w:jc w:val="both"/>
      </w:pPr>
      <w:r w:rsidRPr="000E4C7A">
        <w:t>Główne działania Ośrodka to minimalizowanie zjawiska marginalizacji, wykluczenia, ale też wysiłki we wspieraniu osób i rodzin w zaspak</w:t>
      </w:r>
      <w:r w:rsidR="0079532F">
        <w:t>a</w:t>
      </w:r>
      <w:r w:rsidRPr="000E4C7A">
        <w:t>janiu niezbędnych potrzeb oraz umożliwienie im życia w warunkach odpowiadających godności człowieka. System działań obejmuje rozmaite instrumenty pomocy finansowej jak i niefinansowej z zakresu pomocy społecznej, świadczeń rodzinnych, pomocy osobom uprawnionym d</w:t>
      </w:r>
      <w:r w:rsidR="00C00302">
        <w:t>o alimentów, wsparcia rodziny i </w:t>
      </w:r>
      <w:r w:rsidRPr="000E4C7A">
        <w:t>pieczy zastępczej.</w:t>
      </w:r>
    </w:p>
    <w:p w:rsidR="000E4C7A" w:rsidRPr="000E4C7A" w:rsidRDefault="000E4C7A" w:rsidP="007B5AF4">
      <w:pPr>
        <w:pStyle w:val="Akapitzlist"/>
        <w:spacing w:line="276" w:lineRule="auto"/>
        <w:ind w:left="0" w:firstLine="851"/>
        <w:jc w:val="both"/>
      </w:pPr>
      <w:r w:rsidRPr="000E4C7A">
        <w:t>Celem działalności Ośrodka jest organizacja i wykonywanie zadań z zakres</w:t>
      </w:r>
      <w:r w:rsidR="00FB037E">
        <w:t>u pomocy społecznej na terenie G</w:t>
      </w:r>
      <w:r w:rsidRPr="000E4C7A">
        <w:t>miny Tryńcza poprzez:</w:t>
      </w:r>
    </w:p>
    <w:p w:rsidR="000E4C7A" w:rsidRPr="000E4C7A" w:rsidRDefault="000E4C7A" w:rsidP="007B5AF4">
      <w:pPr>
        <w:pStyle w:val="Akapitzlist"/>
        <w:numPr>
          <w:ilvl w:val="0"/>
          <w:numId w:val="79"/>
        </w:numPr>
        <w:spacing w:line="276" w:lineRule="auto"/>
        <w:ind w:left="284" w:hanging="284"/>
        <w:jc w:val="both"/>
      </w:pPr>
      <w:r w:rsidRPr="000E4C7A">
        <w:t>Systemowe i kompleksowe udzie</w:t>
      </w:r>
      <w:r w:rsidR="007B5AF4">
        <w:t>lanie wsparcia i pomocy osobom oraz</w:t>
      </w:r>
      <w:r w:rsidRPr="000E4C7A">
        <w:t xml:space="preserve"> rodzinom znajdującym się w trudnej sytuacji życiowej, któr</w:t>
      </w:r>
      <w:r w:rsidR="007B5AF4">
        <w:t>ych</w:t>
      </w:r>
      <w:r w:rsidRPr="000E4C7A">
        <w:t xml:space="preserve"> nie są w stanie </w:t>
      </w:r>
      <w:r w:rsidR="007B5AF4" w:rsidRPr="000E4C7A">
        <w:t xml:space="preserve">pokonać </w:t>
      </w:r>
      <w:r w:rsidRPr="000E4C7A">
        <w:t>samodzielnie.</w:t>
      </w:r>
    </w:p>
    <w:p w:rsidR="000E4C7A" w:rsidRPr="000E4C7A" w:rsidRDefault="000E4C7A" w:rsidP="007B5AF4">
      <w:pPr>
        <w:pStyle w:val="Akapitzlist"/>
        <w:numPr>
          <w:ilvl w:val="0"/>
          <w:numId w:val="79"/>
        </w:numPr>
        <w:spacing w:line="276" w:lineRule="auto"/>
        <w:ind w:left="284" w:hanging="284"/>
        <w:jc w:val="both"/>
      </w:pPr>
      <w:r w:rsidRPr="000E4C7A">
        <w:t>Podejmowanie zadań zmierzających do usamodzielnienia się osób i rodzin oraz ich integracji ze środowiskiem.</w:t>
      </w:r>
    </w:p>
    <w:p w:rsidR="000E4C7A" w:rsidRPr="000E4C7A" w:rsidRDefault="000E4C7A" w:rsidP="007B5AF4">
      <w:pPr>
        <w:pStyle w:val="Akapitzlist"/>
        <w:numPr>
          <w:ilvl w:val="0"/>
          <w:numId w:val="79"/>
        </w:numPr>
        <w:spacing w:line="276" w:lineRule="auto"/>
        <w:ind w:left="284" w:hanging="284"/>
        <w:jc w:val="both"/>
      </w:pPr>
      <w:r w:rsidRPr="000E4C7A">
        <w:t>Reintegracja społeczna i zawodowa osób zagrożonych wykluczeniem społecznym.</w:t>
      </w:r>
    </w:p>
    <w:p w:rsidR="000E4C7A" w:rsidRPr="000E4C7A" w:rsidRDefault="000E4C7A" w:rsidP="007B5AF4">
      <w:pPr>
        <w:pStyle w:val="Akapitzlist"/>
        <w:numPr>
          <w:ilvl w:val="0"/>
          <w:numId w:val="79"/>
        </w:numPr>
        <w:spacing w:after="100" w:afterAutospacing="1" w:line="276" w:lineRule="auto"/>
        <w:ind w:left="284" w:hanging="284"/>
        <w:jc w:val="both"/>
      </w:pPr>
      <w:r w:rsidRPr="000E4C7A">
        <w:t>Analiza i ocena</w:t>
      </w:r>
      <w:r>
        <w:t xml:space="preserve"> </w:t>
      </w:r>
      <w:r w:rsidRPr="000E4C7A">
        <w:t>zjawisk rodzących zapotrzebowanie na świadczeni</w:t>
      </w:r>
      <w:r w:rsidR="007B5AF4">
        <w:t>a</w:t>
      </w:r>
      <w:r w:rsidRPr="000E4C7A">
        <w:t xml:space="preserve"> z</w:t>
      </w:r>
      <w:r w:rsidR="007B5AF4">
        <w:t>e środków</w:t>
      </w:r>
      <w:r w:rsidRPr="000E4C7A">
        <w:t xml:space="preserve"> pomocy społecznej</w:t>
      </w:r>
      <w:r>
        <w:t>.</w:t>
      </w:r>
    </w:p>
    <w:p w:rsidR="00EB1A4D" w:rsidRPr="00EB1A4D" w:rsidRDefault="00EB1A4D" w:rsidP="00EB1A4D">
      <w:r w:rsidRPr="00EB1A4D">
        <w:t>Do zadań realizowanych przez Gminny Ośrodek Pomocy Społecznej w Tryńczy należą:</w:t>
      </w:r>
    </w:p>
    <w:p w:rsidR="00EB1A4D" w:rsidRPr="00EB1A4D" w:rsidRDefault="00EB1A4D" w:rsidP="00EB1A4D">
      <w:pPr>
        <w:pStyle w:val="Akapitzlist"/>
        <w:numPr>
          <w:ilvl w:val="0"/>
          <w:numId w:val="128"/>
        </w:numPr>
        <w:spacing w:after="200" w:line="276" w:lineRule="auto"/>
        <w:jc w:val="both"/>
      </w:pPr>
      <w:r w:rsidRPr="00EB1A4D">
        <w:t xml:space="preserve">zadania realizowane w oparciu o ustawę o pomocy społecznej (zasiłki i pomoc w naturze, zasiłki stałe, zasiłki okresowe, realizacja dożywiania dzieci w szkołach, usługi </w:t>
      </w:r>
      <w:r w:rsidRPr="00EB1A4D">
        <w:lastRenderedPageBreak/>
        <w:t>opiekuńcze, ocena zasobów pomocy społecznej od 2011 r., opiekun prawny od 2012 r., specjalistyczne usługi opiekuńcze od 2012 r.),</w:t>
      </w:r>
    </w:p>
    <w:p w:rsidR="00EB1A4D" w:rsidRPr="00EB1A4D" w:rsidRDefault="00EB1A4D" w:rsidP="00EB1A4D">
      <w:pPr>
        <w:pStyle w:val="Akapitzlist"/>
        <w:numPr>
          <w:ilvl w:val="0"/>
          <w:numId w:val="128"/>
        </w:numPr>
        <w:spacing w:after="200" w:line="276" w:lineRule="auto"/>
        <w:jc w:val="both"/>
      </w:pPr>
      <w:r w:rsidRPr="00EB1A4D">
        <w:t>zadania realizowane w oparciu o ustawę o świadczeniach rodzinnych (zasiłki rodzinne wraz z dodatkami, świadczenia pielęgnacyjne, zasiłki pielęgnacyjne, specjalny zasiłek opiekuńczy od 2013 r., zasiłek dla opiekuna od 2014 r.),</w:t>
      </w:r>
    </w:p>
    <w:p w:rsidR="00EB1A4D" w:rsidRPr="00EB1A4D" w:rsidRDefault="00EB1A4D" w:rsidP="00EB1A4D">
      <w:pPr>
        <w:pStyle w:val="Akapitzlist"/>
        <w:numPr>
          <w:ilvl w:val="0"/>
          <w:numId w:val="128"/>
        </w:numPr>
        <w:spacing w:after="200" w:line="276" w:lineRule="auto"/>
        <w:jc w:val="both"/>
      </w:pPr>
      <w:r w:rsidRPr="00EB1A4D">
        <w:t>zadania realizowane w oparciu o ustawę o pomocy osobo uprawnionym do alimentów (świadczenia dla osób uprawnionych do alimentów),</w:t>
      </w:r>
    </w:p>
    <w:p w:rsidR="00EB1A4D" w:rsidRPr="00EB1A4D" w:rsidRDefault="00EB1A4D" w:rsidP="00EB1A4D">
      <w:pPr>
        <w:pStyle w:val="Akapitzlist"/>
        <w:numPr>
          <w:ilvl w:val="0"/>
          <w:numId w:val="128"/>
        </w:numPr>
        <w:spacing w:after="200" w:line="276" w:lineRule="auto"/>
        <w:jc w:val="both"/>
      </w:pPr>
      <w:r w:rsidRPr="00EB1A4D">
        <w:t>zadania realizowane w oparciu o ustawę o wspieraniu rodziny i systemie pieczy zastępczej (asystent rodziny od 2012 r., placówki opiekuńczo-wychowawcze od 2012 r., rodziny zastępcze od 2012 r.),</w:t>
      </w:r>
    </w:p>
    <w:p w:rsidR="00EB1A4D" w:rsidRPr="00EB1A4D" w:rsidRDefault="00EB1A4D" w:rsidP="00EB1A4D">
      <w:pPr>
        <w:pStyle w:val="Akapitzlist"/>
        <w:numPr>
          <w:ilvl w:val="0"/>
          <w:numId w:val="128"/>
        </w:numPr>
        <w:spacing w:after="200" w:line="276" w:lineRule="auto"/>
        <w:jc w:val="both"/>
      </w:pPr>
      <w:r w:rsidRPr="00EB1A4D">
        <w:t>zadania realizowane w oparciu o ustawę o pomocy rodzinom wielodzietnym – Karta Dużej Rodziny (ogólnopolska karta dużej rodziny od 2014 r.),</w:t>
      </w:r>
    </w:p>
    <w:p w:rsidR="00EB1A4D" w:rsidRPr="00EB1A4D" w:rsidRDefault="00EB1A4D" w:rsidP="00EB1A4D">
      <w:pPr>
        <w:pStyle w:val="Akapitzlist"/>
        <w:numPr>
          <w:ilvl w:val="0"/>
          <w:numId w:val="128"/>
        </w:numPr>
        <w:spacing w:after="200" w:line="276" w:lineRule="auto"/>
        <w:jc w:val="both"/>
      </w:pPr>
      <w:r w:rsidRPr="00EB1A4D">
        <w:t>zadania realizowane w oparciu o ustawę o dodatkach mieszkaniowych (dodatki mieszkaniowe, dodatki energetyczne od 2013 r.),</w:t>
      </w:r>
    </w:p>
    <w:p w:rsidR="00EB1A4D" w:rsidRPr="00EB1A4D" w:rsidRDefault="00EB1A4D" w:rsidP="00EB1A4D">
      <w:pPr>
        <w:pStyle w:val="Akapitzlist"/>
        <w:numPr>
          <w:ilvl w:val="0"/>
          <w:numId w:val="128"/>
        </w:numPr>
        <w:spacing w:after="200" w:line="276" w:lineRule="auto"/>
        <w:jc w:val="both"/>
      </w:pPr>
      <w:r w:rsidRPr="00EB1A4D">
        <w:t>zadania realizowane w oparciu o ustawę o przeciwdziałaniu przemocy w rodzinie (powołanie Gminnych Zespołów ds. przeciwdziałania przemocy w rodzinie oraz grup roboczych od 2012 r., realizacja Niebieskich Kart od 2012 r.),</w:t>
      </w:r>
    </w:p>
    <w:p w:rsidR="00EB1A4D" w:rsidRPr="00EB1A4D" w:rsidRDefault="00EB1A4D" w:rsidP="00EB1A4D">
      <w:pPr>
        <w:pStyle w:val="Akapitzlist"/>
        <w:numPr>
          <w:ilvl w:val="0"/>
          <w:numId w:val="128"/>
        </w:numPr>
        <w:spacing w:after="200" w:line="276" w:lineRule="auto"/>
        <w:jc w:val="both"/>
      </w:pPr>
      <w:r w:rsidRPr="00EB1A4D">
        <w:t>zadania realizowane w oparciu o ustawę o wychowaniu w trzeźwości (realizacja Gminnego programu przeciwdziałania alkoholizmowi oraz obsługa Gminnej Komisji Rozwiązywania Problemów Alkoholowych od 2011 r.),</w:t>
      </w:r>
    </w:p>
    <w:p w:rsidR="00EB1A4D" w:rsidRPr="00EB1A4D" w:rsidRDefault="00EB1A4D" w:rsidP="00EB1A4D">
      <w:pPr>
        <w:pStyle w:val="Akapitzlist"/>
        <w:numPr>
          <w:ilvl w:val="0"/>
          <w:numId w:val="128"/>
        </w:numPr>
        <w:spacing w:after="200" w:line="276" w:lineRule="auto"/>
        <w:jc w:val="both"/>
      </w:pPr>
      <w:r w:rsidRPr="00EB1A4D">
        <w:t xml:space="preserve">zadania realizowane w oparciu o ustawę o systemie oświaty (stypendia pomoc uczniom </w:t>
      </w:r>
      <w:r w:rsidR="00C74E96">
        <w:br/>
      </w:r>
      <w:r w:rsidRPr="00EB1A4D">
        <w:t>o charakterze materialnym od 2011 r.),</w:t>
      </w:r>
    </w:p>
    <w:p w:rsidR="00EB1A4D" w:rsidRPr="00EB1A4D" w:rsidRDefault="00EB1A4D" w:rsidP="00EB1A4D">
      <w:pPr>
        <w:pStyle w:val="Akapitzlist"/>
        <w:numPr>
          <w:ilvl w:val="0"/>
          <w:numId w:val="128"/>
        </w:numPr>
        <w:spacing w:after="200" w:line="276" w:lineRule="auto"/>
        <w:jc w:val="both"/>
      </w:pPr>
      <w:r w:rsidRPr="00EB1A4D">
        <w:t xml:space="preserve">pomoc żywnościowa (produkty spożywcze z Banku Żywności w Rzeszowie </w:t>
      </w:r>
      <w:r w:rsidRPr="00EB1A4D">
        <w:br/>
        <w:t xml:space="preserve">za pośrednictwem stowarzyszenia Wiara od 2012 r., warzywa z własnej uprawy </w:t>
      </w:r>
      <w:r w:rsidRPr="00EB1A4D">
        <w:br/>
        <w:t>od 2011 r.),</w:t>
      </w:r>
    </w:p>
    <w:p w:rsidR="00EB1A4D" w:rsidRDefault="00EB1A4D" w:rsidP="00EB1A4D">
      <w:pPr>
        <w:pStyle w:val="Akapitzlist"/>
        <w:numPr>
          <w:ilvl w:val="0"/>
          <w:numId w:val="128"/>
        </w:numPr>
        <w:spacing w:after="200" w:line="276" w:lineRule="auto"/>
        <w:jc w:val="both"/>
      </w:pPr>
      <w:r w:rsidRPr="00EB1A4D">
        <w:t xml:space="preserve">pomoc rzeczowa (obsługa </w:t>
      </w:r>
      <w:proofErr w:type="spellStart"/>
      <w:r w:rsidRPr="00EB1A4D">
        <w:t>kramika</w:t>
      </w:r>
      <w:proofErr w:type="spellEnd"/>
      <w:r w:rsidRPr="00EB1A4D">
        <w:t xml:space="preserve"> wzajemnej pomocy od 2012 r., wypożyczalnia sprzętu rehabilitacyjnego od 2014 r.),</w:t>
      </w:r>
    </w:p>
    <w:p w:rsidR="00EB1A4D" w:rsidRDefault="00EB1A4D" w:rsidP="00EB1A4D">
      <w:pPr>
        <w:pStyle w:val="Akapitzlist"/>
        <w:numPr>
          <w:ilvl w:val="0"/>
          <w:numId w:val="128"/>
        </w:numPr>
        <w:spacing w:after="200" w:line="276" w:lineRule="auto"/>
        <w:jc w:val="both"/>
      </w:pPr>
      <w:r w:rsidRPr="00EB1A4D">
        <w:t xml:space="preserve">aktywizacja bezrobotnych (prowadzenie banku ofert od 2012 r., doradztwo zawodowe </w:t>
      </w:r>
      <w:r w:rsidRPr="00EB1A4D">
        <w:br/>
        <w:t xml:space="preserve">dla bezrobotnych w ośrodku od 2012 r., realizacja prac społecznie użytecznych oraz robót publicznych i interwencyjnych, organizacja staży dla uczestników projektu „Czas </w:t>
      </w:r>
      <w:r w:rsidRPr="00EB1A4D">
        <w:br/>
        <w:t>na aktywność w gminie Tryńcza” – od 2013 r.).</w:t>
      </w:r>
    </w:p>
    <w:p w:rsidR="00C45470" w:rsidRPr="00C45470" w:rsidRDefault="00C45470" w:rsidP="007B5AF4">
      <w:pPr>
        <w:spacing w:line="276" w:lineRule="auto"/>
        <w:ind w:firstLine="851"/>
        <w:jc w:val="both"/>
      </w:pPr>
      <w:r w:rsidRPr="00C45470">
        <w:t xml:space="preserve">W zakresie zadań Ośrodka </w:t>
      </w:r>
      <w:r w:rsidR="0079532F">
        <w:t>należy</w:t>
      </w:r>
      <w:r w:rsidRPr="00C45470">
        <w:t xml:space="preserve"> wyróżnić zadania własne gminy </w:t>
      </w:r>
      <w:r w:rsidR="00320887">
        <w:t>z </w:t>
      </w:r>
      <w:r w:rsidRPr="00C45470">
        <w:t xml:space="preserve">zakresu pomocy społecznej oraz zadania zlecone gminie z zakresu administracji rządowej. Ośrodek wykonuje ponadto  inne zadania zlecone przez </w:t>
      </w:r>
      <w:r w:rsidR="002D150E">
        <w:t>Wójta Gminy Tryńcza</w:t>
      </w:r>
      <w:r w:rsidRPr="00C45470">
        <w:t>:</w:t>
      </w:r>
    </w:p>
    <w:p w:rsidR="00C45470" w:rsidRPr="005834F7" w:rsidRDefault="00C45470" w:rsidP="007B5AF4">
      <w:pPr>
        <w:pStyle w:val="Akapitzlist"/>
        <w:numPr>
          <w:ilvl w:val="0"/>
          <w:numId w:val="29"/>
        </w:numPr>
        <w:spacing w:line="276" w:lineRule="auto"/>
        <w:ind w:left="284" w:hanging="284"/>
        <w:jc w:val="both"/>
        <w:rPr>
          <w:color w:val="000000"/>
        </w:rPr>
      </w:pPr>
      <w:r w:rsidRPr="005834F7">
        <w:rPr>
          <w:color w:val="000000"/>
        </w:rPr>
        <w:t>wypłatę dodatków mieszkaniowych,</w:t>
      </w:r>
    </w:p>
    <w:p w:rsidR="00C45470" w:rsidRPr="00C45470" w:rsidRDefault="00C45470" w:rsidP="007B5AF4">
      <w:pPr>
        <w:pStyle w:val="Akapitzlist"/>
        <w:numPr>
          <w:ilvl w:val="0"/>
          <w:numId w:val="29"/>
        </w:numPr>
        <w:spacing w:line="276" w:lineRule="auto"/>
        <w:ind w:left="284" w:hanging="284"/>
        <w:jc w:val="both"/>
      </w:pPr>
      <w:r w:rsidRPr="00C45470">
        <w:t>świadczeń rodzinnych,</w:t>
      </w:r>
    </w:p>
    <w:p w:rsidR="00C45470" w:rsidRPr="00C45470" w:rsidRDefault="00C45470" w:rsidP="007B5AF4">
      <w:pPr>
        <w:pStyle w:val="Akapitzlist"/>
        <w:numPr>
          <w:ilvl w:val="0"/>
          <w:numId w:val="29"/>
        </w:numPr>
        <w:spacing w:line="276" w:lineRule="auto"/>
        <w:ind w:left="284" w:hanging="284"/>
        <w:jc w:val="both"/>
      </w:pPr>
      <w:r w:rsidRPr="00C45470">
        <w:t>świadczeń z funduszu alimentacyjnego</w:t>
      </w:r>
      <w:r w:rsidR="00320887">
        <w:t>.</w:t>
      </w:r>
    </w:p>
    <w:p w:rsidR="00EB1A4D" w:rsidRDefault="00C45470" w:rsidP="007B5AF4">
      <w:pPr>
        <w:spacing w:before="100" w:beforeAutospacing="1" w:line="276" w:lineRule="auto"/>
        <w:ind w:firstLine="851"/>
        <w:jc w:val="both"/>
      </w:pPr>
      <w:r w:rsidRPr="00C45470">
        <w:t xml:space="preserve">Ośrodek koordynuje realizację </w:t>
      </w:r>
      <w:r w:rsidR="002D150E">
        <w:t>gminnej</w:t>
      </w:r>
      <w:r w:rsidRPr="00C45470">
        <w:t xml:space="preserve"> strategii integracji i rozwiązywania problemów społecznych </w:t>
      </w:r>
      <w:r w:rsidR="002D150E" w:rsidRPr="005834F7">
        <w:rPr>
          <w:color w:val="000000"/>
        </w:rPr>
        <w:t>(aktua</w:t>
      </w:r>
      <w:r w:rsidR="005834F7" w:rsidRPr="005834F7">
        <w:rPr>
          <w:color w:val="000000"/>
        </w:rPr>
        <w:t>lny dokument obejmuje okres 2008</w:t>
      </w:r>
      <w:r w:rsidR="002D150E" w:rsidRPr="005834F7">
        <w:rPr>
          <w:color w:val="000000"/>
        </w:rPr>
        <w:t xml:space="preserve">-2015) </w:t>
      </w:r>
      <w:r w:rsidRPr="005834F7">
        <w:rPr>
          <w:color w:val="000000"/>
        </w:rPr>
        <w:t xml:space="preserve">ze </w:t>
      </w:r>
      <w:r w:rsidRPr="00C45470">
        <w:t>szczególnym uwzględnieniem programów pomocy społecznej i innych, który</w:t>
      </w:r>
      <w:r w:rsidR="00C00302">
        <w:t>ch celem jest integracja osób i </w:t>
      </w:r>
      <w:r w:rsidRPr="00C45470">
        <w:t>rodzin z grupy szczególnego ryz</w:t>
      </w:r>
      <w:r w:rsidR="00207105">
        <w:t xml:space="preserve">yka. </w:t>
      </w:r>
      <w:r w:rsidR="002D150E">
        <w:t>GOPS</w:t>
      </w:r>
      <w:r w:rsidR="00207105">
        <w:t xml:space="preserve"> współdziała</w:t>
      </w:r>
      <w:r w:rsidR="002D150E">
        <w:t xml:space="preserve"> także</w:t>
      </w:r>
      <w:r w:rsidR="00207105">
        <w:t xml:space="preserve"> z </w:t>
      </w:r>
      <w:r w:rsidRPr="00C45470">
        <w:t xml:space="preserve">organizacjami </w:t>
      </w:r>
      <w:r w:rsidRPr="00C45470">
        <w:lastRenderedPageBreak/>
        <w:t xml:space="preserve">pozarządowymi, osobami prawnymi i jednostkami prowadzącymi działalność na terenie </w:t>
      </w:r>
      <w:r w:rsidR="00FB037E">
        <w:t>G</w:t>
      </w:r>
      <w:r w:rsidR="002D150E">
        <w:t>miny Tryńcza</w:t>
      </w:r>
      <w:r w:rsidRPr="00C45470">
        <w:t xml:space="preserve">. </w:t>
      </w:r>
    </w:p>
    <w:p w:rsidR="00EB1A4D" w:rsidRPr="007B4620" w:rsidRDefault="00EB1A4D" w:rsidP="007B4620">
      <w:pPr>
        <w:spacing w:line="276" w:lineRule="auto"/>
        <w:ind w:firstLine="567"/>
        <w:contextualSpacing/>
        <w:jc w:val="both"/>
      </w:pPr>
      <w:r w:rsidRPr="007B4620">
        <w:t>W latach 2008–2015 Zespół Projektowy i Pracownicy Gminnego Ośrodka Pomocy Społecznej w Tryńczy realizowali projekt systemowy ,,Czas na aktywność w Gminie Tryńcza" współfinansowany ze środków Unii Europejskiej w ramach Europejskiego Funduszu Społecznego (Program Operacyjny Kapitał Ludzki). Wartość projektu na lata 2008–2015 wynosiła</w:t>
      </w:r>
      <w:r w:rsidRPr="007B4620">
        <w:rPr>
          <w:bCs/>
        </w:rPr>
        <w:t xml:space="preserve"> </w:t>
      </w:r>
      <w:r w:rsidRPr="007B4620">
        <w:t xml:space="preserve">1 114 831,50 zł, w tym 89,5% to środki z Europejskiego Funduszu Społecznego oraz 10,5% środki z budżetu Gminy Tryńcza w kwocie 120 940,81 zł przyznane Uchwałą Rady Gminy. Adresatami projektu były osoby zamieszkałe na terenie Gminy Tryńcza, korzystające ze świadczeń pomocy społecznej, niezatrudnione, nieaktywne zawodowo, bezrobotne, oraz zatrudnione w rolnictwie i zagrożone wykluczeniem społecznym. Łącznie do udziału w projekcie w ośmiu edycjach zakwalifikowano 107 osób. </w:t>
      </w:r>
      <w:r w:rsidRPr="007B4620">
        <w:rPr>
          <w:bCs/>
        </w:rPr>
        <w:t>Ponadto w ramach projektu w okresie od kwietnia 2008 r. do września 2015 r. finansowane było stanowisko pracy dwóch pracowników socjalnych.</w:t>
      </w:r>
    </w:p>
    <w:p w:rsidR="00EB1A4D" w:rsidRPr="00EB1A4D" w:rsidRDefault="00EB1A4D" w:rsidP="00EB1A4D">
      <w:pPr>
        <w:jc w:val="both"/>
        <w:rPr>
          <w:color w:val="FF0000"/>
        </w:rPr>
      </w:pPr>
    </w:p>
    <w:p w:rsidR="00070C1D" w:rsidRPr="00C0751E" w:rsidRDefault="003A3FAA" w:rsidP="007B5AF4">
      <w:pPr>
        <w:spacing w:line="276" w:lineRule="auto"/>
        <w:ind w:firstLine="851"/>
        <w:jc w:val="both"/>
        <w:rPr>
          <w:color w:val="FF0000"/>
        </w:rPr>
      </w:pPr>
      <w:r w:rsidRPr="003A3FAA">
        <w:t xml:space="preserve">Do ważniejszych </w:t>
      </w:r>
      <w:r w:rsidR="00CE2168">
        <w:t>zadań</w:t>
      </w:r>
      <w:r w:rsidR="000134B8" w:rsidRPr="003A3FAA">
        <w:t xml:space="preserve"> </w:t>
      </w:r>
      <w:r w:rsidR="007B5AF4">
        <w:t>O</w:t>
      </w:r>
      <w:r w:rsidRPr="003A3FAA">
        <w:t xml:space="preserve">środka w zakresie pomocy społecznej </w:t>
      </w:r>
      <w:r w:rsidR="00CE2168">
        <w:t>należy</w:t>
      </w:r>
      <w:r w:rsidR="000134B8" w:rsidRPr="003A3FAA">
        <w:t xml:space="preserve"> </w:t>
      </w:r>
      <w:r w:rsidR="002D150E" w:rsidRPr="002D150E">
        <w:t xml:space="preserve">rozpoznawanie potrzeb rodzin i osób indywidualnych w celu ich zaspokajania </w:t>
      </w:r>
      <w:r w:rsidR="007B5AF4">
        <w:br/>
      </w:r>
      <w:r w:rsidR="002D150E" w:rsidRPr="002D150E">
        <w:t>oraz zapewnienia im godziwego poziomu życia. Ośrodek prowadzi także działania zmierzające do usamodzielniania się osó</w:t>
      </w:r>
      <w:r w:rsidR="007B5AF4">
        <w:t>b oraz rodzin w celu zwiększenia</w:t>
      </w:r>
      <w:r w:rsidR="002D150E" w:rsidRPr="002D150E">
        <w:t xml:space="preserve"> ich stabilizacji życi</w:t>
      </w:r>
      <w:r w:rsidR="000074FE">
        <w:t xml:space="preserve">owej </w:t>
      </w:r>
      <w:r w:rsidR="007B5AF4">
        <w:t>i</w:t>
      </w:r>
      <w:r w:rsidR="000074FE">
        <w:t xml:space="preserve"> poziomu integracji ze </w:t>
      </w:r>
      <w:r w:rsidR="002D150E" w:rsidRPr="002D150E">
        <w:t>środowiskiem.</w:t>
      </w:r>
      <w:r w:rsidR="00BF045D">
        <w:t xml:space="preserve"> Wsparcie </w:t>
      </w:r>
      <w:r w:rsidR="00C0751E">
        <w:t xml:space="preserve">w tym zakresie </w:t>
      </w:r>
      <w:r w:rsidR="00BF045D">
        <w:t>o</w:t>
      </w:r>
      <w:r w:rsidRPr="003A3FAA">
        <w:t xml:space="preserve">dbywa się </w:t>
      </w:r>
      <w:r w:rsidR="000134B8" w:rsidRPr="003A3FAA">
        <w:t xml:space="preserve">poprzez podejmowanie szeregu działań zmierzających do życiowego usamodzielnienia osób i rodzin oraz </w:t>
      </w:r>
      <w:r w:rsidR="004347DE" w:rsidRPr="003A3FAA">
        <w:t xml:space="preserve">ich </w:t>
      </w:r>
      <w:r w:rsidR="00320887">
        <w:t>integracji ze </w:t>
      </w:r>
      <w:r w:rsidR="000134B8" w:rsidRPr="003A3FAA">
        <w:t>środowiskiem</w:t>
      </w:r>
      <w:r w:rsidRPr="003A3FAA">
        <w:t>, w jakim funkcjonują</w:t>
      </w:r>
      <w:r w:rsidR="000134B8" w:rsidRPr="003A3FAA">
        <w:t>.</w:t>
      </w:r>
      <w:r w:rsidR="004347DE" w:rsidRPr="003A3FAA">
        <w:t xml:space="preserve"> </w:t>
      </w:r>
      <w:r w:rsidR="001C3365" w:rsidRPr="003A3FAA">
        <w:t>Rodzaj, forma</w:t>
      </w:r>
      <w:r w:rsidR="00B27F59" w:rsidRPr="003A3FAA">
        <w:t xml:space="preserve"> </w:t>
      </w:r>
      <w:r w:rsidR="000134B8" w:rsidRPr="003A3FAA">
        <w:t xml:space="preserve">i rozmiar świadczonej </w:t>
      </w:r>
      <w:r w:rsidR="00C0751E">
        <w:t>przez G</w:t>
      </w:r>
      <w:r w:rsidRPr="003A3FAA">
        <w:t xml:space="preserve">OPS </w:t>
      </w:r>
      <w:r w:rsidR="000134B8" w:rsidRPr="003A3FAA">
        <w:t>pomocy jest uzależniona od zgłaszanych potrzeb, okoliczności uzas</w:t>
      </w:r>
      <w:r w:rsidR="00207105">
        <w:t>adniających udzielenia pomocy i </w:t>
      </w:r>
      <w:r w:rsidR="000134B8" w:rsidRPr="003A3FAA">
        <w:t xml:space="preserve">możliwości </w:t>
      </w:r>
      <w:r w:rsidRPr="003A3FAA">
        <w:t>ośrodka</w:t>
      </w:r>
      <w:r w:rsidR="000134B8" w:rsidRPr="003A3FAA">
        <w:t xml:space="preserve">. </w:t>
      </w:r>
    </w:p>
    <w:p w:rsidR="00F820C2" w:rsidRPr="007B4620" w:rsidRDefault="00F820C2" w:rsidP="007B4620">
      <w:pPr>
        <w:spacing w:line="276" w:lineRule="auto"/>
        <w:ind w:firstLine="851"/>
        <w:jc w:val="both"/>
      </w:pPr>
      <w:r w:rsidRPr="003A3FAA">
        <w:t xml:space="preserve">Pracownicy </w:t>
      </w:r>
      <w:r w:rsidR="001F6FC9" w:rsidRPr="003A3FAA">
        <w:t>ośrodka</w:t>
      </w:r>
      <w:r w:rsidRPr="003A3FAA">
        <w:t xml:space="preserve"> w szczególności zajmują się </w:t>
      </w:r>
      <w:r w:rsidR="003A3FAA" w:rsidRPr="003A3FAA">
        <w:t xml:space="preserve">pomocą osobom </w:t>
      </w:r>
      <w:r w:rsidRPr="003A3FAA">
        <w:t>lub rodzin</w:t>
      </w:r>
      <w:r w:rsidR="003A3FAA" w:rsidRPr="003A3FAA">
        <w:t>om</w:t>
      </w:r>
      <w:r w:rsidRPr="003A3FAA">
        <w:t xml:space="preserve">, </w:t>
      </w:r>
      <w:r w:rsidR="00070C1D">
        <w:t>w </w:t>
      </w:r>
      <w:r w:rsidR="003A3FAA" w:rsidRPr="007B4620">
        <w:t xml:space="preserve">odniesieniu do </w:t>
      </w:r>
      <w:r w:rsidRPr="007B4620">
        <w:t xml:space="preserve">których </w:t>
      </w:r>
      <w:r w:rsidR="003A3FAA" w:rsidRPr="007B4620">
        <w:t xml:space="preserve">stwierdzono </w:t>
      </w:r>
      <w:r w:rsidR="00F04F90" w:rsidRPr="007B4620">
        <w:t xml:space="preserve">przedstawione </w:t>
      </w:r>
      <w:r w:rsidR="003A3FAA" w:rsidRPr="007B4620">
        <w:t>poniż</w:t>
      </w:r>
      <w:r w:rsidR="00F04F90" w:rsidRPr="007B4620">
        <w:t>ej</w:t>
      </w:r>
      <w:r w:rsidRPr="007B4620">
        <w:t xml:space="preserve"> problemy:</w:t>
      </w:r>
    </w:p>
    <w:p w:rsidR="00EB1A4D" w:rsidRPr="007B4620" w:rsidRDefault="00EB1A4D" w:rsidP="007B4620">
      <w:pPr>
        <w:numPr>
          <w:ilvl w:val="0"/>
          <w:numId w:val="129"/>
        </w:numPr>
        <w:spacing w:line="276" w:lineRule="auto"/>
        <w:contextualSpacing/>
        <w:jc w:val="both"/>
      </w:pPr>
      <w:r w:rsidRPr="007B4620">
        <w:t>ubóstwa,</w:t>
      </w:r>
    </w:p>
    <w:p w:rsidR="00EB1A4D" w:rsidRPr="007B4620" w:rsidRDefault="00EB1A4D" w:rsidP="007B4620">
      <w:pPr>
        <w:numPr>
          <w:ilvl w:val="0"/>
          <w:numId w:val="129"/>
        </w:numPr>
        <w:spacing w:line="276" w:lineRule="auto"/>
        <w:contextualSpacing/>
        <w:jc w:val="both"/>
      </w:pPr>
      <w:r w:rsidRPr="007B4620">
        <w:t>sieroctwa,</w:t>
      </w:r>
    </w:p>
    <w:p w:rsidR="00EB1A4D" w:rsidRPr="007B4620" w:rsidRDefault="00EB1A4D" w:rsidP="007B4620">
      <w:pPr>
        <w:numPr>
          <w:ilvl w:val="0"/>
          <w:numId w:val="129"/>
        </w:numPr>
        <w:spacing w:line="276" w:lineRule="auto"/>
        <w:contextualSpacing/>
        <w:jc w:val="both"/>
      </w:pPr>
      <w:r w:rsidRPr="007B4620">
        <w:t>bezdomności,</w:t>
      </w:r>
    </w:p>
    <w:p w:rsidR="00EB1A4D" w:rsidRPr="007B4620" w:rsidRDefault="00EB1A4D" w:rsidP="007B4620">
      <w:pPr>
        <w:numPr>
          <w:ilvl w:val="0"/>
          <w:numId w:val="129"/>
        </w:numPr>
        <w:spacing w:line="276" w:lineRule="auto"/>
        <w:contextualSpacing/>
        <w:jc w:val="both"/>
      </w:pPr>
      <w:r w:rsidRPr="007B4620">
        <w:t>bezrobocia,</w:t>
      </w:r>
    </w:p>
    <w:p w:rsidR="00EB1A4D" w:rsidRPr="007B4620" w:rsidRDefault="00EB1A4D" w:rsidP="007B4620">
      <w:pPr>
        <w:numPr>
          <w:ilvl w:val="0"/>
          <w:numId w:val="129"/>
        </w:numPr>
        <w:spacing w:line="276" w:lineRule="auto"/>
        <w:contextualSpacing/>
        <w:jc w:val="both"/>
      </w:pPr>
      <w:r w:rsidRPr="007B4620">
        <w:t>niepełnosprawności,</w:t>
      </w:r>
    </w:p>
    <w:p w:rsidR="00EB1A4D" w:rsidRPr="007B4620" w:rsidRDefault="00EB1A4D" w:rsidP="007B4620">
      <w:pPr>
        <w:numPr>
          <w:ilvl w:val="0"/>
          <w:numId w:val="129"/>
        </w:numPr>
        <w:spacing w:line="276" w:lineRule="auto"/>
        <w:contextualSpacing/>
        <w:jc w:val="both"/>
      </w:pPr>
      <w:r w:rsidRPr="007B4620">
        <w:t>długotrwałej lub ciężkiej choroby,</w:t>
      </w:r>
    </w:p>
    <w:p w:rsidR="00EB1A4D" w:rsidRPr="007B4620" w:rsidRDefault="00EB1A4D" w:rsidP="007B4620">
      <w:pPr>
        <w:numPr>
          <w:ilvl w:val="0"/>
          <w:numId w:val="129"/>
        </w:numPr>
        <w:spacing w:line="276" w:lineRule="auto"/>
        <w:contextualSpacing/>
        <w:jc w:val="both"/>
      </w:pPr>
      <w:r w:rsidRPr="007B4620">
        <w:t>przemocy w rodzinie,</w:t>
      </w:r>
    </w:p>
    <w:p w:rsidR="00EB1A4D" w:rsidRPr="007B4620" w:rsidRDefault="00EB1A4D" w:rsidP="007B4620">
      <w:pPr>
        <w:numPr>
          <w:ilvl w:val="0"/>
          <w:numId w:val="129"/>
        </w:numPr>
        <w:spacing w:line="276" w:lineRule="auto"/>
        <w:contextualSpacing/>
        <w:jc w:val="both"/>
      </w:pPr>
      <w:r w:rsidRPr="007B4620">
        <w:t>potrzeby ochrony wielodzietności lub macierzyństwa,</w:t>
      </w:r>
    </w:p>
    <w:p w:rsidR="00EB1A4D" w:rsidRPr="007B4620" w:rsidRDefault="00EB1A4D" w:rsidP="007B4620">
      <w:pPr>
        <w:numPr>
          <w:ilvl w:val="0"/>
          <w:numId w:val="129"/>
        </w:numPr>
        <w:spacing w:line="276" w:lineRule="auto"/>
        <w:contextualSpacing/>
        <w:jc w:val="both"/>
      </w:pPr>
      <w:r w:rsidRPr="007B4620">
        <w:t>bezradności w sprawach opiekuńczo-wychowawczych i prowadzenia gospodarstwa domowego, zwłaszcza w rodzinach niepełnych i wielodzietnych,</w:t>
      </w:r>
    </w:p>
    <w:p w:rsidR="00EB1A4D" w:rsidRPr="007B4620" w:rsidRDefault="00EB1A4D" w:rsidP="007B4620">
      <w:pPr>
        <w:numPr>
          <w:ilvl w:val="0"/>
          <w:numId w:val="129"/>
        </w:numPr>
        <w:spacing w:line="276" w:lineRule="auto"/>
        <w:contextualSpacing/>
        <w:jc w:val="both"/>
      </w:pPr>
      <w:r w:rsidRPr="007B4620">
        <w:t>braku umiejętności w przystosowaniu do życia młodzieży opuszczającej placówki opiekuńczo-wychowawcze,</w:t>
      </w:r>
    </w:p>
    <w:p w:rsidR="00EB1A4D" w:rsidRPr="007B4620" w:rsidRDefault="00EB1A4D" w:rsidP="007B4620">
      <w:pPr>
        <w:numPr>
          <w:ilvl w:val="0"/>
          <w:numId w:val="129"/>
        </w:numPr>
        <w:spacing w:line="276" w:lineRule="auto"/>
        <w:contextualSpacing/>
        <w:jc w:val="both"/>
      </w:pPr>
      <w:r w:rsidRPr="007B4620">
        <w:t>trudności w integracji osób, które otrzymały status uchodźcy,</w:t>
      </w:r>
    </w:p>
    <w:p w:rsidR="00EB1A4D" w:rsidRPr="007B4620" w:rsidRDefault="00EB1A4D" w:rsidP="007B4620">
      <w:pPr>
        <w:numPr>
          <w:ilvl w:val="0"/>
          <w:numId w:val="129"/>
        </w:numPr>
        <w:spacing w:line="276" w:lineRule="auto"/>
        <w:contextualSpacing/>
        <w:jc w:val="both"/>
      </w:pPr>
      <w:r w:rsidRPr="007B4620">
        <w:t>trudności w przystosowaniu do życia po zwolnieniu z zakładu karnego,</w:t>
      </w:r>
    </w:p>
    <w:p w:rsidR="00EB1A4D" w:rsidRPr="007B4620" w:rsidRDefault="00EB1A4D" w:rsidP="007B4620">
      <w:pPr>
        <w:numPr>
          <w:ilvl w:val="0"/>
          <w:numId w:val="129"/>
        </w:numPr>
        <w:spacing w:line="276" w:lineRule="auto"/>
        <w:contextualSpacing/>
        <w:jc w:val="both"/>
      </w:pPr>
      <w:r w:rsidRPr="007B4620">
        <w:t>alkoholizmu lub narkomanii,</w:t>
      </w:r>
    </w:p>
    <w:p w:rsidR="00EB1A4D" w:rsidRPr="007B4620" w:rsidRDefault="00EB1A4D" w:rsidP="007B4620">
      <w:pPr>
        <w:numPr>
          <w:ilvl w:val="0"/>
          <w:numId w:val="129"/>
        </w:numPr>
        <w:spacing w:line="276" w:lineRule="auto"/>
        <w:contextualSpacing/>
        <w:jc w:val="both"/>
      </w:pPr>
      <w:r w:rsidRPr="007B4620">
        <w:t>zdarzenia losowego i sytuacji kryzysowej,</w:t>
      </w:r>
    </w:p>
    <w:p w:rsidR="00EB1A4D" w:rsidRPr="007B4620" w:rsidRDefault="00EB1A4D" w:rsidP="007B4620">
      <w:pPr>
        <w:numPr>
          <w:ilvl w:val="0"/>
          <w:numId w:val="129"/>
        </w:numPr>
        <w:spacing w:line="276" w:lineRule="auto"/>
        <w:contextualSpacing/>
        <w:jc w:val="both"/>
      </w:pPr>
      <w:r w:rsidRPr="007B4620">
        <w:t>klęski żywiołowej lub ekologicznej.</w:t>
      </w:r>
    </w:p>
    <w:p w:rsidR="00444FDF" w:rsidRPr="003D0AC1" w:rsidRDefault="00444FDF" w:rsidP="00444FDF">
      <w:pPr>
        <w:spacing w:before="120" w:after="100" w:afterAutospacing="1" w:line="276" w:lineRule="auto"/>
        <w:jc w:val="both"/>
      </w:pPr>
      <w:r>
        <w:lastRenderedPageBreak/>
        <w:t xml:space="preserve">Przyczyny udzielania pomocy w latach 2008-2014 z wymienionych wyżej tytułów </w:t>
      </w:r>
      <w:r w:rsidR="00F04F90">
        <w:t>pokazuje poniższa tabela (tab. 5</w:t>
      </w:r>
      <w:r>
        <w:t>).</w:t>
      </w:r>
    </w:p>
    <w:p w:rsidR="003D0AC1" w:rsidRDefault="00444FDF" w:rsidP="00444FDF">
      <w:pPr>
        <w:pStyle w:val="Legenda"/>
        <w:spacing w:before="100" w:beforeAutospacing="1"/>
        <w:jc w:val="center"/>
        <w:rPr>
          <w:sz w:val="24"/>
          <w:szCs w:val="24"/>
        </w:rPr>
      </w:pPr>
      <w:bookmarkStart w:id="25" w:name="_Toc437595875"/>
      <w:r>
        <w:t xml:space="preserve">Tabela </w:t>
      </w:r>
      <w:r w:rsidR="00586AB7">
        <w:fldChar w:fldCharType="begin"/>
      </w:r>
      <w:r w:rsidR="00B71977">
        <w:instrText xml:space="preserve"> SEQ Tabela \* ARABIC </w:instrText>
      </w:r>
      <w:r w:rsidR="00586AB7">
        <w:fldChar w:fldCharType="separate"/>
      </w:r>
      <w:r w:rsidR="005A1176">
        <w:rPr>
          <w:noProof/>
        </w:rPr>
        <w:t>5</w:t>
      </w:r>
      <w:r w:rsidR="00586AB7">
        <w:rPr>
          <w:noProof/>
        </w:rPr>
        <w:fldChar w:fldCharType="end"/>
      </w:r>
      <w:r>
        <w:t xml:space="preserve">: </w:t>
      </w:r>
      <w:r w:rsidRPr="00585CFA">
        <w:t xml:space="preserve">Przyczyny przyznania pomocy rodzinie przez GOPS Tryńcza w latach 2008-2014 </w:t>
      </w:r>
      <w:r w:rsidR="00F04F90">
        <w:br/>
      </w:r>
      <w:r w:rsidRPr="00585CFA">
        <w:t>(oprac. wł. na podst. danych z UG</w:t>
      </w:r>
      <w:bookmarkEnd w:id="25"/>
    </w:p>
    <w:tbl>
      <w:tblPr>
        <w:tblStyle w:val="Tabela-Siatka"/>
        <w:tblW w:w="0" w:type="auto"/>
        <w:tblLook w:val="04A0" w:firstRow="1" w:lastRow="0" w:firstColumn="1" w:lastColumn="0" w:noHBand="0" w:noVBand="1"/>
      </w:tblPr>
      <w:tblGrid>
        <w:gridCol w:w="3369"/>
        <w:gridCol w:w="850"/>
        <w:gridCol w:w="851"/>
        <w:gridCol w:w="850"/>
        <w:gridCol w:w="851"/>
        <w:gridCol w:w="850"/>
        <w:gridCol w:w="851"/>
        <w:gridCol w:w="816"/>
      </w:tblGrid>
      <w:tr w:rsidR="00444FDF" w:rsidRPr="00F04F90" w:rsidTr="00F04F90">
        <w:trPr>
          <w:trHeight w:val="880"/>
        </w:trPr>
        <w:tc>
          <w:tcPr>
            <w:tcW w:w="3369" w:type="dxa"/>
            <w:shd w:val="clear" w:color="auto" w:fill="DBE5F1" w:themeFill="accent1" w:themeFillTint="33"/>
            <w:hideMark/>
          </w:tcPr>
          <w:p w:rsidR="00444FDF" w:rsidRPr="00F04F90" w:rsidRDefault="00444FDF" w:rsidP="00E35012">
            <w:pPr>
              <w:jc w:val="center"/>
              <w:rPr>
                <w:b/>
                <w:bCs/>
                <w:sz w:val="22"/>
              </w:rPr>
            </w:pPr>
            <w:r w:rsidRPr="00F04F90">
              <w:rPr>
                <w:b/>
                <w:bCs/>
                <w:sz w:val="22"/>
              </w:rPr>
              <w:t>Powody przyznania pomocy rodzinie (na podstawie decyzji)</w:t>
            </w:r>
          </w:p>
        </w:tc>
        <w:tc>
          <w:tcPr>
            <w:tcW w:w="850"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2008</w:t>
            </w:r>
          </w:p>
        </w:tc>
        <w:tc>
          <w:tcPr>
            <w:tcW w:w="851"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2009</w:t>
            </w:r>
          </w:p>
        </w:tc>
        <w:tc>
          <w:tcPr>
            <w:tcW w:w="850"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2010</w:t>
            </w:r>
          </w:p>
        </w:tc>
        <w:tc>
          <w:tcPr>
            <w:tcW w:w="851"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2011</w:t>
            </w:r>
          </w:p>
        </w:tc>
        <w:tc>
          <w:tcPr>
            <w:tcW w:w="850"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2012</w:t>
            </w:r>
          </w:p>
        </w:tc>
        <w:tc>
          <w:tcPr>
            <w:tcW w:w="851"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2013</w:t>
            </w:r>
          </w:p>
        </w:tc>
        <w:tc>
          <w:tcPr>
            <w:tcW w:w="816" w:type="dxa"/>
            <w:shd w:val="clear" w:color="auto" w:fill="DBE5F1" w:themeFill="accent1" w:themeFillTint="33"/>
            <w:noWrap/>
            <w:hideMark/>
          </w:tcPr>
          <w:p w:rsidR="00444FDF" w:rsidRPr="00F04F90" w:rsidRDefault="00444FDF" w:rsidP="00E35012">
            <w:pPr>
              <w:jc w:val="center"/>
              <w:rPr>
                <w:b/>
                <w:bCs/>
                <w:sz w:val="22"/>
              </w:rPr>
            </w:pPr>
            <w:r w:rsidRPr="00F04F90">
              <w:rPr>
                <w:b/>
                <w:bCs/>
                <w:sz w:val="22"/>
              </w:rPr>
              <w:t>2014</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ubóstwo</w:t>
            </w:r>
          </w:p>
        </w:tc>
        <w:tc>
          <w:tcPr>
            <w:tcW w:w="850" w:type="dxa"/>
            <w:noWrap/>
            <w:hideMark/>
          </w:tcPr>
          <w:p w:rsidR="00444FDF" w:rsidRPr="00F04F90" w:rsidRDefault="00444FDF" w:rsidP="00F04F90">
            <w:pPr>
              <w:jc w:val="center"/>
              <w:rPr>
                <w:sz w:val="22"/>
              </w:rPr>
            </w:pPr>
            <w:r w:rsidRPr="00F04F90">
              <w:rPr>
                <w:sz w:val="22"/>
              </w:rPr>
              <w:t>112</w:t>
            </w:r>
          </w:p>
        </w:tc>
        <w:tc>
          <w:tcPr>
            <w:tcW w:w="851" w:type="dxa"/>
            <w:noWrap/>
            <w:hideMark/>
          </w:tcPr>
          <w:p w:rsidR="00444FDF" w:rsidRPr="00F04F90" w:rsidRDefault="00444FDF" w:rsidP="00F04F90">
            <w:pPr>
              <w:jc w:val="center"/>
              <w:rPr>
                <w:sz w:val="22"/>
              </w:rPr>
            </w:pPr>
            <w:r w:rsidRPr="00F04F90">
              <w:rPr>
                <w:sz w:val="22"/>
              </w:rPr>
              <w:t>209</w:t>
            </w:r>
          </w:p>
        </w:tc>
        <w:tc>
          <w:tcPr>
            <w:tcW w:w="850" w:type="dxa"/>
            <w:noWrap/>
            <w:hideMark/>
          </w:tcPr>
          <w:p w:rsidR="00444FDF" w:rsidRPr="00F04F90" w:rsidRDefault="00444FDF" w:rsidP="00F04F90">
            <w:pPr>
              <w:jc w:val="center"/>
              <w:rPr>
                <w:sz w:val="22"/>
              </w:rPr>
            </w:pPr>
            <w:r w:rsidRPr="00F04F90">
              <w:rPr>
                <w:sz w:val="22"/>
              </w:rPr>
              <w:t>198</w:t>
            </w:r>
          </w:p>
        </w:tc>
        <w:tc>
          <w:tcPr>
            <w:tcW w:w="851" w:type="dxa"/>
            <w:noWrap/>
            <w:hideMark/>
          </w:tcPr>
          <w:p w:rsidR="00444FDF" w:rsidRPr="00F04F90" w:rsidRDefault="00444FDF" w:rsidP="00F04F90">
            <w:pPr>
              <w:jc w:val="center"/>
              <w:rPr>
                <w:sz w:val="22"/>
              </w:rPr>
            </w:pPr>
            <w:r w:rsidRPr="00F04F90">
              <w:rPr>
                <w:sz w:val="22"/>
              </w:rPr>
              <w:t>150</w:t>
            </w:r>
          </w:p>
        </w:tc>
        <w:tc>
          <w:tcPr>
            <w:tcW w:w="850" w:type="dxa"/>
            <w:noWrap/>
            <w:hideMark/>
          </w:tcPr>
          <w:p w:rsidR="00444FDF" w:rsidRPr="00F04F90" w:rsidRDefault="00444FDF" w:rsidP="00F04F90">
            <w:pPr>
              <w:jc w:val="center"/>
              <w:rPr>
                <w:sz w:val="22"/>
              </w:rPr>
            </w:pPr>
            <w:r w:rsidRPr="00F04F90">
              <w:rPr>
                <w:sz w:val="22"/>
              </w:rPr>
              <w:t>144</w:t>
            </w:r>
          </w:p>
        </w:tc>
        <w:tc>
          <w:tcPr>
            <w:tcW w:w="851" w:type="dxa"/>
            <w:noWrap/>
            <w:hideMark/>
          </w:tcPr>
          <w:p w:rsidR="00444FDF" w:rsidRPr="00F04F90" w:rsidRDefault="00444FDF" w:rsidP="00F04F90">
            <w:pPr>
              <w:jc w:val="center"/>
              <w:rPr>
                <w:sz w:val="22"/>
              </w:rPr>
            </w:pPr>
            <w:r w:rsidRPr="00F04F90">
              <w:rPr>
                <w:sz w:val="22"/>
              </w:rPr>
              <w:t>141</w:t>
            </w:r>
          </w:p>
        </w:tc>
        <w:tc>
          <w:tcPr>
            <w:tcW w:w="816" w:type="dxa"/>
            <w:noWrap/>
            <w:hideMark/>
          </w:tcPr>
          <w:p w:rsidR="00444FDF" w:rsidRPr="00F04F90" w:rsidRDefault="00444FDF" w:rsidP="00F04F90">
            <w:pPr>
              <w:jc w:val="center"/>
              <w:rPr>
                <w:sz w:val="22"/>
              </w:rPr>
            </w:pPr>
            <w:r w:rsidRPr="00F04F90">
              <w:rPr>
                <w:sz w:val="22"/>
              </w:rPr>
              <w:t>163</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sieroctwo</w:t>
            </w:r>
          </w:p>
        </w:tc>
        <w:tc>
          <w:tcPr>
            <w:tcW w:w="850" w:type="dxa"/>
            <w:noWrap/>
            <w:hideMark/>
          </w:tcPr>
          <w:p w:rsidR="00444FDF" w:rsidRPr="00F04F90" w:rsidRDefault="00444FDF" w:rsidP="00F04F90">
            <w:pPr>
              <w:jc w:val="center"/>
              <w:rPr>
                <w:sz w:val="22"/>
              </w:rPr>
            </w:pPr>
            <w:r w:rsidRPr="00F04F90">
              <w:rPr>
                <w:sz w:val="22"/>
              </w:rPr>
              <w:t>1</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bezdomność</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potrzeba ochrony macierzyństwa</w:t>
            </w:r>
          </w:p>
        </w:tc>
        <w:tc>
          <w:tcPr>
            <w:tcW w:w="850" w:type="dxa"/>
            <w:noWrap/>
            <w:hideMark/>
          </w:tcPr>
          <w:p w:rsidR="00444FDF" w:rsidRPr="00F04F90" w:rsidRDefault="00444FDF" w:rsidP="00F04F90">
            <w:pPr>
              <w:jc w:val="center"/>
              <w:rPr>
                <w:sz w:val="22"/>
              </w:rPr>
            </w:pPr>
            <w:r w:rsidRPr="00F04F90">
              <w:rPr>
                <w:sz w:val="22"/>
              </w:rPr>
              <w:t>56</w:t>
            </w:r>
          </w:p>
        </w:tc>
        <w:tc>
          <w:tcPr>
            <w:tcW w:w="851" w:type="dxa"/>
            <w:noWrap/>
            <w:hideMark/>
          </w:tcPr>
          <w:p w:rsidR="00444FDF" w:rsidRPr="00F04F90" w:rsidRDefault="00444FDF" w:rsidP="00F04F90">
            <w:pPr>
              <w:jc w:val="center"/>
              <w:rPr>
                <w:sz w:val="22"/>
              </w:rPr>
            </w:pPr>
            <w:r w:rsidRPr="00F04F90">
              <w:rPr>
                <w:sz w:val="22"/>
              </w:rPr>
              <w:t>63</w:t>
            </w:r>
          </w:p>
        </w:tc>
        <w:tc>
          <w:tcPr>
            <w:tcW w:w="850" w:type="dxa"/>
            <w:noWrap/>
            <w:hideMark/>
          </w:tcPr>
          <w:p w:rsidR="00444FDF" w:rsidRPr="00F04F90" w:rsidRDefault="00444FDF" w:rsidP="00F04F90">
            <w:pPr>
              <w:jc w:val="center"/>
              <w:rPr>
                <w:sz w:val="22"/>
              </w:rPr>
            </w:pPr>
            <w:r w:rsidRPr="00F04F90">
              <w:rPr>
                <w:sz w:val="22"/>
              </w:rPr>
              <w:t>73</w:t>
            </w:r>
          </w:p>
        </w:tc>
        <w:tc>
          <w:tcPr>
            <w:tcW w:w="851" w:type="dxa"/>
            <w:noWrap/>
            <w:hideMark/>
          </w:tcPr>
          <w:p w:rsidR="00444FDF" w:rsidRPr="00F04F90" w:rsidRDefault="00444FDF" w:rsidP="00F04F90">
            <w:pPr>
              <w:jc w:val="center"/>
              <w:rPr>
                <w:sz w:val="22"/>
              </w:rPr>
            </w:pPr>
            <w:r w:rsidRPr="00F04F90">
              <w:rPr>
                <w:sz w:val="22"/>
              </w:rPr>
              <w:t>76</w:t>
            </w:r>
          </w:p>
        </w:tc>
        <w:tc>
          <w:tcPr>
            <w:tcW w:w="850" w:type="dxa"/>
            <w:noWrap/>
            <w:hideMark/>
          </w:tcPr>
          <w:p w:rsidR="00444FDF" w:rsidRPr="00F04F90" w:rsidRDefault="00444FDF" w:rsidP="00F04F90">
            <w:pPr>
              <w:jc w:val="center"/>
              <w:rPr>
                <w:sz w:val="22"/>
              </w:rPr>
            </w:pPr>
            <w:r w:rsidRPr="00F04F90">
              <w:rPr>
                <w:sz w:val="22"/>
              </w:rPr>
              <w:t>91</w:t>
            </w:r>
          </w:p>
        </w:tc>
        <w:tc>
          <w:tcPr>
            <w:tcW w:w="851" w:type="dxa"/>
            <w:noWrap/>
            <w:hideMark/>
          </w:tcPr>
          <w:p w:rsidR="00444FDF" w:rsidRPr="00F04F90" w:rsidRDefault="00444FDF" w:rsidP="00F04F90">
            <w:pPr>
              <w:jc w:val="center"/>
              <w:rPr>
                <w:sz w:val="22"/>
              </w:rPr>
            </w:pPr>
            <w:r w:rsidRPr="00F04F90">
              <w:rPr>
                <w:sz w:val="22"/>
              </w:rPr>
              <w:t>118</w:t>
            </w:r>
          </w:p>
        </w:tc>
        <w:tc>
          <w:tcPr>
            <w:tcW w:w="816" w:type="dxa"/>
            <w:noWrap/>
            <w:hideMark/>
          </w:tcPr>
          <w:p w:rsidR="00444FDF" w:rsidRPr="00F04F90" w:rsidRDefault="00444FDF" w:rsidP="00F04F90">
            <w:pPr>
              <w:jc w:val="center"/>
              <w:rPr>
                <w:sz w:val="22"/>
              </w:rPr>
            </w:pPr>
            <w:r w:rsidRPr="00F04F90">
              <w:rPr>
                <w:sz w:val="22"/>
              </w:rPr>
              <w:t>122</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bezrobocie</w:t>
            </w:r>
          </w:p>
        </w:tc>
        <w:tc>
          <w:tcPr>
            <w:tcW w:w="850" w:type="dxa"/>
            <w:noWrap/>
            <w:hideMark/>
          </w:tcPr>
          <w:p w:rsidR="00444FDF" w:rsidRPr="00F04F90" w:rsidRDefault="00444FDF" w:rsidP="00F04F90">
            <w:pPr>
              <w:jc w:val="center"/>
              <w:rPr>
                <w:sz w:val="22"/>
              </w:rPr>
            </w:pPr>
            <w:r w:rsidRPr="00F04F90">
              <w:rPr>
                <w:sz w:val="22"/>
              </w:rPr>
              <w:t>130</w:t>
            </w:r>
          </w:p>
        </w:tc>
        <w:tc>
          <w:tcPr>
            <w:tcW w:w="851" w:type="dxa"/>
            <w:noWrap/>
            <w:hideMark/>
          </w:tcPr>
          <w:p w:rsidR="00444FDF" w:rsidRPr="00F04F90" w:rsidRDefault="00444FDF" w:rsidP="00F04F90">
            <w:pPr>
              <w:jc w:val="center"/>
              <w:rPr>
                <w:sz w:val="22"/>
              </w:rPr>
            </w:pPr>
            <w:r w:rsidRPr="00F04F90">
              <w:rPr>
                <w:sz w:val="22"/>
              </w:rPr>
              <w:t>149</w:t>
            </w:r>
          </w:p>
        </w:tc>
        <w:tc>
          <w:tcPr>
            <w:tcW w:w="850" w:type="dxa"/>
            <w:noWrap/>
            <w:hideMark/>
          </w:tcPr>
          <w:p w:rsidR="00444FDF" w:rsidRPr="00F04F90" w:rsidRDefault="00444FDF" w:rsidP="00F04F90">
            <w:pPr>
              <w:jc w:val="center"/>
              <w:rPr>
                <w:sz w:val="22"/>
              </w:rPr>
            </w:pPr>
            <w:r w:rsidRPr="00F04F90">
              <w:rPr>
                <w:sz w:val="22"/>
              </w:rPr>
              <w:t>177</w:t>
            </w:r>
          </w:p>
        </w:tc>
        <w:tc>
          <w:tcPr>
            <w:tcW w:w="851" w:type="dxa"/>
            <w:noWrap/>
            <w:hideMark/>
          </w:tcPr>
          <w:p w:rsidR="00444FDF" w:rsidRPr="00F04F90" w:rsidRDefault="00444FDF" w:rsidP="00F04F90">
            <w:pPr>
              <w:jc w:val="center"/>
              <w:rPr>
                <w:sz w:val="22"/>
              </w:rPr>
            </w:pPr>
            <w:r w:rsidRPr="00F04F90">
              <w:rPr>
                <w:sz w:val="22"/>
              </w:rPr>
              <w:t>160</w:t>
            </w:r>
          </w:p>
        </w:tc>
        <w:tc>
          <w:tcPr>
            <w:tcW w:w="850" w:type="dxa"/>
            <w:noWrap/>
            <w:hideMark/>
          </w:tcPr>
          <w:p w:rsidR="00444FDF" w:rsidRPr="00F04F90" w:rsidRDefault="00444FDF" w:rsidP="00F04F90">
            <w:pPr>
              <w:jc w:val="center"/>
              <w:rPr>
                <w:sz w:val="22"/>
              </w:rPr>
            </w:pPr>
            <w:r w:rsidRPr="00F04F90">
              <w:rPr>
                <w:sz w:val="22"/>
              </w:rPr>
              <w:t>160</w:t>
            </w:r>
          </w:p>
        </w:tc>
        <w:tc>
          <w:tcPr>
            <w:tcW w:w="851" w:type="dxa"/>
            <w:noWrap/>
            <w:hideMark/>
          </w:tcPr>
          <w:p w:rsidR="00444FDF" w:rsidRPr="00F04F90" w:rsidRDefault="00444FDF" w:rsidP="00F04F90">
            <w:pPr>
              <w:jc w:val="center"/>
              <w:rPr>
                <w:sz w:val="22"/>
              </w:rPr>
            </w:pPr>
            <w:r w:rsidRPr="00F04F90">
              <w:rPr>
                <w:sz w:val="22"/>
              </w:rPr>
              <w:t>166</w:t>
            </w:r>
          </w:p>
        </w:tc>
        <w:tc>
          <w:tcPr>
            <w:tcW w:w="816" w:type="dxa"/>
            <w:noWrap/>
            <w:hideMark/>
          </w:tcPr>
          <w:p w:rsidR="00444FDF" w:rsidRPr="00F04F90" w:rsidRDefault="00444FDF" w:rsidP="00F04F90">
            <w:pPr>
              <w:jc w:val="center"/>
              <w:rPr>
                <w:sz w:val="22"/>
              </w:rPr>
            </w:pPr>
            <w:r w:rsidRPr="00F04F90">
              <w:rPr>
                <w:sz w:val="22"/>
              </w:rPr>
              <w:t>180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niepełnosprawność</w:t>
            </w:r>
          </w:p>
        </w:tc>
        <w:tc>
          <w:tcPr>
            <w:tcW w:w="850" w:type="dxa"/>
            <w:noWrap/>
            <w:hideMark/>
          </w:tcPr>
          <w:p w:rsidR="00444FDF" w:rsidRPr="00F04F90" w:rsidRDefault="00444FDF" w:rsidP="00F04F90">
            <w:pPr>
              <w:jc w:val="center"/>
              <w:rPr>
                <w:sz w:val="22"/>
              </w:rPr>
            </w:pPr>
            <w:r w:rsidRPr="00F04F90">
              <w:rPr>
                <w:sz w:val="22"/>
              </w:rPr>
              <w:t>88</w:t>
            </w:r>
          </w:p>
        </w:tc>
        <w:tc>
          <w:tcPr>
            <w:tcW w:w="851" w:type="dxa"/>
            <w:noWrap/>
            <w:hideMark/>
          </w:tcPr>
          <w:p w:rsidR="00444FDF" w:rsidRPr="00F04F90" w:rsidRDefault="00444FDF" w:rsidP="00F04F90">
            <w:pPr>
              <w:jc w:val="center"/>
              <w:rPr>
                <w:sz w:val="22"/>
              </w:rPr>
            </w:pPr>
            <w:r w:rsidRPr="00F04F90">
              <w:rPr>
                <w:sz w:val="22"/>
              </w:rPr>
              <w:t>78</w:t>
            </w:r>
          </w:p>
        </w:tc>
        <w:tc>
          <w:tcPr>
            <w:tcW w:w="850" w:type="dxa"/>
            <w:noWrap/>
            <w:hideMark/>
          </w:tcPr>
          <w:p w:rsidR="00444FDF" w:rsidRPr="00F04F90" w:rsidRDefault="00444FDF" w:rsidP="00F04F90">
            <w:pPr>
              <w:jc w:val="center"/>
              <w:rPr>
                <w:sz w:val="22"/>
              </w:rPr>
            </w:pPr>
            <w:r w:rsidRPr="00F04F90">
              <w:rPr>
                <w:sz w:val="22"/>
              </w:rPr>
              <w:t>78</w:t>
            </w:r>
          </w:p>
        </w:tc>
        <w:tc>
          <w:tcPr>
            <w:tcW w:w="851" w:type="dxa"/>
            <w:noWrap/>
            <w:hideMark/>
          </w:tcPr>
          <w:p w:rsidR="00444FDF" w:rsidRPr="00F04F90" w:rsidRDefault="00444FDF" w:rsidP="00F04F90">
            <w:pPr>
              <w:jc w:val="center"/>
              <w:rPr>
                <w:sz w:val="22"/>
              </w:rPr>
            </w:pPr>
            <w:r w:rsidRPr="00F04F90">
              <w:rPr>
                <w:sz w:val="22"/>
              </w:rPr>
              <w:t>81</w:t>
            </w:r>
          </w:p>
        </w:tc>
        <w:tc>
          <w:tcPr>
            <w:tcW w:w="850" w:type="dxa"/>
            <w:noWrap/>
            <w:hideMark/>
          </w:tcPr>
          <w:p w:rsidR="00444FDF" w:rsidRPr="00F04F90" w:rsidRDefault="00444FDF" w:rsidP="00F04F90">
            <w:pPr>
              <w:jc w:val="center"/>
              <w:rPr>
                <w:sz w:val="22"/>
              </w:rPr>
            </w:pPr>
            <w:r w:rsidRPr="00F04F90">
              <w:rPr>
                <w:sz w:val="22"/>
              </w:rPr>
              <w:t>83</w:t>
            </w:r>
          </w:p>
        </w:tc>
        <w:tc>
          <w:tcPr>
            <w:tcW w:w="851" w:type="dxa"/>
            <w:noWrap/>
            <w:hideMark/>
          </w:tcPr>
          <w:p w:rsidR="00444FDF" w:rsidRPr="00F04F90" w:rsidRDefault="00444FDF" w:rsidP="00F04F90">
            <w:pPr>
              <w:jc w:val="center"/>
              <w:rPr>
                <w:sz w:val="22"/>
              </w:rPr>
            </w:pPr>
            <w:r w:rsidRPr="00F04F90">
              <w:rPr>
                <w:sz w:val="22"/>
              </w:rPr>
              <w:t>92</w:t>
            </w:r>
          </w:p>
        </w:tc>
        <w:tc>
          <w:tcPr>
            <w:tcW w:w="816" w:type="dxa"/>
            <w:noWrap/>
            <w:hideMark/>
          </w:tcPr>
          <w:p w:rsidR="00444FDF" w:rsidRPr="00F04F90" w:rsidRDefault="00444FDF" w:rsidP="00F04F90">
            <w:pPr>
              <w:jc w:val="center"/>
              <w:rPr>
                <w:sz w:val="22"/>
              </w:rPr>
            </w:pPr>
            <w:r w:rsidRPr="00F04F90">
              <w:rPr>
                <w:sz w:val="22"/>
              </w:rPr>
              <w:t>107</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długotrwała lub ciężka choroba</w:t>
            </w:r>
          </w:p>
        </w:tc>
        <w:tc>
          <w:tcPr>
            <w:tcW w:w="850" w:type="dxa"/>
            <w:noWrap/>
            <w:hideMark/>
          </w:tcPr>
          <w:p w:rsidR="00444FDF" w:rsidRPr="00F04F90" w:rsidRDefault="00444FDF" w:rsidP="00F04F90">
            <w:pPr>
              <w:jc w:val="center"/>
              <w:rPr>
                <w:sz w:val="22"/>
              </w:rPr>
            </w:pPr>
            <w:r w:rsidRPr="00F04F90">
              <w:rPr>
                <w:sz w:val="22"/>
              </w:rPr>
              <w:t>27</w:t>
            </w:r>
          </w:p>
        </w:tc>
        <w:tc>
          <w:tcPr>
            <w:tcW w:w="851" w:type="dxa"/>
            <w:noWrap/>
            <w:hideMark/>
          </w:tcPr>
          <w:p w:rsidR="00444FDF" w:rsidRPr="00F04F90" w:rsidRDefault="00444FDF" w:rsidP="00F04F90">
            <w:pPr>
              <w:jc w:val="center"/>
              <w:rPr>
                <w:sz w:val="22"/>
              </w:rPr>
            </w:pPr>
            <w:r w:rsidRPr="00F04F90">
              <w:rPr>
                <w:sz w:val="22"/>
              </w:rPr>
              <w:t>34</w:t>
            </w:r>
          </w:p>
        </w:tc>
        <w:tc>
          <w:tcPr>
            <w:tcW w:w="850" w:type="dxa"/>
            <w:noWrap/>
            <w:hideMark/>
          </w:tcPr>
          <w:p w:rsidR="00444FDF" w:rsidRPr="00F04F90" w:rsidRDefault="00444FDF" w:rsidP="00F04F90">
            <w:pPr>
              <w:jc w:val="center"/>
              <w:rPr>
                <w:sz w:val="22"/>
              </w:rPr>
            </w:pPr>
            <w:r w:rsidRPr="00F04F90">
              <w:rPr>
                <w:sz w:val="22"/>
              </w:rPr>
              <w:t>47</w:t>
            </w:r>
          </w:p>
        </w:tc>
        <w:tc>
          <w:tcPr>
            <w:tcW w:w="851" w:type="dxa"/>
            <w:noWrap/>
            <w:hideMark/>
          </w:tcPr>
          <w:p w:rsidR="00444FDF" w:rsidRPr="00F04F90" w:rsidRDefault="00444FDF" w:rsidP="00F04F90">
            <w:pPr>
              <w:jc w:val="center"/>
              <w:rPr>
                <w:sz w:val="22"/>
              </w:rPr>
            </w:pPr>
            <w:r w:rsidRPr="00F04F90">
              <w:rPr>
                <w:sz w:val="22"/>
              </w:rPr>
              <w:t>33</w:t>
            </w:r>
          </w:p>
        </w:tc>
        <w:tc>
          <w:tcPr>
            <w:tcW w:w="850" w:type="dxa"/>
            <w:noWrap/>
            <w:hideMark/>
          </w:tcPr>
          <w:p w:rsidR="00444FDF" w:rsidRPr="00F04F90" w:rsidRDefault="00444FDF" w:rsidP="00F04F90">
            <w:pPr>
              <w:jc w:val="center"/>
              <w:rPr>
                <w:sz w:val="22"/>
              </w:rPr>
            </w:pPr>
            <w:r w:rsidRPr="00F04F90">
              <w:rPr>
                <w:sz w:val="22"/>
              </w:rPr>
              <w:t>28</w:t>
            </w:r>
          </w:p>
        </w:tc>
        <w:tc>
          <w:tcPr>
            <w:tcW w:w="851" w:type="dxa"/>
            <w:noWrap/>
            <w:hideMark/>
          </w:tcPr>
          <w:p w:rsidR="00444FDF" w:rsidRPr="00F04F90" w:rsidRDefault="00444FDF" w:rsidP="00F04F90">
            <w:pPr>
              <w:jc w:val="center"/>
              <w:rPr>
                <w:sz w:val="22"/>
              </w:rPr>
            </w:pPr>
            <w:r w:rsidRPr="00F04F90">
              <w:rPr>
                <w:sz w:val="22"/>
              </w:rPr>
              <w:t>22</w:t>
            </w:r>
          </w:p>
        </w:tc>
        <w:tc>
          <w:tcPr>
            <w:tcW w:w="816" w:type="dxa"/>
            <w:noWrap/>
            <w:hideMark/>
          </w:tcPr>
          <w:p w:rsidR="00444FDF" w:rsidRPr="00F04F90" w:rsidRDefault="00444FDF" w:rsidP="00F04F90">
            <w:pPr>
              <w:jc w:val="center"/>
              <w:rPr>
                <w:sz w:val="22"/>
              </w:rPr>
            </w:pPr>
            <w:r w:rsidRPr="00F04F90">
              <w:rPr>
                <w:sz w:val="22"/>
              </w:rPr>
              <w:t>27</w:t>
            </w:r>
          </w:p>
        </w:tc>
      </w:tr>
      <w:tr w:rsidR="00444FDF" w:rsidRPr="00F04F90" w:rsidTr="00F04F90">
        <w:trPr>
          <w:trHeight w:val="112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 xml:space="preserve">bezradność w sprawach opiekuńczo-wychowawczych </w:t>
            </w:r>
            <w:r w:rsidR="00F04F90">
              <w:rPr>
                <w:bCs/>
                <w:sz w:val="22"/>
              </w:rPr>
              <w:br/>
            </w:r>
            <w:r w:rsidRPr="00F04F90">
              <w:rPr>
                <w:bCs/>
                <w:sz w:val="22"/>
              </w:rPr>
              <w:t>i prowadzenia gospodarstwa domowego</w:t>
            </w:r>
          </w:p>
        </w:tc>
        <w:tc>
          <w:tcPr>
            <w:tcW w:w="850" w:type="dxa"/>
            <w:noWrap/>
            <w:hideMark/>
          </w:tcPr>
          <w:p w:rsidR="00444FDF" w:rsidRPr="00F04F90" w:rsidRDefault="00444FDF" w:rsidP="00F04F90">
            <w:pPr>
              <w:jc w:val="center"/>
              <w:rPr>
                <w:sz w:val="22"/>
              </w:rPr>
            </w:pPr>
            <w:r w:rsidRPr="00F04F90">
              <w:rPr>
                <w:sz w:val="22"/>
              </w:rPr>
              <w:t>26</w:t>
            </w:r>
          </w:p>
        </w:tc>
        <w:tc>
          <w:tcPr>
            <w:tcW w:w="851" w:type="dxa"/>
            <w:noWrap/>
            <w:hideMark/>
          </w:tcPr>
          <w:p w:rsidR="00444FDF" w:rsidRPr="00F04F90" w:rsidRDefault="00444FDF" w:rsidP="00F04F90">
            <w:pPr>
              <w:jc w:val="center"/>
              <w:rPr>
                <w:sz w:val="22"/>
              </w:rPr>
            </w:pPr>
            <w:r w:rsidRPr="00F04F90">
              <w:rPr>
                <w:sz w:val="22"/>
              </w:rPr>
              <w:t>23</w:t>
            </w:r>
          </w:p>
        </w:tc>
        <w:tc>
          <w:tcPr>
            <w:tcW w:w="850" w:type="dxa"/>
            <w:noWrap/>
            <w:hideMark/>
          </w:tcPr>
          <w:p w:rsidR="00444FDF" w:rsidRPr="00F04F90" w:rsidRDefault="00444FDF" w:rsidP="00F04F90">
            <w:pPr>
              <w:jc w:val="center"/>
              <w:rPr>
                <w:sz w:val="22"/>
              </w:rPr>
            </w:pPr>
            <w:r w:rsidRPr="00F04F90">
              <w:rPr>
                <w:sz w:val="22"/>
              </w:rPr>
              <w:t>20</w:t>
            </w:r>
          </w:p>
        </w:tc>
        <w:tc>
          <w:tcPr>
            <w:tcW w:w="851" w:type="dxa"/>
            <w:noWrap/>
            <w:hideMark/>
          </w:tcPr>
          <w:p w:rsidR="00444FDF" w:rsidRPr="00F04F90" w:rsidRDefault="00444FDF" w:rsidP="00F04F90">
            <w:pPr>
              <w:jc w:val="center"/>
              <w:rPr>
                <w:sz w:val="22"/>
              </w:rPr>
            </w:pPr>
            <w:r w:rsidRPr="00F04F90">
              <w:rPr>
                <w:sz w:val="22"/>
              </w:rPr>
              <w:t>21</w:t>
            </w:r>
          </w:p>
        </w:tc>
        <w:tc>
          <w:tcPr>
            <w:tcW w:w="850" w:type="dxa"/>
            <w:noWrap/>
            <w:hideMark/>
          </w:tcPr>
          <w:p w:rsidR="00444FDF" w:rsidRPr="00F04F90" w:rsidRDefault="00444FDF" w:rsidP="00F04F90">
            <w:pPr>
              <w:jc w:val="center"/>
              <w:rPr>
                <w:sz w:val="22"/>
              </w:rPr>
            </w:pPr>
            <w:r w:rsidRPr="00F04F90">
              <w:rPr>
                <w:sz w:val="22"/>
              </w:rPr>
              <w:t>20</w:t>
            </w:r>
          </w:p>
        </w:tc>
        <w:tc>
          <w:tcPr>
            <w:tcW w:w="851" w:type="dxa"/>
            <w:noWrap/>
            <w:hideMark/>
          </w:tcPr>
          <w:p w:rsidR="00444FDF" w:rsidRPr="00F04F90" w:rsidRDefault="00444FDF" w:rsidP="00F04F90">
            <w:pPr>
              <w:jc w:val="center"/>
              <w:rPr>
                <w:sz w:val="22"/>
              </w:rPr>
            </w:pPr>
            <w:r w:rsidRPr="00F04F90">
              <w:rPr>
                <w:sz w:val="22"/>
              </w:rPr>
              <w:t>22</w:t>
            </w:r>
          </w:p>
        </w:tc>
        <w:tc>
          <w:tcPr>
            <w:tcW w:w="816" w:type="dxa"/>
            <w:noWrap/>
            <w:hideMark/>
          </w:tcPr>
          <w:p w:rsidR="00444FDF" w:rsidRPr="00F04F90" w:rsidRDefault="00444FDF" w:rsidP="00F04F90">
            <w:pPr>
              <w:jc w:val="center"/>
              <w:rPr>
                <w:sz w:val="22"/>
              </w:rPr>
            </w:pPr>
            <w:r w:rsidRPr="00F04F90">
              <w:rPr>
                <w:sz w:val="22"/>
              </w:rPr>
              <w:t>25</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przemoc w rodzinie</w:t>
            </w:r>
          </w:p>
        </w:tc>
        <w:tc>
          <w:tcPr>
            <w:tcW w:w="850" w:type="dxa"/>
            <w:noWrap/>
            <w:hideMark/>
          </w:tcPr>
          <w:p w:rsidR="00444FDF" w:rsidRPr="00F04F90" w:rsidRDefault="00444FDF" w:rsidP="00F04F90">
            <w:pPr>
              <w:jc w:val="center"/>
              <w:rPr>
                <w:sz w:val="22"/>
              </w:rPr>
            </w:pPr>
            <w:r w:rsidRPr="00F04F90">
              <w:rPr>
                <w:sz w:val="22"/>
              </w:rPr>
              <w:t>8</w:t>
            </w:r>
          </w:p>
        </w:tc>
        <w:tc>
          <w:tcPr>
            <w:tcW w:w="851" w:type="dxa"/>
            <w:noWrap/>
            <w:hideMark/>
          </w:tcPr>
          <w:p w:rsidR="00444FDF" w:rsidRPr="00F04F90" w:rsidRDefault="00444FDF" w:rsidP="00F04F90">
            <w:pPr>
              <w:jc w:val="center"/>
              <w:rPr>
                <w:sz w:val="22"/>
              </w:rPr>
            </w:pPr>
            <w:r w:rsidRPr="00F04F90">
              <w:rPr>
                <w:sz w:val="22"/>
              </w:rPr>
              <w:t>4</w:t>
            </w:r>
          </w:p>
        </w:tc>
        <w:tc>
          <w:tcPr>
            <w:tcW w:w="850" w:type="dxa"/>
            <w:noWrap/>
            <w:hideMark/>
          </w:tcPr>
          <w:p w:rsidR="00444FDF" w:rsidRPr="00F04F90" w:rsidRDefault="00444FDF" w:rsidP="00F04F90">
            <w:pPr>
              <w:jc w:val="center"/>
              <w:rPr>
                <w:sz w:val="22"/>
              </w:rPr>
            </w:pPr>
            <w:r w:rsidRPr="00F04F90">
              <w:rPr>
                <w:sz w:val="22"/>
              </w:rPr>
              <w:t>7</w:t>
            </w:r>
          </w:p>
        </w:tc>
        <w:tc>
          <w:tcPr>
            <w:tcW w:w="851" w:type="dxa"/>
            <w:noWrap/>
            <w:hideMark/>
          </w:tcPr>
          <w:p w:rsidR="00444FDF" w:rsidRPr="00F04F90" w:rsidRDefault="00444FDF" w:rsidP="00F04F90">
            <w:pPr>
              <w:jc w:val="center"/>
              <w:rPr>
                <w:sz w:val="22"/>
              </w:rPr>
            </w:pPr>
            <w:r w:rsidRPr="00F04F90">
              <w:rPr>
                <w:sz w:val="22"/>
              </w:rPr>
              <w:t>5</w:t>
            </w:r>
          </w:p>
        </w:tc>
        <w:tc>
          <w:tcPr>
            <w:tcW w:w="850" w:type="dxa"/>
            <w:noWrap/>
            <w:hideMark/>
          </w:tcPr>
          <w:p w:rsidR="00444FDF" w:rsidRPr="00F04F90" w:rsidRDefault="00444FDF" w:rsidP="00F04F90">
            <w:pPr>
              <w:jc w:val="center"/>
              <w:rPr>
                <w:sz w:val="22"/>
              </w:rPr>
            </w:pPr>
            <w:r w:rsidRPr="00F04F90">
              <w:rPr>
                <w:sz w:val="22"/>
              </w:rPr>
              <w:t>2</w:t>
            </w:r>
          </w:p>
        </w:tc>
        <w:tc>
          <w:tcPr>
            <w:tcW w:w="851" w:type="dxa"/>
            <w:noWrap/>
            <w:hideMark/>
          </w:tcPr>
          <w:p w:rsidR="00444FDF" w:rsidRPr="00F04F90" w:rsidRDefault="00444FDF" w:rsidP="00F04F90">
            <w:pPr>
              <w:jc w:val="center"/>
              <w:rPr>
                <w:sz w:val="22"/>
              </w:rPr>
            </w:pPr>
            <w:r w:rsidRPr="00F04F90">
              <w:rPr>
                <w:sz w:val="22"/>
              </w:rPr>
              <w:t>8</w:t>
            </w:r>
          </w:p>
        </w:tc>
        <w:tc>
          <w:tcPr>
            <w:tcW w:w="816" w:type="dxa"/>
            <w:noWrap/>
            <w:hideMark/>
          </w:tcPr>
          <w:p w:rsidR="00444FDF" w:rsidRPr="00F04F90" w:rsidRDefault="00444FDF" w:rsidP="00F04F90">
            <w:pPr>
              <w:jc w:val="center"/>
              <w:rPr>
                <w:sz w:val="22"/>
              </w:rPr>
            </w:pPr>
            <w:r w:rsidRPr="00F04F90">
              <w:rPr>
                <w:sz w:val="22"/>
              </w:rPr>
              <w:t>2</w:t>
            </w:r>
          </w:p>
        </w:tc>
      </w:tr>
      <w:tr w:rsidR="00444FDF" w:rsidRPr="00F04F90" w:rsidTr="00F04F90">
        <w:trPr>
          <w:trHeight w:val="56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 xml:space="preserve">potrzeba ochrony ofiar </w:t>
            </w:r>
            <w:r w:rsidR="00F04F90">
              <w:rPr>
                <w:bCs/>
                <w:sz w:val="22"/>
              </w:rPr>
              <w:br/>
            </w:r>
            <w:r w:rsidRPr="00F04F90">
              <w:rPr>
                <w:bCs/>
                <w:sz w:val="22"/>
              </w:rPr>
              <w:t>handlu ludźmi</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alkoholizm</w:t>
            </w:r>
          </w:p>
        </w:tc>
        <w:tc>
          <w:tcPr>
            <w:tcW w:w="850" w:type="dxa"/>
            <w:noWrap/>
            <w:hideMark/>
          </w:tcPr>
          <w:p w:rsidR="00444FDF" w:rsidRPr="00F04F90" w:rsidRDefault="00444FDF" w:rsidP="00F04F90">
            <w:pPr>
              <w:jc w:val="center"/>
              <w:rPr>
                <w:sz w:val="22"/>
              </w:rPr>
            </w:pPr>
            <w:r w:rsidRPr="00F04F90">
              <w:rPr>
                <w:sz w:val="22"/>
              </w:rPr>
              <w:t>2</w:t>
            </w:r>
          </w:p>
        </w:tc>
        <w:tc>
          <w:tcPr>
            <w:tcW w:w="851" w:type="dxa"/>
            <w:noWrap/>
            <w:hideMark/>
          </w:tcPr>
          <w:p w:rsidR="00444FDF" w:rsidRPr="00F04F90" w:rsidRDefault="00444FDF" w:rsidP="00F04F90">
            <w:pPr>
              <w:jc w:val="center"/>
              <w:rPr>
                <w:sz w:val="22"/>
              </w:rPr>
            </w:pPr>
            <w:r w:rsidRPr="00F04F90">
              <w:rPr>
                <w:sz w:val="22"/>
              </w:rPr>
              <w:t>3</w:t>
            </w:r>
          </w:p>
        </w:tc>
        <w:tc>
          <w:tcPr>
            <w:tcW w:w="850" w:type="dxa"/>
            <w:noWrap/>
            <w:hideMark/>
          </w:tcPr>
          <w:p w:rsidR="00444FDF" w:rsidRPr="00F04F90" w:rsidRDefault="00444FDF" w:rsidP="00F04F90">
            <w:pPr>
              <w:jc w:val="center"/>
              <w:rPr>
                <w:sz w:val="22"/>
              </w:rPr>
            </w:pPr>
            <w:r w:rsidRPr="00F04F90">
              <w:rPr>
                <w:sz w:val="22"/>
              </w:rPr>
              <w:t>3</w:t>
            </w:r>
          </w:p>
        </w:tc>
        <w:tc>
          <w:tcPr>
            <w:tcW w:w="851" w:type="dxa"/>
            <w:noWrap/>
            <w:hideMark/>
          </w:tcPr>
          <w:p w:rsidR="00444FDF" w:rsidRPr="00F04F90" w:rsidRDefault="00444FDF" w:rsidP="00F04F90">
            <w:pPr>
              <w:jc w:val="center"/>
              <w:rPr>
                <w:sz w:val="22"/>
              </w:rPr>
            </w:pPr>
            <w:r w:rsidRPr="00F04F90">
              <w:rPr>
                <w:sz w:val="22"/>
              </w:rPr>
              <w:t>8</w:t>
            </w:r>
          </w:p>
        </w:tc>
        <w:tc>
          <w:tcPr>
            <w:tcW w:w="850" w:type="dxa"/>
            <w:noWrap/>
            <w:hideMark/>
          </w:tcPr>
          <w:p w:rsidR="00444FDF" w:rsidRPr="00F04F90" w:rsidRDefault="00444FDF" w:rsidP="00F04F90">
            <w:pPr>
              <w:jc w:val="center"/>
              <w:rPr>
                <w:sz w:val="22"/>
              </w:rPr>
            </w:pPr>
            <w:r w:rsidRPr="00F04F90">
              <w:rPr>
                <w:sz w:val="22"/>
              </w:rPr>
              <w:t>5</w:t>
            </w:r>
          </w:p>
        </w:tc>
        <w:tc>
          <w:tcPr>
            <w:tcW w:w="851" w:type="dxa"/>
            <w:noWrap/>
            <w:hideMark/>
          </w:tcPr>
          <w:p w:rsidR="00444FDF" w:rsidRPr="00F04F90" w:rsidRDefault="00444FDF" w:rsidP="00F04F90">
            <w:pPr>
              <w:jc w:val="center"/>
              <w:rPr>
                <w:sz w:val="22"/>
              </w:rPr>
            </w:pPr>
            <w:r w:rsidRPr="00F04F90">
              <w:rPr>
                <w:sz w:val="22"/>
              </w:rPr>
              <w:t>4</w:t>
            </w:r>
          </w:p>
        </w:tc>
        <w:tc>
          <w:tcPr>
            <w:tcW w:w="816" w:type="dxa"/>
            <w:noWrap/>
            <w:hideMark/>
          </w:tcPr>
          <w:p w:rsidR="00444FDF" w:rsidRPr="00F04F90" w:rsidRDefault="00444FDF" w:rsidP="00F04F90">
            <w:pPr>
              <w:jc w:val="center"/>
              <w:rPr>
                <w:sz w:val="22"/>
              </w:rPr>
            </w:pPr>
            <w:r w:rsidRPr="00F04F90">
              <w:rPr>
                <w:sz w:val="22"/>
              </w:rPr>
              <w:t>6</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narkomania</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84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 xml:space="preserve">trudności w przystosowaniu </w:t>
            </w:r>
            <w:r w:rsidR="00F04F90">
              <w:rPr>
                <w:bCs/>
                <w:sz w:val="22"/>
              </w:rPr>
              <w:br/>
            </w:r>
            <w:r w:rsidRPr="00F04F90">
              <w:rPr>
                <w:bCs/>
                <w:sz w:val="22"/>
              </w:rPr>
              <w:t xml:space="preserve">do życia po zwolnieniu </w:t>
            </w:r>
            <w:r w:rsidR="00F04F90">
              <w:rPr>
                <w:bCs/>
                <w:sz w:val="22"/>
              </w:rPr>
              <w:br/>
            </w:r>
            <w:r w:rsidRPr="00F04F90">
              <w:rPr>
                <w:bCs/>
                <w:sz w:val="22"/>
              </w:rPr>
              <w:t>z zakładu karnego</w:t>
            </w:r>
          </w:p>
        </w:tc>
        <w:tc>
          <w:tcPr>
            <w:tcW w:w="850" w:type="dxa"/>
            <w:noWrap/>
            <w:hideMark/>
          </w:tcPr>
          <w:p w:rsidR="00444FDF" w:rsidRPr="00F04F90" w:rsidRDefault="00444FDF" w:rsidP="00F04F90">
            <w:pPr>
              <w:jc w:val="center"/>
              <w:rPr>
                <w:sz w:val="22"/>
              </w:rPr>
            </w:pPr>
            <w:r w:rsidRPr="00F04F90">
              <w:rPr>
                <w:sz w:val="22"/>
              </w:rPr>
              <w:t>3</w:t>
            </w:r>
          </w:p>
        </w:tc>
        <w:tc>
          <w:tcPr>
            <w:tcW w:w="851" w:type="dxa"/>
            <w:noWrap/>
            <w:hideMark/>
          </w:tcPr>
          <w:p w:rsidR="00444FDF" w:rsidRPr="00F04F90" w:rsidRDefault="00444FDF" w:rsidP="00F04F90">
            <w:pPr>
              <w:jc w:val="center"/>
              <w:rPr>
                <w:sz w:val="22"/>
              </w:rPr>
            </w:pPr>
            <w:r w:rsidRPr="00F04F90">
              <w:rPr>
                <w:sz w:val="22"/>
              </w:rPr>
              <w:t>5</w:t>
            </w:r>
          </w:p>
        </w:tc>
        <w:tc>
          <w:tcPr>
            <w:tcW w:w="850" w:type="dxa"/>
            <w:noWrap/>
            <w:hideMark/>
          </w:tcPr>
          <w:p w:rsidR="00444FDF" w:rsidRPr="00F04F90" w:rsidRDefault="00444FDF" w:rsidP="00F04F90">
            <w:pPr>
              <w:jc w:val="center"/>
              <w:rPr>
                <w:sz w:val="22"/>
              </w:rPr>
            </w:pPr>
            <w:r w:rsidRPr="00F04F90">
              <w:rPr>
                <w:sz w:val="22"/>
              </w:rPr>
              <w:t>5</w:t>
            </w:r>
          </w:p>
        </w:tc>
        <w:tc>
          <w:tcPr>
            <w:tcW w:w="851" w:type="dxa"/>
            <w:noWrap/>
            <w:hideMark/>
          </w:tcPr>
          <w:p w:rsidR="00444FDF" w:rsidRPr="00F04F90" w:rsidRDefault="00444FDF" w:rsidP="00F04F90">
            <w:pPr>
              <w:jc w:val="center"/>
              <w:rPr>
                <w:sz w:val="22"/>
              </w:rPr>
            </w:pPr>
            <w:r w:rsidRPr="00F04F90">
              <w:rPr>
                <w:sz w:val="22"/>
              </w:rPr>
              <w:t>2</w:t>
            </w:r>
          </w:p>
        </w:tc>
        <w:tc>
          <w:tcPr>
            <w:tcW w:w="850" w:type="dxa"/>
            <w:noWrap/>
            <w:hideMark/>
          </w:tcPr>
          <w:p w:rsidR="00444FDF" w:rsidRPr="00F04F90" w:rsidRDefault="00444FDF" w:rsidP="00F04F90">
            <w:pPr>
              <w:jc w:val="center"/>
              <w:rPr>
                <w:sz w:val="22"/>
              </w:rPr>
            </w:pPr>
          </w:p>
        </w:tc>
        <w:tc>
          <w:tcPr>
            <w:tcW w:w="851" w:type="dxa"/>
            <w:noWrap/>
            <w:hideMark/>
          </w:tcPr>
          <w:p w:rsidR="00444FDF" w:rsidRPr="00F04F90" w:rsidRDefault="00444FDF" w:rsidP="00F04F90">
            <w:pPr>
              <w:jc w:val="center"/>
              <w:rPr>
                <w:sz w:val="22"/>
              </w:rPr>
            </w:pPr>
            <w:r w:rsidRPr="00F04F90">
              <w:rPr>
                <w:sz w:val="22"/>
              </w:rPr>
              <w:t>4</w:t>
            </w:r>
          </w:p>
        </w:tc>
        <w:tc>
          <w:tcPr>
            <w:tcW w:w="816" w:type="dxa"/>
            <w:noWrap/>
            <w:hideMark/>
          </w:tcPr>
          <w:p w:rsidR="00444FDF" w:rsidRPr="00F04F90" w:rsidRDefault="00444FDF" w:rsidP="00F04F90">
            <w:pPr>
              <w:jc w:val="center"/>
              <w:rPr>
                <w:sz w:val="22"/>
              </w:rPr>
            </w:pPr>
            <w:r w:rsidRPr="00F04F90">
              <w:rPr>
                <w:sz w:val="22"/>
              </w:rPr>
              <w:t>8</w:t>
            </w:r>
          </w:p>
        </w:tc>
      </w:tr>
      <w:tr w:rsidR="00444FDF" w:rsidRPr="00F04F90" w:rsidTr="00F04F90">
        <w:trPr>
          <w:trHeight w:val="84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 xml:space="preserve">trudności w integracji osób, które otrzymały status uchodźcy </w:t>
            </w:r>
            <w:r w:rsidR="00F04F90">
              <w:rPr>
                <w:bCs/>
                <w:sz w:val="22"/>
              </w:rPr>
              <w:br/>
            </w:r>
            <w:r w:rsidRPr="00F04F90">
              <w:rPr>
                <w:bCs/>
                <w:sz w:val="22"/>
              </w:rPr>
              <w:t>lub ochronę uzupełniającą</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zdarzenie losowe</w:t>
            </w:r>
          </w:p>
        </w:tc>
        <w:tc>
          <w:tcPr>
            <w:tcW w:w="850" w:type="dxa"/>
            <w:noWrap/>
            <w:hideMark/>
          </w:tcPr>
          <w:p w:rsidR="00444FDF" w:rsidRPr="00F04F90" w:rsidRDefault="00444FDF" w:rsidP="00F04F90">
            <w:pPr>
              <w:jc w:val="center"/>
              <w:rPr>
                <w:sz w:val="22"/>
              </w:rPr>
            </w:pPr>
            <w:r w:rsidRPr="00F04F90">
              <w:rPr>
                <w:sz w:val="22"/>
              </w:rPr>
              <w:t>2</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2</w:t>
            </w:r>
          </w:p>
        </w:tc>
        <w:tc>
          <w:tcPr>
            <w:tcW w:w="850" w:type="dxa"/>
            <w:noWrap/>
            <w:hideMark/>
          </w:tcPr>
          <w:p w:rsidR="00444FDF" w:rsidRPr="00F04F90" w:rsidRDefault="00444FDF" w:rsidP="00F04F90">
            <w:pPr>
              <w:jc w:val="center"/>
              <w:rPr>
                <w:sz w:val="22"/>
              </w:rPr>
            </w:pPr>
            <w:r w:rsidRPr="00F04F90">
              <w:rPr>
                <w:sz w:val="22"/>
              </w:rPr>
              <w:t>3</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1</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sytuacja kryzysowa</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16" w:type="dxa"/>
            <w:noWrap/>
            <w:hideMark/>
          </w:tcPr>
          <w:p w:rsidR="00444FDF" w:rsidRPr="00F04F90" w:rsidRDefault="00444FDF" w:rsidP="00F04F90">
            <w:pPr>
              <w:jc w:val="center"/>
              <w:rPr>
                <w:sz w:val="22"/>
              </w:rPr>
            </w:pPr>
            <w:r w:rsidRPr="00F04F90">
              <w:rPr>
                <w:sz w:val="22"/>
              </w:rPr>
              <w:t>0</w:t>
            </w:r>
          </w:p>
        </w:tc>
      </w:tr>
      <w:tr w:rsidR="00444FDF" w:rsidRPr="00F04F90" w:rsidTr="00F04F90">
        <w:trPr>
          <w:trHeight w:val="280"/>
        </w:trPr>
        <w:tc>
          <w:tcPr>
            <w:tcW w:w="3369" w:type="dxa"/>
            <w:shd w:val="clear" w:color="auto" w:fill="FDE9D9" w:themeFill="accent6" w:themeFillTint="33"/>
            <w:hideMark/>
          </w:tcPr>
          <w:p w:rsidR="00444FDF" w:rsidRPr="00F04F90" w:rsidRDefault="00444FDF" w:rsidP="00F04F90">
            <w:pPr>
              <w:jc w:val="center"/>
              <w:rPr>
                <w:bCs/>
                <w:sz w:val="22"/>
              </w:rPr>
            </w:pPr>
            <w:r w:rsidRPr="00F04F90">
              <w:rPr>
                <w:bCs/>
                <w:sz w:val="22"/>
              </w:rPr>
              <w:t>klęska żywiołowa lub ekologiczna</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0</w:t>
            </w:r>
          </w:p>
        </w:tc>
        <w:tc>
          <w:tcPr>
            <w:tcW w:w="850" w:type="dxa"/>
            <w:noWrap/>
            <w:hideMark/>
          </w:tcPr>
          <w:p w:rsidR="00444FDF" w:rsidRPr="00F04F90" w:rsidRDefault="00444FDF" w:rsidP="00F04F90">
            <w:pPr>
              <w:jc w:val="center"/>
              <w:rPr>
                <w:sz w:val="22"/>
              </w:rPr>
            </w:pPr>
            <w:r w:rsidRPr="00F04F90">
              <w:rPr>
                <w:sz w:val="22"/>
              </w:rPr>
              <w:t>0</w:t>
            </w:r>
          </w:p>
        </w:tc>
        <w:tc>
          <w:tcPr>
            <w:tcW w:w="851" w:type="dxa"/>
            <w:noWrap/>
            <w:hideMark/>
          </w:tcPr>
          <w:p w:rsidR="00444FDF" w:rsidRPr="00F04F90" w:rsidRDefault="00444FDF" w:rsidP="00F04F90">
            <w:pPr>
              <w:jc w:val="center"/>
              <w:rPr>
                <w:sz w:val="22"/>
              </w:rPr>
            </w:pPr>
            <w:r w:rsidRPr="00F04F90">
              <w:rPr>
                <w:sz w:val="22"/>
              </w:rPr>
              <w:t>27</w:t>
            </w:r>
          </w:p>
        </w:tc>
        <w:tc>
          <w:tcPr>
            <w:tcW w:w="816" w:type="dxa"/>
            <w:noWrap/>
            <w:hideMark/>
          </w:tcPr>
          <w:p w:rsidR="00444FDF" w:rsidRPr="00F04F90" w:rsidRDefault="00444FDF" w:rsidP="00F04F90">
            <w:pPr>
              <w:jc w:val="center"/>
              <w:rPr>
                <w:sz w:val="22"/>
              </w:rPr>
            </w:pPr>
            <w:r w:rsidRPr="00F04F90">
              <w:rPr>
                <w:sz w:val="22"/>
              </w:rPr>
              <w:t>3</w:t>
            </w:r>
          </w:p>
        </w:tc>
      </w:tr>
    </w:tbl>
    <w:p w:rsidR="003D0AC1" w:rsidRDefault="003D0AC1" w:rsidP="00004815">
      <w:pPr>
        <w:jc w:val="both"/>
      </w:pPr>
    </w:p>
    <w:p w:rsidR="00444FDF" w:rsidRDefault="00444FDF" w:rsidP="003C34B3">
      <w:pPr>
        <w:spacing w:line="276" w:lineRule="auto"/>
        <w:jc w:val="both"/>
      </w:pPr>
    </w:p>
    <w:p w:rsidR="000074FE" w:rsidRDefault="003D0AC1" w:rsidP="003C34B3">
      <w:pPr>
        <w:spacing w:line="276" w:lineRule="auto"/>
        <w:jc w:val="both"/>
      </w:pPr>
      <w:r>
        <w:t xml:space="preserve">Z </w:t>
      </w:r>
      <w:r w:rsidR="00444FDF">
        <w:t xml:space="preserve">przedstawionych danych </w:t>
      </w:r>
      <w:r>
        <w:t>wynika, że najczęstszymi przyczynami, dla których udzielana była pomoc we wskazanym okresie były ubóstwo</w:t>
      </w:r>
      <w:r w:rsidR="001F3732">
        <w:t xml:space="preserve"> i bezrobocie, a w drugiej kolejności niepełnosprawność oraz potrzeba ochrony macierzyństwa. Graficzną ilustrację rozkładu tych zjawisk prezentuje kolejny rysunek</w:t>
      </w:r>
      <w:r w:rsidR="00444FDF">
        <w:t xml:space="preserve"> (rys. 12</w:t>
      </w:r>
      <w:r w:rsidR="00280AE0">
        <w:t>)</w:t>
      </w:r>
      <w:r w:rsidR="001F3732">
        <w:t>.</w:t>
      </w:r>
    </w:p>
    <w:p w:rsidR="00444FDF" w:rsidRDefault="00444FDF"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9603FA" w:rsidRDefault="009603FA" w:rsidP="003C34B3">
      <w:pPr>
        <w:spacing w:line="276" w:lineRule="auto"/>
        <w:jc w:val="both"/>
      </w:pPr>
    </w:p>
    <w:p w:rsidR="001F3732" w:rsidRDefault="00444FDF" w:rsidP="00444FDF">
      <w:pPr>
        <w:pStyle w:val="Legenda"/>
        <w:spacing w:before="100" w:beforeAutospacing="1" w:after="100" w:afterAutospacing="1"/>
        <w:jc w:val="center"/>
      </w:pPr>
      <w:bookmarkStart w:id="26" w:name="_Toc437595920"/>
      <w:r>
        <w:lastRenderedPageBreak/>
        <w:t xml:space="preserve">Rysunek </w:t>
      </w:r>
      <w:r w:rsidR="00586AB7">
        <w:fldChar w:fldCharType="begin"/>
      </w:r>
      <w:r w:rsidR="00B71977">
        <w:instrText xml:space="preserve"> SEQ Rysunek \* ARABIC </w:instrText>
      </w:r>
      <w:r w:rsidR="00586AB7">
        <w:fldChar w:fldCharType="separate"/>
      </w:r>
      <w:r w:rsidR="005A1176">
        <w:rPr>
          <w:noProof/>
        </w:rPr>
        <w:t>12</w:t>
      </w:r>
      <w:r w:rsidR="00586AB7">
        <w:rPr>
          <w:noProof/>
        </w:rPr>
        <w:fldChar w:fldCharType="end"/>
      </w:r>
      <w:r w:rsidR="003C1329">
        <w:t xml:space="preserve">: </w:t>
      </w:r>
      <w:r w:rsidR="003C1329" w:rsidRPr="0005471E">
        <w:t>Przyczyny przyznania pomocy rodzinie przez GOPS Tryńcza w latach 2008-2014 wg skali problemu (oprac. wł. na podst. danych z UG)</w:t>
      </w:r>
      <w:bookmarkEnd w:id="26"/>
    </w:p>
    <w:p w:rsidR="003D0AC1" w:rsidRDefault="00444FDF" w:rsidP="001F3732">
      <w:pPr>
        <w:pStyle w:val="Legenda"/>
        <w:jc w:val="center"/>
        <w:rPr>
          <w:sz w:val="24"/>
          <w:szCs w:val="24"/>
        </w:rPr>
      </w:pPr>
      <w:r>
        <w:rPr>
          <w:noProof/>
        </w:rPr>
        <w:drawing>
          <wp:inline distT="0" distB="0" distL="0" distR="0">
            <wp:extent cx="5762625" cy="45720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E4C7A" w:rsidRPr="00547D9D" w:rsidRDefault="00BC30CB" w:rsidP="00547D9D">
      <w:pPr>
        <w:spacing w:before="100" w:beforeAutospacing="1" w:after="100" w:afterAutospacing="1" w:line="276" w:lineRule="auto"/>
        <w:ind w:firstLine="851"/>
        <w:jc w:val="both"/>
        <w:rPr>
          <w:color w:val="000000"/>
        </w:rPr>
      </w:pPr>
      <w:r w:rsidRPr="008C7AC2">
        <w:t>Fi</w:t>
      </w:r>
      <w:r w:rsidR="009603FA">
        <w:t>nansowanie pomocy społecznej w G</w:t>
      </w:r>
      <w:r w:rsidRPr="008C7AC2">
        <w:t xml:space="preserve">minie </w:t>
      </w:r>
      <w:r w:rsidR="00FB037E">
        <w:t>odbywa się ze środków: budżetu G</w:t>
      </w:r>
      <w:r w:rsidRPr="008C7AC2">
        <w:t>miny Tryńcza z przeznaczeniem na finansowanie zadań własnych, dotacji</w:t>
      </w:r>
      <w:r w:rsidR="000074FE">
        <w:t xml:space="preserve"> celowych budżetu centralnego z </w:t>
      </w:r>
      <w:r w:rsidRPr="008C7AC2">
        <w:t>przeznaczeniem</w:t>
      </w:r>
      <w:r w:rsidR="009603FA">
        <w:t xml:space="preserve"> na realizację zadań zleconych G</w:t>
      </w:r>
      <w:r w:rsidRPr="008C7AC2">
        <w:t>minie z zakresu pomocy społecznej. W tym zakresie sfinansowany został projekt systemowy w ramach Programu Operacyjnego Kapit</w:t>
      </w:r>
      <w:r w:rsidR="00FB037E">
        <w:t>ał Ludzki „Czas na aktywność w G</w:t>
      </w:r>
      <w:r w:rsidRPr="008C7AC2">
        <w:t xml:space="preserve">minie Tryńcza”, który otrzymał dotację ze środków Unii </w:t>
      </w:r>
      <w:r w:rsidRPr="008C7AC2">
        <w:rPr>
          <w:color w:val="000000"/>
        </w:rPr>
        <w:t>Europejskiej. W ramach tego projektu</w:t>
      </w:r>
      <w:r w:rsidR="00363411" w:rsidRPr="008C7AC2">
        <w:rPr>
          <w:color w:val="000000"/>
        </w:rPr>
        <w:t xml:space="preserve">, którego budżet w roku 2014 wyniósł 202.140 złotych, przy całkowitej wartości projektu 520.557 zł (89,5% to środki </w:t>
      </w:r>
      <w:r w:rsidR="00547D9D">
        <w:rPr>
          <w:color w:val="000000"/>
        </w:rPr>
        <w:br/>
      </w:r>
      <w:r w:rsidR="00363411" w:rsidRPr="008C7AC2">
        <w:rPr>
          <w:color w:val="000000"/>
        </w:rPr>
        <w:t xml:space="preserve">z Europejskiego Funduszu Społecznego oraz 10,5 % środki z budżetu Gminy Tryńcza) </w:t>
      </w:r>
      <w:r w:rsidRPr="008C7AC2">
        <w:rPr>
          <w:color w:val="000000"/>
        </w:rPr>
        <w:t xml:space="preserve">aktywną integracją objęto </w:t>
      </w:r>
      <w:r w:rsidR="00363411" w:rsidRPr="008C7AC2">
        <w:rPr>
          <w:color w:val="000000"/>
        </w:rPr>
        <w:t>16</w:t>
      </w:r>
      <w:r w:rsidR="000074FE">
        <w:rPr>
          <w:color w:val="000000"/>
        </w:rPr>
        <w:t> </w:t>
      </w:r>
      <w:r w:rsidRPr="008C7AC2">
        <w:rPr>
          <w:color w:val="000000"/>
        </w:rPr>
        <w:t xml:space="preserve">podopiecznych GOPS. </w:t>
      </w:r>
      <w:r w:rsidR="00363411" w:rsidRPr="008C7AC2">
        <w:rPr>
          <w:color w:val="000000"/>
        </w:rPr>
        <w:t>Uczestnicy projektu zostaną o</w:t>
      </w:r>
      <w:r w:rsidR="000074FE">
        <w:rPr>
          <w:color w:val="000000"/>
        </w:rPr>
        <w:t>bjęci indywidualnym wsparciem w </w:t>
      </w:r>
      <w:r w:rsidR="00363411" w:rsidRPr="008C7AC2">
        <w:rPr>
          <w:color w:val="000000"/>
        </w:rPr>
        <w:t xml:space="preserve">takich działaniach jak: indywidualne doradztwo zawodowe, warsztaty kompetencji społecznych, warsztaty aktywności zawodowej oraz kursy zawodowe w zależności od zgłoszonych przez uczestników potrzeb. </w:t>
      </w:r>
      <w:r w:rsidR="00547D9D">
        <w:rPr>
          <w:color w:val="000000"/>
        </w:rPr>
        <w:t>Beneficjenci</w:t>
      </w:r>
      <w:r w:rsidR="00363411" w:rsidRPr="008C7AC2">
        <w:rPr>
          <w:color w:val="000000"/>
        </w:rPr>
        <w:t xml:space="preserve"> wybrali następujące kursy: Operator koparko-ładowarki - 5 osób, Sprzedawca z obsługą kasy</w:t>
      </w:r>
      <w:r w:rsidR="000074FE">
        <w:rPr>
          <w:color w:val="000000"/>
        </w:rPr>
        <w:t xml:space="preserve"> fiskalnej, obsługa komputera i </w:t>
      </w:r>
      <w:r w:rsidR="00363411" w:rsidRPr="008C7AC2">
        <w:rPr>
          <w:color w:val="000000"/>
        </w:rPr>
        <w:t xml:space="preserve">fakturowaniem - 5 osób, Operator wózka widłowego – 1 osoba, Księgowość </w:t>
      </w:r>
      <w:r w:rsidR="00547D9D">
        <w:rPr>
          <w:color w:val="000000"/>
        </w:rPr>
        <w:br/>
      </w:r>
      <w:r w:rsidR="00363411" w:rsidRPr="008C7AC2">
        <w:rPr>
          <w:color w:val="000000"/>
        </w:rPr>
        <w:t>z obsługą komputera – 2 osoby, Fryzjer</w:t>
      </w:r>
      <w:r w:rsidR="000074FE">
        <w:rPr>
          <w:color w:val="000000"/>
        </w:rPr>
        <w:t xml:space="preserve"> </w:t>
      </w:r>
      <w:r w:rsidR="00363411" w:rsidRPr="008C7AC2">
        <w:rPr>
          <w:color w:val="000000"/>
        </w:rPr>
        <w:t>- 1 osoba, Opiekunka osób starszych i chorych – 2 osoby.</w:t>
      </w:r>
      <w:r w:rsidR="000074FE">
        <w:rPr>
          <w:rFonts w:eastAsia="Times New Roman"/>
          <w:color w:val="000000"/>
        </w:rPr>
        <w:t xml:space="preserve"> W </w:t>
      </w:r>
      <w:r w:rsidR="00363411" w:rsidRPr="008C7AC2">
        <w:rPr>
          <w:rFonts w:eastAsia="Times New Roman"/>
          <w:color w:val="000000"/>
        </w:rPr>
        <w:t xml:space="preserve">ramach </w:t>
      </w:r>
      <w:r w:rsidR="00140719" w:rsidRPr="008C7AC2">
        <w:rPr>
          <w:rFonts w:eastAsia="Times New Roman"/>
          <w:color w:val="000000"/>
        </w:rPr>
        <w:t>projektu</w:t>
      </w:r>
      <w:r w:rsidR="00363411" w:rsidRPr="008C7AC2">
        <w:rPr>
          <w:rFonts w:eastAsia="Times New Roman"/>
          <w:color w:val="000000"/>
        </w:rPr>
        <w:t xml:space="preserve"> zorganizowano także </w:t>
      </w:r>
      <w:r w:rsidR="00363411" w:rsidRPr="008C7AC2">
        <w:rPr>
          <w:color w:val="000000"/>
        </w:rPr>
        <w:t xml:space="preserve">płatny staż zawodowy dla dwóch projektu </w:t>
      </w:r>
      <w:r w:rsidR="00547D9D">
        <w:rPr>
          <w:color w:val="000000"/>
        </w:rPr>
        <w:br/>
      </w:r>
      <w:r w:rsidR="00363411" w:rsidRPr="008C7AC2">
        <w:rPr>
          <w:color w:val="000000"/>
        </w:rPr>
        <w:t>w wieku od 15-</w:t>
      </w:r>
      <w:r w:rsidR="00547D9D">
        <w:rPr>
          <w:color w:val="000000"/>
        </w:rPr>
        <w:t>30 lat.</w:t>
      </w:r>
      <w:r w:rsidR="00363411" w:rsidRPr="008C7AC2">
        <w:rPr>
          <w:color w:val="000000"/>
        </w:rPr>
        <w:t xml:space="preserve"> Staż trwał 3 miesiące i pozwolił osobie niezatrudnionej na zdobycie </w:t>
      </w:r>
      <w:r w:rsidR="00363411" w:rsidRPr="008C7AC2">
        <w:rPr>
          <w:color w:val="000000"/>
        </w:rPr>
        <w:lastRenderedPageBreak/>
        <w:t xml:space="preserve">wymaganego doświadczenia zawodowego zgodnego z profilem ukończonego kursu zawodowego. </w:t>
      </w:r>
      <w:r w:rsidRPr="008C7AC2">
        <w:rPr>
          <w:color w:val="000000"/>
        </w:rPr>
        <w:t xml:space="preserve">W ramach środków z UE zatrudniano </w:t>
      </w:r>
      <w:r w:rsidR="00363411" w:rsidRPr="008C7AC2">
        <w:rPr>
          <w:color w:val="000000"/>
        </w:rPr>
        <w:t>także asystenta rodziny</w:t>
      </w:r>
      <w:r w:rsidRPr="008C7AC2">
        <w:rPr>
          <w:color w:val="000000"/>
        </w:rPr>
        <w:t>.</w:t>
      </w:r>
      <w:r w:rsidR="00C60721">
        <w:rPr>
          <w:color w:val="000000"/>
        </w:rPr>
        <w:t xml:space="preserve"> </w:t>
      </w:r>
    </w:p>
    <w:p w:rsidR="004E4658" w:rsidRPr="00844930" w:rsidRDefault="00BE6333" w:rsidP="00547D9D">
      <w:pPr>
        <w:spacing w:before="100" w:beforeAutospacing="1" w:after="100" w:afterAutospacing="1" w:line="276" w:lineRule="auto"/>
        <w:ind w:firstLine="851"/>
        <w:jc w:val="both"/>
      </w:pPr>
      <w:r>
        <w:t>W</w:t>
      </w:r>
      <w:r w:rsidR="00860511" w:rsidRPr="00844930">
        <w:t>ydatki na</w:t>
      </w:r>
      <w:r w:rsidR="00F40B99" w:rsidRPr="00844930">
        <w:t xml:space="preserve"> </w:t>
      </w:r>
      <w:r>
        <w:t xml:space="preserve">świadczenia opiekuńcze (zasiłki pielęgnacyjne i świadczenia pielęgnacyjne) </w:t>
      </w:r>
      <w:r w:rsidR="00547D9D">
        <w:t>w</w:t>
      </w:r>
      <w:r w:rsidR="000B25D2" w:rsidRPr="00844930">
        <w:t xml:space="preserve"> </w:t>
      </w:r>
      <w:r w:rsidR="004E5407">
        <w:t>Gminie Tryńcza</w:t>
      </w:r>
      <w:r w:rsidR="000B25D2" w:rsidRPr="00844930">
        <w:t xml:space="preserve"> </w:t>
      </w:r>
      <w:r>
        <w:t>w latach 2008-2014 dynamicz</w:t>
      </w:r>
      <w:r w:rsidR="000074FE">
        <w:t>nie rosły</w:t>
      </w:r>
      <w:r w:rsidR="00547D9D">
        <w:t>. W</w:t>
      </w:r>
      <w:r w:rsidR="000074FE">
        <w:t xml:space="preserve"> latach 2008-2014: z </w:t>
      </w:r>
      <w:r>
        <w:t xml:space="preserve">kwoty 543,3 tys. zł do </w:t>
      </w:r>
      <w:r w:rsidR="00547D9D">
        <w:t>984,4 tys. zł (wzrost o 81,2 %),</w:t>
      </w:r>
      <w:r>
        <w:t xml:space="preserve"> po czym spadały w okresie kolejnych 2 lat do kwoty 716,9 tys. zł. </w:t>
      </w:r>
      <w:r w:rsidRPr="00844930">
        <w:t xml:space="preserve">(spadek o </w:t>
      </w:r>
      <w:r>
        <w:t>27,2</w:t>
      </w:r>
      <w:r w:rsidRPr="00844930">
        <w:t>%)</w:t>
      </w:r>
      <w:r>
        <w:t>.</w:t>
      </w:r>
    </w:p>
    <w:p w:rsidR="00EA1F9C" w:rsidRDefault="00444FDF" w:rsidP="00444FDF">
      <w:pPr>
        <w:pStyle w:val="Legenda"/>
        <w:jc w:val="center"/>
      </w:pPr>
      <w:bookmarkStart w:id="27" w:name="_Toc437595921"/>
      <w:r>
        <w:t xml:space="preserve">Rysunek </w:t>
      </w:r>
      <w:r w:rsidR="00586AB7">
        <w:fldChar w:fldCharType="begin"/>
      </w:r>
      <w:r w:rsidR="00B71977">
        <w:instrText xml:space="preserve"> SEQ Rysunek \* ARABIC </w:instrText>
      </w:r>
      <w:r w:rsidR="00586AB7">
        <w:fldChar w:fldCharType="separate"/>
      </w:r>
      <w:r w:rsidR="005A1176">
        <w:rPr>
          <w:noProof/>
        </w:rPr>
        <w:t>13</w:t>
      </w:r>
      <w:r w:rsidR="00586AB7">
        <w:rPr>
          <w:noProof/>
        </w:rPr>
        <w:fldChar w:fldCharType="end"/>
      </w:r>
      <w:r>
        <w:t xml:space="preserve">: </w:t>
      </w:r>
      <w:r w:rsidR="00EA1F9C" w:rsidRPr="00902E82">
        <w:t xml:space="preserve">Wydatki na świadczenia opiekuńcze </w:t>
      </w:r>
      <w:r w:rsidR="00BE6333">
        <w:t>w gminie Tryńcza</w:t>
      </w:r>
      <w:r w:rsidR="00EA1F9C" w:rsidRPr="00902E82">
        <w:t xml:space="preserve"> w latach 2008 – 2014</w:t>
      </w:r>
      <w:r>
        <w:t xml:space="preserve"> </w:t>
      </w:r>
      <w:r w:rsidR="00547D9D">
        <w:br/>
      </w:r>
      <w:r w:rsidR="00EA1F9C" w:rsidRPr="00902E82">
        <w:t>(oprac. wł. na podstawie danych GOPS)</w:t>
      </w:r>
      <w:bookmarkEnd w:id="27"/>
    </w:p>
    <w:p w:rsidR="00EA1F9C" w:rsidRPr="00EA1F9C" w:rsidRDefault="00444FDF" w:rsidP="00BE6333">
      <w:pPr>
        <w:jc w:val="center"/>
      </w:pPr>
      <w:r>
        <w:rPr>
          <w:noProof/>
        </w:rPr>
        <w:drawing>
          <wp:inline distT="0" distB="0" distL="0" distR="0">
            <wp:extent cx="5444836" cy="2784764"/>
            <wp:effectExtent l="0" t="0" r="0" b="0"/>
            <wp:docPr id="551" name="Wykres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40719" w:rsidRPr="007266C5" w:rsidRDefault="00BE6333" w:rsidP="00547D9D">
      <w:pPr>
        <w:pStyle w:val="Legenda"/>
        <w:spacing w:before="100" w:beforeAutospacing="1" w:after="100" w:afterAutospacing="1" w:line="276" w:lineRule="auto"/>
        <w:ind w:firstLine="851"/>
        <w:jc w:val="both"/>
        <w:rPr>
          <w:b w:val="0"/>
          <w:color w:val="000000"/>
          <w:sz w:val="24"/>
          <w:szCs w:val="24"/>
        </w:rPr>
      </w:pPr>
      <w:r w:rsidRPr="00BE6333">
        <w:rPr>
          <w:b w:val="0"/>
          <w:color w:val="000000"/>
          <w:sz w:val="24"/>
          <w:szCs w:val="24"/>
        </w:rPr>
        <w:t>Gdy chodzi o liczbę świadczeń</w:t>
      </w:r>
      <w:r>
        <w:rPr>
          <w:b w:val="0"/>
          <w:color w:val="000000"/>
          <w:sz w:val="24"/>
          <w:szCs w:val="24"/>
        </w:rPr>
        <w:t xml:space="preserve"> opiekuńczych w latach 2008-2014</w:t>
      </w:r>
      <w:r w:rsidRPr="00BE6333">
        <w:rPr>
          <w:b w:val="0"/>
          <w:color w:val="000000"/>
          <w:sz w:val="24"/>
          <w:szCs w:val="24"/>
        </w:rPr>
        <w:t xml:space="preserve">, to tendencja </w:t>
      </w:r>
      <w:r w:rsidR="00DC21D9">
        <w:rPr>
          <w:b w:val="0"/>
          <w:color w:val="000000"/>
          <w:sz w:val="24"/>
          <w:szCs w:val="24"/>
        </w:rPr>
        <w:t>jest podobna: tj. r</w:t>
      </w:r>
      <w:r>
        <w:rPr>
          <w:b w:val="0"/>
          <w:color w:val="000000"/>
          <w:sz w:val="24"/>
          <w:szCs w:val="24"/>
        </w:rPr>
        <w:t xml:space="preserve">osła ona w latach 2009-2012, po czym spadała w latach 2012-2014. Wzrost </w:t>
      </w:r>
      <w:r w:rsidR="00547D9D">
        <w:rPr>
          <w:b w:val="0"/>
          <w:color w:val="000000"/>
          <w:sz w:val="24"/>
          <w:szCs w:val="24"/>
        </w:rPr>
        <w:br/>
      </w:r>
      <w:r>
        <w:rPr>
          <w:b w:val="0"/>
          <w:color w:val="000000"/>
          <w:sz w:val="24"/>
          <w:szCs w:val="24"/>
        </w:rPr>
        <w:t>w latach 2008-2012 wyniósł 25,6%, a spadek w latach 2012-2014 – 18,9%.</w:t>
      </w:r>
    </w:p>
    <w:p w:rsidR="00BE6333" w:rsidRDefault="00444FDF" w:rsidP="00444FDF">
      <w:pPr>
        <w:pStyle w:val="Legenda"/>
        <w:jc w:val="center"/>
      </w:pPr>
      <w:bookmarkStart w:id="28" w:name="_Toc437595922"/>
      <w:r>
        <w:t xml:space="preserve">Rysunek </w:t>
      </w:r>
      <w:r w:rsidR="00586AB7">
        <w:fldChar w:fldCharType="begin"/>
      </w:r>
      <w:r w:rsidR="00B71977">
        <w:instrText xml:space="preserve"> SEQ Rysunek \* ARABIC </w:instrText>
      </w:r>
      <w:r w:rsidR="00586AB7">
        <w:fldChar w:fldCharType="separate"/>
      </w:r>
      <w:r w:rsidR="005A1176">
        <w:rPr>
          <w:noProof/>
        </w:rPr>
        <w:t>14</w:t>
      </w:r>
      <w:r w:rsidR="00586AB7">
        <w:rPr>
          <w:noProof/>
        </w:rPr>
        <w:fldChar w:fldCharType="end"/>
      </w:r>
      <w:r>
        <w:t xml:space="preserve">: </w:t>
      </w:r>
      <w:r w:rsidR="00BE6333">
        <w:t>Liczba</w:t>
      </w:r>
      <w:r w:rsidR="00BE6333" w:rsidRPr="00556657">
        <w:t xml:space="preserve"> świadczeń </w:t>
      </w:r>
      <w:r w:rsidR="00FB037E">
        <w:t>opiekuńczych w g</w:t>
      </w:r>
      <w:r w:rsidR="00BE6333">
        <w:t>minie Tryńcza</w:t>
      </w:r>
      <w:r w:rsidR="00BE6333" w:rsidRPr="00556657">
        <w:t xml:space="preserve"> w latach 2008 – 2014 (o</w:t>
      </w:r>
      <w:r w:rsidR="00BE6333">
        <w:t>prac. wł. na podstawie danych GOPS</w:t>
      </w:r>
      <w:r w:rsidR="00BE6333" w:rsidRPr="00556657">
        <w:t>)</w:t>
      </w:r>
      <w:bookmarkEnd w:id="28"/>
    </w:p>
    <w:p w:rsidR="00BE6333" w:rsidRDefault="00444FDF" w:rsidP="00BE6333">
      <w:pPr>
        <w:jc w:val="center"/>
      </w:pPr>
      <w:r>
        <w:rPr>
          <w:noProof/>
        </w:rPr>
        <w:drawing>
          <wp:inline distT="0" distB="0" distL="0" distR="0">
            <wp:extent cx="4946072" cy="27432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E5684" w:rsidRPr="004F116D" w:rsidRDefault="000F600A" w:rsidP="00547D9D">
      <w:pPr>
        <w:spacing w:before="100" w:beforeAutospacing="1" w:after="100" w:afterAutospacing="1" w:line="276" w:lineRule="auto"/>
        <w:ind w:firstLine="851"/>
        <w:jc w:val="both"/>
      </w:pPr>
      <w:r>
        <w:lastRenderedPageBreak/>
        <w:t>Ł</w:t>
      </w:r>
      <w:r w:rsidR="008412E9" w:rsidRPr="004F116D">
        <w:t xml:space="preserve">ączne wydatki poniesione na realizację świadczeń rodzinnych </w:t>
      </w:r>
      <w:r w:rsidR="004F116D">
        <w:t xml:space="preserve">zmalały </w:t>
      </w:r>
      <w:r>
        <w:t xml:space="preserve">(o 24,2 </w:t>
      </w:r>
      <w:r w:rsidR="00DE05EE" w:rsidRPr="004F116D">
        <w:t>%)</w:t>
      </w:r>
      <w:r w:rsidR="008412E9" w:rsidRPr="004F116D">
        <w:t xml:space="preserve"> </w:t>
      </w:r>
      <w:r w:rsidR="00547D9D">
        <w:br/>
      </w:r>
      <w:r w:rsidR="008412E9" w:rsidRPr="004F116D">
        <w:t xml:space="preserve">z </w:t>
      </w:r>
      <w:r w:rsidR="004F116D">
        <w:t>3.222,3</w:t>
      </w:r>
      <w:r w:rsidR="008412E9" w:rsidRPr="004F116D">
        <w:t xml:space="preserve"> tys. zł w roku 2008 do </w:t>
      </w:r>
      <w:r w:rsidR="00DE05EE" w:rsidRPr="004F116D">
        <w:t>2.</w:t>
      </w:r>
      <w:r w:rsidR="004F116D">
        <w:t>440,9</w:t>
      </w:r>
      <w:r w:rsidR="008412E9" w:rsidRPr="004F116D">
        <w:t xml:space="preserve"> tys. zł w roku 2014, </w:t>
      </w:r>
      <w:r w:rsidR="00DE05EE" w:rsidRPr="004F116D">
        <w:t xml:space="preserve">choć </w:t>
      </w:r>
      <w:r w:rsidR="004F116D">
        <w:t>nie był to spadek jednolity w całym omawianym okresie, co ilustruje poniższa grafika</w:t>
      </w:r>
      <w:r w:rsidR="00DC21D9">
        <w:t xml:space="preserve"> (rys.</w:t>
      </w:r>
      <w:r w:rsidR="00444FDF">
        <w:t xml:space="preserve"> 15)</w:t>
      </w:r>
      <w:r w:rsidR="004F116D">
        <w:t xml:space="preserve">. </w:t>
      </w:r>
    </w:p>
    <w:p w:rsidR="00157F48" w:rsidRDefault="00444FDF" w:rsidP="00444FDF">
      <w:pPr>
        <w:pStyle w:val="Legenda"/>
        <w:jc w:val="center"/>
      </w:pPr>
      <w:bookmarkStart w:id="29" w:name="_Toc437595923"/>
      <w:r>
        <w:t xml:space="preserve">Rysunek </w:t>
      </w:r>
      <w:r w:rsidR="00586AB7">
        <w:fldChar w:fldCharType="begin"/>
      </w:r>
      <w:r w:rsidR="00B71977">
        <w:instrText xml:space="preserve"> SEQ Rysunek \* ARABIC </w:instrText>
      </w:r>
      <w:r w:rsidR="00586AB7">
        <w:fldChar w:fldCharType="separate"/>
      </w:r>
      <w:r w:rsidR="005A1176">
        <w:rPr>
          <w:noProof/>
        </w:rPr>
        <w:t>15</w:t>
      </w:r>
      <w:r w:rsidR="00586AB7">
        <w:rPr>
          <w:noProof/>
        </w:rPr>
        <w:fldChar w:fldCharType="end"/>
      </w:r>
      <w:r>
        <w:t xml:space="preserve">: </w:t>
      </w:r>
      <w:r w:rsidR="00157F48" w:rsidRPr="00DB2E57">
        <w:t>Łączne wydatki poniesione na realizację świadczeń rodzinnych w latach 2008 – 2014</w:t>
      </w:r>
      <w:r w:rsidR="00157F48">
        <w:t xml:space="preserve"> (oprac. wł. na podst. danych GOPS)</w:t>
      </w:r>
      <w:bookmarkEnd w:id="29"/>
    </w:p>
    <w:p w:rsidR="00157F48" w:rsidRPr="00157F48" w:rsidRDefault="00444FDF" w:rsidP="00157F48">
      <w:pPr>
        <w:jc w:val="center"/>
      </w:pPr>
      <w:r>
        <w:rPr>
          <w:noProof/>
        </w:rPr>
        <w:drawing>
          <wp:inline distT="0" distB="0" distL="0" distR="0">
            <wp:extent cx="5106035" cy="3317240"/>
            <wp:effectExtent l="0" t="0" r="0" b="1016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57F48" w:rsidRDefault="004F116D" w:rsidP="008C7AC2">
      <w:pPr>
        <w:spacing w:before="100" w:beforeAutospacing="1" w:after="100" w:afterAutospacing="1" w:line="276" w:lineRule="auto"/>
        <w:jc w:val="both"/>
      </w:pPr>
      <w:r>
        <w:t>Łączna l</w:t>
      </w:r>
      <w:r w:rsidRPr="004F116D">
        <w:t xml:space="preserve">iczba świadczeń </w:t>
      </w:r>
      <w:r>
        <w:t xml:space="preserve">rodzinnych </w:t>
      </w:r>
      <w:r w:rsidRPr="004F116D">
        <w:t xml:space="preserve">malała </w:t>
      </w:r>
      <w:r>
        <w:t xml:space="preserve">w tym okresie corocznie: </w:t>
      </w:r>
      <w:r w:rsidRPr="004F116D">
        <w:t xml:space="preserve">z </w:t>
      </w:r>
      <w:r>
        <w:t>32.409</w:t>
      </w:r>
      <w:r w:rsidRPr="004F116D">
        <w:t xml:space="preserve"> </w:t>
      </w:r>
      <w:r>
        <w:t xml:space="preserve">w roku 2008 </w:t>
      </w:r>
      <w:r w:rsidRPr="004F116D">
        <w:t xml:space="preserve">do </w:t>
      </w:r>
      <w:r>
        <w:t>19.881</w:t>
      </w:r>
      <w:r w:rsidRPr="004F116D">
        <w:t xml:space="preserve"> </w:t>
      </w:r>
      <w:r>
        <w:t xml:space="preserve">w roku 2014 </w:t>
      </w:r>
      <w:r w:rsidRPr="004F116D">
        <w:t xml:space="preserve">(spadek o </w:t>
      </w:r>
      <w:r w:rsidR="000F600A">
        <w:t xml:space="preserve">38,6 </w:t>
      </w:r>
      <w:r w:rsidRPr="004F116D">
        <w:t>%),</w:t>
      </w:r>
      <w:r>
        <w:t xml:space="preserve"> co pokazuje poniższy wykres.</w:t>
      </w:r>
    </w:p>
    <w:p w:rsidR="00157F48" w:rsidRPr="00444FDF" w:rsidRDefault="00444FDF" w:rsidP="00444FDF">
      <w:pPr>
        <w:pStyle w:val="Legenda"/>
        <w:jc w:val="center"/>
      </w:pPr>
      <w:bookmarkStart w:id="30" w:name="_Toc437595924"/>
      <w:r>
        <w:t xml:space="preserve">Rysunek </w:t>
      </w:r>
      <w:r w:rsidR="00586AB7">
        <w:fldChar w:fldCharType="begin"/>
      </w:r>
      <w:r w:rsidR="00B71977">
        <w:instrText xml:space="preserve"> SEQ Rysunek \* ARABIC </w:instrText>
      </w:r>
      <w:r w:rsidR="00586AB7">
        <w:fldChar w:fldCharType="separate"/>
      </w:r>
      <w:r w:rsidR="005A1176">
        <w:rPr>
          <w:noProof/>
        </w:rPr>
        <w:t>16</w:t>
      </w:r>
      <w:r w:rsidR="00586AB7">
        <w:rPr>
          <w:noProof/>
        </w:rPr>
        <w:fldChar w:fldCharType="end"/>
      </w:r>
      <w:r>
        <w:t xml:space="preserve">: </w:t>
      </w:r>
      <w:r w:rsidR="00157F48">
        <w:t>Łączna</w:t>
      </w:r>
      <w:r w:rsidR="00157F48" w:rsidRPr="000A05A6">
        <w:t xml:space="preserve"> </w:t>
      </w:r>
      <w:r w:rsidR="00157F48">
        <w:t>liczba</w:t>
      </w:r>
      <w:r w:rsidR="00157F48" w:rsidRPr="000A05A6">
        <w:t xml:space="preserve"> świadczeń rodzinnych w </w:t>
      </w:r>
      <w:r w:rsidR="00157F48">
        <w:t xml:space="preserve">gminie Tryńcza </w:t>
      </w:r>
      <w:r w:rsidR="00157F48" w:rsidRPr="000A05A6">
        <w:t>latach 2008 – 2014</w:t>
      </w:r>
      <w:r>
        <w:t xml:space="preserve"> </w:t>
      </w:r>
      <w:r w:rsidR="00547D9D">
        <w:br/>
      </w:r>
      <w:r w:rsidR="00157F48" w:rsidRPr="000A05A6">
        <w:t>(oprac. wł. na podst. danych GOPS)</w:t>
      </w:r>
      <w:bookmarkEnd w:id="30"/>
    </w:p>
    <w:p w:rsidR="00157F48" w:rsidRDefault="00444FDF" w:rsidP="00157F48">
      <w:pPr>
        <w:jc w:val="center"/>
      </w:pPr>
      <w:r>
        <w:rPr>
          <w:noProof/>
        </w:rPr>
        <w:drawing>
          <wp:inline distT="0" distB="0" distL="0" distR="0">
            <wp:extent cx="5104765" cy="3075940"/>
            <wp:effectExtent l="0" t="0" r="635" b="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120CB" w:rsidRPr="00DE5684" w:rsidRDefault="009120CB" w:rsidP="00DE5684">
      <w:pPr>
        <w:jc w:val="both"/>
      </w:pPr>
    </w:p>
    <w:p w:rsidR="000F0BE0" w:rsidRPr="00A32D1B" w:rsidRDefault="00CF4382" w:rsidP="00547D9D">
      <w:pPr>
        <w:spacing w:line="276" w:lineRule="auto"/>
        <w:ind w:firstLine="851"/>
        <w:jc w:val="both"/>
      </w:pPr>
      <w:r>
        <w:lastRenderedPageBreak/>
        <w:t>Można</w:t>
      </w:r>
      <w:r w:rsidR="009120CB" w:rsidRPr="00DE5684">
        <w:t xml:space="preserve"> </w:t>
      </w:r>
      <w:r>
        <w:t>sądzić</w:t>
      </w:r>
      <w:r w:rsidR="009120CB" w:rsidRPr="00DE5684">
        <w:t xml:space="preserve">, że tak jak ma to miejsce obecnie, tak i w kolejnych latach wydatki </w:t>
      </w:r>
      <w:r w:rsidR="00547D9D">
        <w:br/>
      </w:r>
      <w:r w:rsidR="009120CB" w:rsidRPr="00DE5684">
        <w:t>na różne formy pomocy społecznej będą w dalszym ciągu istotnym obciążeniem budżetu samorządu</w:t>
      </w:r>
      <w:r w:rsidR="00547D9D">
        <w:t xml:space="preserve"> G</w:t>
      </w:r>
      <w:r w:rsidR="00A32D1B">
        <w:t>miny</w:t>
      </w:r>
      <w:r w:rsidR="009120CB" w:rsidRPr="00DE5684">
        <w:t xml:space="preserve">. Po stronie beneficjentów opieki społecznej znajduje się bowiem wciąż liczna grupa osób, dla których świadczenia społeczne są głównym lub jedynym źródłem dochodu. Przeciwdziałanie trwałemu wykluczeniu społecznemu i zawodowemu takich osób będzie jednym z zadań </w:t>
      </w:r>
      <w:r w:rsidR="00547D9D">
        <w:t>G</w:t>
      </w:r>
      <w:r>
        <w:t>miny</w:t>
      </w:r>
      <w:r w:rsidR="009120CB" w:rsidRPr="00DE5684">
        <w:t xml:space="preserve"> w nadchodzącym okresie. W perspektywie kolejnych lat warto objąć </w:t>
      </w:r>
      <w:r w:rsidR="00A549DD" w:rsidRPr="00DE5684">
        <w:t xml:space="preserve">grupy </w:t>
      </w:r>
      <w:r w:rsidR="009120CB" w:rsidRPr="00DE5684">
        <w:t xml:space="preserve">szczególnie zagrożone pomocą w postaci szkoleń, mających na celu ułatwienie </w:t>
      </w:r>
      <w:r w:rsidR="000F0BE0">
        <w:t>w </w:t>
      </w:r>
      <w:r w:rsidR="009120CB" w:rsidRPr="00DE5684">
        <w:t xml:space="preserve">zdobyciu kwalifikacji do podjęcia pracy lub przekwalifikowania, samozatrudnienia, bądź uczestnictwa w ośrodkach wsparcia, świetlicach środowiskowych i domach samopomocy. </w:t>
      </w:r>
      <w:r w:rsidR="00A549DD">
        <w:t>Partnerami G</w:t>
      </w:r>
      <w:r w:rsidR="00A32D1B">
        <w:t>miny i GOPS powinny być w tych zagadnieniach organizacje pozarządowe, PUP, instytucje otoczenia biznesu (IOB) oraz inne podmioty. Ponadto należy uwzględnić fakt, że n</w:t>
      </w:r>
      <w:r w:rsidR="00A549DD">
        <w:t>a terenie G</w:t>
      </w:r>
      <w:r w:rsidR="00A32D1B" w:rsidRPr="00A32D1B">
        <w:t xml:space="preserve">miny </w:t>
      </w:r>
      <w:r w:rsidR="00EB1A4D" w:rsidRPr="00A32D1B">
        <w:t xml:space="preserve">w </w:t>
      </w:r>
      <w:r w:rsidR="00EB1A4D">
        <w:t>latach</w:t>
      </w:r>
      <w:r w:rsidR="00EB1A4D" w:rsidRPr="00A32D1B">
        <w:t xml:space="preserve"> 2008-2014 </w:t>
      </w:r>
      <w:r w:rsidR="00A32D1B" w:rsidRPr="00A32D1B">
        <w:t>nie działały placówki stacjonarnej pomocy społecznej. Usługi w tym zakresie świadczon</w:t>
      </w:r>
      <w:r w:rsidR="00A549DD">
        <w:t>e</w:t>
      </w:r>
      <w:r w:rsidR="00A32D1B" w:rsidRPr="00A32D1B">
        <w:t xml:space="preserve"> były na terenie samorządów ościennych gmin oraz powiatu. W kontekście spodziewanych zmian demograficznych liczba osób wymagających pomocy może </w:t>
      </w:r>
      <w:r w:rsidR="00A549DD" w:rsidRPr="00A32D1B">
        <w:t xml:space="preserve">zwiększać </w:t>
      </w:r>
      <w:r w:rsidR="00A32D1B" w:rsidRPr="00A32D1B">
        <w:t>się w kolejnych latach, co może rodzić koni</w:t>
      </w:r>
      <w:r w:rsidR="00A549DD">
        <w:t>eczność podjęcia działań przez G</w:t>
      </w:r>
      <w:r w:rsidR="00A32D1B" w:rsidRPr="00A32D1B">
        <w:t>minę oraz pozyskanie do współpracy w tym zakresie innych partnerów – zarówno samorządowych, jak i wywodzących się spośród organizacji pozarządowych</w:t>
      </w:r>
      <w:r w:rsidR="00A549DD">
        <w:t>,</w:t>
      </w:r>
      <w:r w:rsidR="00A32D1B" w:rsidRPr="00A32D1B">
        <w:t xml:space="preserve"> działających w</w:t>
      </w:r>
      <w:r w:rsidR="00081901">
        <w:t xml:space="preserve"> obszarze pomocy społecznej.</w:t>
      </w:r>
    </w:p>
    <w:p w:rsidR="007921A2" w:rsidRPr="00CA2EFD" w:rsidRDefault="00B27F59" w:rsidP="00A549DD">
      <w:pPr>
        <w:spacing w:before="240" w:line="276" w:lineRule="auto"/>
        <w:ind w:firstLine="851"/>
        <w:jc w:val="both"/>
      </w:pPr>
      <w:r>
        <w:t xml:space="preserve">Poniższe </w:t>
      </w:r>
      <w:r w:rsidR="007921A2">
        <w:t>zestawienia</w:t>
      </w:r>
      <w:r>
        <w:t xml:space="preserve"> pokazują w sposób szczegółowy rodzaj świadczeń</w:t>
      </w:r>
      <w:r w:rsidR="00E86369">
        <w:t xml:space="preserve"> z zakresu pomocy społecznej</w:t>
      </w:r>
      <w:r>
        <w:t xml:space="preserve">, ich liczbę oraz wartość w </w:t>
      </w:r>
      <w:r w:rsidR="00547D9D">
        <w:t>okresie</w:t>
      </w:r>
      <w:r>
        <w:t xml:space="preserve"> 2008-2014.</w:t>
      </w:r>
    </w:p>
    <w:p w:rsidR="007921A2" w:rsidRPr="008412E9" w:rsidRDefault="007921A2" w:rsidP="008C7AC2">
      <w:pPr>
        <w:spacing w:line="276" w:lineRule="auto"/>
        <w:jc w:val="both"/>
        <w:sectPr w:rsidR="007921A2" w:rsidRPr="008412E9" w:rsidSect="00483C4B">
          <w:pgSz w:w="11906" w:h="16838"/>
          <w:pgMar w:top="1417" w:right="1417" w:bottom="1417" w:left="1417" w:header="708" w:footer="708" w:gutter="0"/>
          <w:cols w:space="708"/>
          <w:docGrid w:linePitch="360"/>
        </w:sectPr>
      </w:pPr>
    </w:p>
    <w:p w:rsidR="004176FB" w:rsidRPr="0016573B" w:rsidRDefault="00444FDF" w:rsidP="00444FDF">
      <w:pPr>
        <w:pStyle w:val="Legenda"/>
        <w:spacing w:after="100" w:afterAutospacing="1"/>
        <w:jc w:val="center"/>
        <w:rPr>
          <w:rFonts w:ascii="Verdana" w:hAnsi="Verdana"/>
          <w:sz w:val="20"/>
        </w:rPr>
      </w:pPr>
      <w:bookmarkStart w:id="31" w:name="_Toc437595876"/>
      <w:r>
        <w:lastRenderedPageBreak/>
        <w:t xml:space="preserve">Tabela </w:t>
      </w:r>
      <w:r w:rsidR="00586AB7">
        <w:fldChar w:fldCharType="begin"/>
      </w:r>
      <w:r w:rsidR="00B71977">
        <w:instrText xml:space="preserve"> SEQ Tabela \* ARABIC </w:instrText>
      </w:r>
      <w:r w:rsidR="00586AB7">
        <w:fldChar w:fldCharType="separate"/>
      </w:r>
      <w:r w:rsidR="005A1176">
        <w:rPr>
          <w:noProof/>
        </w:rPr>
        <w:t>6</w:t>
      </w:r>
      <w:r w:rsidR="00586AB7">
        <w:rPr>
          <w:noProof/>
        </w:rPr>
        <w:fldChar w:fldCharType="end"/>
      </w:r>
      <w:r>
        <w:t xml:space="preserve">: </w:t>
      </w:r>
      <w:r w:rsidR="00AC4D7B" w:rsidRPr="00556657">
        <w:t>Wydatki na świadczenia opiekuńcze oraz liczbę świadczeń wypłaconych w latach 2008 – 2014 (o</w:t>
      </w:r>
      <w:r w:rsidR="00C0484D">
        <w:t>prac. wł. na podstawie danych GOPS</w:t>
      </w:r>
      <w:r w:rsidR="00AC4D7B" w:rsidRPr="00556657">
        <w:t>)</w:t>
      </w:r>
      <w:bookmarkEnd w:id="31"/>
    </w:p>
    <w:tbl>
      <w:tblPr>
        <w:tblW w:w="14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1707"/>
        <w:gridCol w:w="1022"/>
        <w:gridCol w:w="685"/>
        <w:gridCol w:w="1016"/>
        <w:gridCol w:w="693"/>
        <w:gridCol w:w="1008"/>
        <w:gridCol w:w="701"/>
        <w:gridCol w:w="1000"/>
        <w:gridCol w:w="710"/>
        <w:gridCol w:w="991"/>
        <w:gridCol w:w="718"/>
        <w:gridCol w:w="983"/>
        <w:gridCol w:w="730"/>
        <w:gridCol w:w="971"/>
        <w:gridCol w:w="741"/>
        <w:gridCol w:w="9"/>
      </w:tblGrid>
      <w:tr w:rsidR="007614B1" w:rsidRPr="00A549DD" w:rsidTr="007614B1">
        <w:trPr>
          <w:gridAfter w:val="1"/>
          <w:wAfter w:w="9" w:type="dxa"/>
          <w:trHeight w:hRule="exact" w:val="559"/>
          <w:jc w:val="center"/>
        </w:trPr>
        <w:tc>
          <w:tcPr>
            <w:tcW w:w="464" w:type="dxa"/>
            <w:vMerge w:val="restart"/>
            <w:shd w:val="clear" w:color="auto" w:fill="C6D9F1"/>
          </w:tcPr>
          <w:p w:rsidR="00F40B99" w:rsidRPr="00A549DD" w:rsidRDefault="00F40B99" w:rsidP="00F40B99">
            <w:pPr>
              <w:rPr>
                <w:sz w:val="18"/>
                <w:szCs w:val="18"/>
                <w:lang w:val="de-DE"/>
              </w:rPr>
            </w:pPr>
            <w:proofErr w:type="spellStart"/>
            <w:r w:rsidRPr="00A549DD">
              <w:rPr>
                <w:sz w:val="18"/>
                <w:szCs w:val="18"/>
                <w:lang w:val="de-DE"/>
              </w:rPr>
              <w:t>Lp</w:t>
            </w:r>
            <w:proofErr w:type="spellEnd"/>
            <w:r w:rsidR="00AC4D7B" w:rsidRPr="00A549DD">
              <w:rPr>
                <w:sz w:val="18"/>
                <w:szCs w:val="18"/>
                <w:lang w:val="de-DE"/>
              </w:rPr>
              <w:t>.</w:t>
            </w:r>
          </w:p>
        </w:tc>
        <w:tc>
          <w:tcPr>
            <w:tcW w:w="1707" w:type="dxa"/>
            <w:shd w:val="clear" w:color="auto" w:fill="C6D9F1"/>
          </w:tcPr>
          <w:p w:rsidR="00F40B99" w:rsidRPr="00A549DD" w:rsidRDefault="00F40B99" w:rsidP="00AC4D7B">
            <w:pPr>
              <w:jc w:val="right"/>
              <w:rPr>
                <w:sz w:val="18"/>
                <w:szCs w:val="18"/>
                <w:lang w:val="de-DE"/>
              </w:rPr>
            </w:pPr>
            <w:proofErr w:type="spellStart"/>
            <w:r w:rsidRPr="00A549DD">
              <w:rPr>
                <w:sz w:val="18"/>
                <w:szCs w:val="18"/>
                <w:lang w:val="de-DE"/>
              </w:rPr>
              <w:t>Lata</w:t>
            </w:r>
            <w:proofErr w:type="spellEnd"/>
            <w:r w:rsidRPr="00A549DD">
              <w:rPr>
                <w:sz w:val="18"/>
                <w:szCs w:val="18"/>
                <w:lang w:val="de-DE"/>
              </w:rPr>
              <w:t>:</w:t>
            </w:r>
          </w:p>
        </w:tc>
        <w:tc>
          <w:tcPr>
            <w:tcW w:w="1707" w:type="dxa"/>
            <w:gridSpan w:val="2"/>
            <w:shd w:val="clear" w:color="auto" w:fill="C6D9F1"/>
          </w:tcPr>
          <w:p w:rsidR="00F40B99" w:rsidRPr="00A549DD" w:rsidRDefault="00F40B99" w:rsidP="00F40B99">
            <w:pPr>
              <w:jc w:val="center"/>
              <w:rPr>
                <w:sz w:val="18"/>
                <w:szCs w:val="18"/>
              </w:rPr>
            </w:pPr>
            <w:r w:rsidRPr="00A549DD">
              <w:rPr>
                <w:sz w:val="18"/>
                <w:szCs w:val="18"/>
              </w:rPr>
              <w:t>2008</w:t>
            </w:r>
          </w:p>
        </w:tc>
        <w:tc>
          <w:tcPr>
            <w:tcW w:w="1709" w:type="dxa"/>
            <w:gridSpan w:val="2"/>
            <w:shd w:val="clear" w:color="auto" w:fill="C6D9F1"/>
          </w:tcPr>
          <w:p w:rsidR="00F40B99" w:rsidRPr="00A549DD" w:rsidRDefault="00F40B99" w:rsidP="00F40B99">
            <w:pPr>
              <w:jc w:val="center"/>
              <w:rPr>
                <w:sz w:val="18"/>
                <w:szCs w:val="18"/>
              </w:rPr>
            </w:pPr>
            <w:r w:rsidRPr="00A549DD">
              <w:rPr>
                <w:sz w:val="18"/>
                <w:szCs w:val="18"/>
              </w:rPr>
              <w:t>2009</w:t>
            </w:r>
          </w:p>
        </w:tc>
        <w:tc>
          <w:tcPr>
            <w:tcW w:w="1709" w:type="dxa"/>
            <w:gridSpan w:val="2"/>
            <w:shd w:val="clear" w:color="auto" w:fill="C6D9F1"/>
          </w:tcPr>
          <w:p w:rsidR="00F40B99" w:rsidRPr="00A549DD" w:rsidRDefault="00F40B99" w:rsidP="00F40B99">
            <w:pPr>
              <w:jc w:val="center"/>
              <w:rPr>
                <w:sz w:val="18"/>
                <w:szCs w:val="18"/>
              </w:rPr>
            </w:pPr>
            <w:r w:rsidRPr="00A549DD">
              <w:rPr>
                <w:sz w:val="18"/>
                <w:szCs w:val="18"/>
              </w:rPr>
              <w:t>2010</w:t>
            </w:r>
          </w:p>
        </w:tc>
        <w:tc>
          <w:tcPr>
            <w:tcW w:w="1710" w:type="dxa"/>
            <w:gridSpan w:val="2"/>
            <w:shd w:val="clear" w:color="auto" w:fill="C6D9F1"/>
          </w:tcPr>
          <w:p w:rsidR="00F40B99" w:rsidRPr="00A549DD" w:rsidRDefault="00F40B99" w:rsidP="00F40B99">
            <w:pPr>
              <w:jc w:val="center"/>
              <w:rPr>
                <w:sz w:val="18"/>
                <w:szCs w:val="18"/>
              </w:rPr>
            </w:pPr>
            <w:r w:rsidRPr="00A549DD">
              <w:rPr>
                <w:sz w:val="18"/>
                <w:szCs w:val="18"/>
              </w:rPr>
              <w:t>2011</w:t>
            </w:r>
          </w:p>
        </w:tc>
        <w:tc>
          <w:tcPr>
            <w:tcW w:w="1709" w:type="dxa"/>
            <w:gridSpan w:val="2"/>
            <w:shd w:val="clear" w:color="auto" w:fill="C6D9F1"/>
          </w:tcPr>
          <w:p w:rsidR="00F40B99" w:rsidRPr="00A549DD" w:rsidRDefault="00F40B99" w:rsidP="00F40B99">
            <w:pPr>
              <w:jc w:val="center"/>
              <w:rPr>
                <w:sz w:val="18"/>
                <w:szCs w:val="18"/>
              </w:rPr>
            </w:pPr>
            <w:r w:rsidRPr="00A549DD">
              <w:rPr>
                <w:sz w:val="18"/>
                <w:szCs w:val="18"/>
              </w:rPr>
              <w:t>2012</w:t>
            </w:r>
          </w:p>
        </w:tc>
        <w:tc>
          <w:tcPr>
            <w:tcW w:w="1713" w:type="dxa"/>
            <w:gridSpan w:val="2"/>
            <w:shd w:val="clear" w:color="auto" w:fill="C6D9F1"/>
          </w:tcPr>
          <w:p w:rsidR="00F40B99" w:rsidRPr="00A549DD" w:rsidRDefault="00F40B99" w:rsidP="00F40B99">
            <w:pPr>
              <w:jc w:val="center"/>
              <w:rPr>
                <w:sz w:val="18"/>
                <w:szCs w:val="18"/>
              </w:rPr>
            </w:pPr>
            <w:r w:rsidRPr="00A549DD">
              <w:rPr>
                <w:sz w:val="18"/>
                <w:szCs w:val="18"/>
              </w:rPr>
              <w:t>2013</w:t>
            </w:r>
          </w:p>
        </w:tc>
        <w:tc>
          <w:tcPr>
            <w:tcW w:w="1712" w:type="dxa"/>
            <w:gridSpan w:val="2"/>
            <w:shd w:val="clear" w:color="auto" w:fill="C6D9F1"/>
          </w:tcPr>
          <w:p w:rsidR="00F40B99" w:rsidRPr="00A549DD" w:rsidRDefault="00F40B99" w:rsidP="00F40B99">
            <w:pPr>
              <w:jc w:val="center"/>
              <w:rPr>
                <w:sz w:val="18"/>
                <w:szCs w:val="18"/>
              </w:rPr>
            </w:pPr>
            <w:r w:rsidRPr="00A549DD">
              <w:rPr>
                <w:sz w:val="18"/>
                <w:szCs w:val="18"/>
              </w:rPr>
              <w:t>2014</w:t>
            </w:r>
          </w:p>
        </w:tc>
      </w:tr>
      <w:tr w:rsidR="007614B1" w:rsidRPr="00A549DD" w:rsidTr="007614B1">
        <w:trPr>
          <w:trHeight w:hRule="exact" w:val="1115"/>
          <w:jc w:val="center"/>
        </w:trPr>
        <w:tc>
          <w:tcPr>
            <w:tcW w:w="464" w:type="dxa"/>
            <w:vMerge/>
            <w:shd w:val="clear" w:color="auto" w:fill="C6D9F1"/>
          </w:tcPr>
          <w:p w:rsidR="00F40B99" w:rsidRPr="00A549DD" w:rsidRDefault="00F40B99" w:rsidP="00F40B99">
            <w:pPr>
              <w:rPr>
                <w:sz w:val="18"/>
                <w:szCs w:val="18"/>
                <w:lang w:val="de-DE"/>
              </w:rPr>
            </w:pPr>
          </w:p>
        </w:tc>
        <w:tc>
          <w:tcPr>
            <w:tcW w:w="1707" w:type="dxa"/>
            <w:shd w:val="clear" w:color="auto" w:fill="C6D9F1"/>
          </w:tcPr>
          <w:p w:rsidR="00F40B99" w:rsidRPr="00A549DD" w:rsidRDefault="00F40B99" w:rsidP="00F40B99">
            <w:pPr>
              <w:jc w:val="center"/>
              <w:rPr>
                <w:sz w:val="18"/>
                <w:szCs w:val="18"/>
              </w:rPr>
            </w:pPr>
            <w:r w:rsidRPr="00A549DD">
              <w:rPr>
                <w:sz w:val="18"/>
                <w:szCs w:val="18"/>
              </w:rPr>
              <w:t>Wyszczególnienie</w:t>
            </w:r>
          </w:p>
        </w:tc>
        <w:tc>
          <w:tcPr>
            <w:tcW w:w="1022"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685"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1016"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693"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1008"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701"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1000"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710"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1"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718"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83"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730"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71"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750" w:type="dxa"/>
            <w:gridSpan w:val="2"/>
            <w:shd w:val="clear" w:color="auto" w:fill="C6D9F1"/>
          </w:tcPr>
          <w:p w:rsidR="00F40B99" w:rsidRPr="00A549DD" w:rsidRDefault="00F40B99" w:rsidP="00F40B99">
            <w:pPr>
              <w:jc w:val="center"/>
              <w:rPr>
                <w:sz w:val="18"/>
                <w:szCs w:val="18"/>
              </w:rPr>
            </w:pPr>
            <w:r w:rsidRPr="00A549DD">
              <w:rPr>
                <w:sz w:val="18"/>
                <w:szCs w:val="18"/>
              </w:rPr>
              <w:t>Liczba świadczeń</w:t>
            </w:r>
          </w:p>
        </w:tc>
      </w:tr>
      <w:tr w:rsidR="00C0484D" w:rsidRPr="00A549DD" w:rsidTr="00CA2EFD">
        <w:trPr>
          <w:trHeight w:hRule="exact" w:val="578"/>
          <w:jc w:val="center"/>
        </w:trPr>
        <w:tc>
          <w:tcPr>
            <w:tcW w:w="464" w:type="dxa"/>
          </w:tcPr>
          <w:p w:rsidR="00C0484D" w:rsidRPr="00A549DD" w:rsidRDefault="00C0484D" w:rsidP="00F40B99">
            <w:pPr>
              <w:rPr>
                <w:sz w:val="18"/>
                <w:szCs w:val="18"/>
              </w:rPr>
            </w:pPr>
            <w:r w:rsidRPr="00A549DD">
              <w:rPr>
                <w:sz w:val="18"/>
                <w:szCs w:val="18"/>
              </w:rPr>
              <w:t>1.</w:t>
            </w:r>
          </w:p>
        </w:tc>
        <w:tc>
          <w:tcPr>
            <w:tcW w:w="1707" w:type="dxa"/>
          </w:tcPr>
          <w:p w:rsidR="00C0484D" w:rsidRPr="00A549DD" w:rsidRDefault="00C0484D" w:rsidP="00F40B99">
            <w:pPr>
              <w:rPr>
                <w:sz w:val="18"/>
                <w:szCs w:val="18"/>
              </w:rPr>
            </w:pPr>
            <w:r w:rsidRPr="00A549DD">
              <w:rPr>
                <w:sz w:val="18"/>
                <w:szCs w:val="18"/>
              </w:rPr>
              <w:t>Zasiłki pielęgnacyjne</w:t>
            </w:r>
          </w:p>
        </w:tc>
        <w:tc>
          <w:tcPr>
            <w:tcW w:w="1022" w:type="dxa"/>
          </w:tcPr>
          <w:p w:rsidR="00C0484D" w:rsidRPr="00A549DD" w:rsidRDefault="00C0484D" w:rsidP="007614B1">
            <w:pPr>
              <w:jc w:val="right"/>
              <w:rPr>
                <w:sz w:val="18"/>
                <w:szCs w:val="18"/>
              </w:rPr>
            </w:pPr>
            <w:r w:rsidRPr="00A549DD">
              <w:rPr>
                <w:sz w:val="18"/>
                <w:szCs w:val="18"/>
              </w:rPr>
              <w:t>366 894</w:t>
            </w:r>
          </w:p>
        </w:tc>
        <w:tc>
          <w:tcPr>
            <w:tcW w:w="685" w:type="dxa"/>
          </w:tcPr>
          <w:p w:rsidR="00C0484D" w:rsidRPr="00A549DD" w:rsidRDefault="00C0484D" w:rsidP="007614B1">
            <w:pPr>
              <w:jc w:val="right"/>
              <w:rPr>
                <w:sz w:val="18"/>
                <w:szCs w:val="18"/>
              </w:rPr>
            </w:pPr>
            <w:r w:rsidRPr="00A549DD">
              <w:rPr>
                <w:sz w:val="18"/>
                <w:szCs w:val="18"/>
              </w:rPr>
              <w:t xml:space="preserve">2 398 </w:t>
            </w:r>
          </w:p>
        </w:tc>
        <w:tc>
          <w:tcPr>
            <w:tcW w:w="1016" w:type="dxa"/>
          </w:tcPr>
          <w:p w:rsidR="00C0484D" w:rsidRPr="00A549DD" w:rsidRDefault="00C0484D" w:rsidP="007614B1">
            <w:pPr>
              <w:jc w:val="right"/>
              <w:rPr>
                <w:sz w:val="18"/>
                <w:szCs w:val="18"/>
              </w:rPr>
            </w:pPr>
            <w:r w:rsidRPr="00A549DD">
              <w:rPr>
                <w:sz w:val="18"/>
                <w:szCs w:val="18"/>
              </w:rPr>
              <w:t>357 714</w:t>
            </w:r>
          </w:p>
        </w:tc>
        <w:tc>
          <w:tcPr>
            <w:tcW w:w="693" w:type="dxa"/>
          </w:tcPr>
          <w:p w:rsidR="00C0484D" w:rsidRPr="00A549DD" w:rsidRDefault="00C0484D" w:rsidP="007614B1">
            <w:pPr>
              <w:jc w:val="right"/>
              <w:rPr>
                <w:sz w:val="18"/>
                <w:szCs w:val="18"/>
              </w:rPr>
            </w:pPr>
            <w:r w:rsidRPr="00A549DD">
              <w:rPr>
                <w:sz w:val="18"/>
                <w:szCs w:val="18"/>
              </w:rPr>
              <w:t>2 338</w:t>
            </w:r>
          </w:p>
        </w:tc>
        <w:tc>
          <w:tcPr>
            <w:tcW w:w="1008" w:type="dxa"/>
          </w:tcPr>
          <w:p w:rsidR="00C0484D" w:rsidRPr="00A549DD" w:rsidRDefault="00C0484D" w:rsidP="007614B1">
            <w:pPr>
              <w:jc w:val="right"/>
              <w:rPr>
                <w:sz w:val="18"/>
                <w:szCs w:val="18"/>
              </w:rPr>
            </w:pPr>
            <w:r w:rsidRPr="00A549DD">
              <w:rPr>
                <w:sz w:val="18"/>
                <w:szCs w:val="18"/>
              </w:rPr>
              <w:t>340 731</w:t>
            </w:r>
          </w:p>
        </w:tc>
        <w:tc>
          <w:tcPr>
            <w:tcW w:w="701" w:type="dxa"/>
          </w:tcPr>
          <w:p w:rsidR="00C0484D" w:rsidRPr="00A549DD" w:rsidRDefault="00C0484D" w:rsidP="007614B1">
            <w:pPr>
              <w:jc w:val="right"/>
              <w:rPr>
                <w:sz w:val="18"/>
                <w:szCs w:val="18"/>
              </w:rPr>
            </w:pPr>
            <w:r w:rsidRPr="00A549DD">
              <w:rPr>
                <w:sz w:val="18"/>
                <w:szCs w:val="18"/>
              </w:rPr>
              <w:t>2 227</w:t>
            </w:r>
          </w:p>
        </w:tc>
        <w:tc>
          <w:tcPr>
            <w:tcW w:w="1000" w:type="dxa"/>
          </w:tcPr>
          <w:p w:rsidR="00C0484D" w:rsidRPr="00A549DD" w:rsidRDefault="00C0484D" w:rsidP="007614B1">
            <w:pPr>
              <w:jc w:val="right"/>
              <w:rPr>
                <w:sz w:val="18"/>
                <w:szCs w:val="18"/>
              </w:rPr>
            </w:pPr>
            <w:r w:rsidRPr="00A549DD">
              <w:rPr>
                <w:sz w:val="18"/>
                <w:szCs w:val="18"/>
              </w:rPr>
              <w:t>346 239</w:t>
            </w:r>
          </w:p>
        </w:tc>
        <w:tc>
          <w:tcPr>
            <w:tcW w:w="710" w:type="dxa"/>
          </w:tcPr>
          <w:p w:rsidR="00C0484D" w:rsidRPr="00A549DD" w:rsidRDefault="00C0484D" w:rsidP="007614B1">
            <w:pPr>
              <w:jc w:val="right"/>
              <w:rPr>
                <w:sz w:val="18"/>
                <w:szCs w:val="18"/>
              </w:rPr>
            </w:pPr>
            <w:r w:rsidRPr="00A549DD">
              <w:rPr>
                <w:sz w:val="18"/>
                <w:szCs w:val="18"/>
              </w:rPr>
              <w:t>2 263</w:t>
            </w:r>
          </w:p>
        </w:tc>
        <w:tc>
          <w:tcPr>
            <w:tcW w:w="991" w:type="dxa"/>
          </w:tcPr>
          <w:p w:rsidR="00C0484D" w:rsidRPr="00A549DD" w:rsidRDefault="00C0484D" w:rsidP="007614B1">
            <w:pPr>
              <w:jc w:val="right"/>
              <w:rPr>
                <w:sz w:val="18"/>
                <w:szCs w:val="18"/>
              </w:rPr>
            </w:pPr>
            <w:r w:rsidRPr="00A549DD">
              <w:rPr>
                <w:sz w:val="18"/>
                <w:szCs w:val="18"/>
              </w:rPr>
              <w:t>354 501</w:t>
            </w:r>
          </w:p>
        </w:tc>
        <w:tc>
          <w:tcPr>
            <w:tcW w:w="718" w:type="dxa"/>
          </w:tcPr>
          <w:p w:rsidR="00C0484D" w:rsidRPr="00A549DD" w:rsidRDefault="00C0484D" w:rsidP="007614B1">
            <w:pPr>
              <w:jc w:val="right"/>
              <w:rPr>
                <w:sz w:val="18"/>
                <w:szCs w:val="18"/>
              </w:rPr>
            </w:pPr>
            <w:r w:rsidRPr="00A549DD">
              <w:rPr>
                <w:sz w:val="18"/>
                <w:szCs w:val="18"/>
              </w:rPr>
              <w:t>2 317</w:t>
            </w:r>
          </w:p>
        </w:tc>
        <w:tc>
          <w:tcPr>
            <w:tcW w:w="983" w:type="dxa"/>
          </w:tcPr>
          <w:p w:rsidR="00C0484D" w:rsidRPr="00A549DD" w:rsidRDefault="00C0484D" w:rsidP="007614B1">
            <w:pPr>
              <w:jc w:val="right"/>
              <w:rPr>
                <w:sz w:val="18"/>
                <w:szCs w:val="18"/>
              </w:rPr>
            </w:pPr>
            <w:r w:rsidRPr="00A549DD">
              <w:rPr>
                <w:sz w:val="18"/>
                <w:szCs w:val="18"/>
              </w:rPr>
              <w:t>360 776</w:t>
            </w:r>
          </w:p>
        </w:tc>
        <w:tc>
          <w:tcPr>
            <w:tcW w:w="730" w:type="dxa"/>
          </w:tcPr>
          <w:p w:rsidR="00C0484D" w:rsidRPr="00A549DD" w:rsidRDefault="00C0484D" w:rsidP="007614B1">
            <w:pPr>
              <w:jc w:val="right"/>
              <w:rPr>
                <w:sz w:val="18"/>
                <w:szCs w:val="18"/>
              </w:rPr>
            </w:pPr>
            <w:r w:rsidRPr="00A549DD">
              <w:rPr>
                <w:sz w:val="18"/>
                <w:szCs w:val="18"/>
              </w:rPr>
              <w:t>2 358</w:t>
            </w:r>
          </w:p>
        </w:tc>
        <w:tc>
          <w:tcPr>
            <w:tcW w:w="971" w:type="dxa"/>
          </w:tcPr>
          <w:p w:rsidR="00C0484D" w:rsidRPr="00A549DD" w:rsidRDefault="00C0484D" w:rsidP="007614B1">
            <w:pPr>
              <w:jc w:val="right"/>
              <w:rPr>
                <w:sz w:val="18"/>
                <w:szCs w:val="18"/>
              </w:rPr>
            </w:pPr>
            <w:r w:rsidRPr="00A549DD">
              <w:rPr>
                <w:sz w:val="18"/>
                <w:szCs w:val="18"/>
              </w:rPr>
              <w:t>367 047</w:t>
            </w:r>
          </w:p>
        </w:tc>
        <w:tc>
          <w:tcPr>
            <w:tcW w:w="750" w:type="dxa"/>
            <w:gridSpan w:val="2"/>
          </w:tcPr>
          <w:p w:rsidR="00C0484D" w:rsidRPr="00A549DD" w:rsidRDefault="00C0484D" w:rsidP="007614B1">
            <w:pPr>
              <w:jc w:val="right"/>
              <w:rPr>
                <w:sz w:val="18"/>
                <w:szCs w:val="18"/>
              </w:rPr>
            </w:pPr>
            <w:r w:rsidRPr="00A549DD">
              <w:rPr>
                <w:sz w:val="18"/>
                <w:szCs w:val="18"/>
              </w:rPr>
              <w:t>2 399</w:t>
            </w:r>
          </w:p>
        </w:tc>
      </w:tr>
      <w:tr w:rsidR="00C0484D" w:rsidRPr="00A549DD" w:rsidTr="00CA2EFD">
        <w:trPr>
          <w:trHeight w:hRule="exact" w:val="619"/>
          <w:jc w:val="center"/>
        </w:trPr>
        <w:tc>
          <w:tcPr>
            <w:tcW w:w="464" w:type="dxa"/>
          </w:tcPr>
          <w:p w:rsidR="00C0484D" w:rsidRPr="00A549DD" w:rsidRDefault="00C0484D" w:rsidP="00F40B99">
            <w:pPr>
              <w:rPr>
                <w:sz w:val="18"/>
                <w:szCs w:val="18"/>
              </w:rPr>
            </w:pPr>
            <w:r w:rsidRPr="00A549DD">
              <w:rPr>
                <w:sz w:val="18"/>
                <w:szCs w:val="18"/>
              </w:rPr>
              <w:t>2.</w:t>
            </w:r>
          </w:p>
        </w:tc>
        <w:tc>
          <w:tcPr>
            <w:tcW w:w="1707" w:type="dxa"/>
          </w:tcPr>
          <w:p w:rsidR="00C0484D" w:rsidRPr="00A549DD" w:rsidRDefault="00C0484D" w:rsidP="00F40B99">
            <w:pPr>
              <w:rPr>
                <w:sz w:val="18"/>
                <w:szCs w:val="18"/>
              </w:rPr>
            </w:pPr>
            <w:r w:rsidRPr="00A549DD">
              <w:rPr>
                <w:sz w:val="18"/>
                <w:szCs w:val="18"/>
              </w:rPr>
              <w:t>Świadczenia pielęgnacyjne</w:t>
            </w:r>
          </w:p>
        </w:tc>
        <w:tc>
          <w:tcPr>
            <w:tcW w:w="1022" w:type="dxa"/>
          </w:tcPr>
          <w:p w:rsidR="00C0484D" w:rsidRPr="00A549DD" w:rsidRDefault="00C0484D" w:rsidP="007614B1">
            <w:pPr>
              <w:jc w:val="right"/>
              <w:rPr>
                <w:sz w:val="18"/>
                <w:szCs w:val="18"/>
              </w:rPr>
            </w:pPr>
            <w:r w:rsidRPr="00A549DD">
              <w:rPr>
                <w:sz w:val="18"/>
                <w:szCs w:val="18"/>
              </w:rPr>
              <w:t>176 414</w:t>
            </w:r>
          </w:p>
        </w:tc>
        <w:tc>
          <w:tcPr>
            <w:tcW w:w="685" w:type="dxa"/>
          </w:tcPr>
          <w:p w:rsidR="00C0484D" w:rsidRPr="00A549DD" w:rsidRDefault="00C0484D" w:rsidP="007614B1">
            <w:pPr>
              <w:jc w:val="right"/>
              <w:rPr>
                <w:sz w:val="18"/>
                <w:szCs w:val="18"/>
              </w:rPr>
            </w:pPr>
            <w:r w:rsidRPr="00A549DD">
              <w:rPr>
                <w:sz w:val="18"/>
                <w:szCs w:val="18"/>
              </w:rPr>
              <w:t>421</w:t>
            </w:r>
          </w:p>
        </w:tc>
        <w:tc>
          <w:tcPr>
            <w:tcW w:w="1016" w:type="dxa"/>
          </w:tcPr>
          <w:p w:rsidR="00C0484D" w:rsidRPr="00A549DD" w:rsidRDefault="00C0484D" w:rsidP="007614B1">
            <w:pPr>
              <w:jc w:val="right"/>
              <w:rPr>
                <w:sz w:val="18"/>
                <w:szCs w:val="18"/>
              </w:rPr>
            </w:pPr>
            <w:r w:rsidRPr="00A549DD">
              <w:rPr>
                <w:sz w:val="18"/>
                <w:szCs w:val="18"/>
              </w:rPr>
              <w:t>186 702</w:t>
            </w:r>
          </w:p>
        </w:tc>
        <w:tc>
          <w:tcPr>
            <w:tcW w:w="693" w:type="dxa"/>
          </w:tcPr>
          <w:p w:rsidR="00C0484D" w:rsidRPr="00A549DD" w:rsidRDefault="00C0484D" w:rsidP="007614B1">
            <w:pPr>
              <w:jc w:val="right"/>
              <w:rPr>
                <w:sz w:val="18"/>
                <w:szCs w:val="18"/>
              </w:rPr>
            </w:pPr>
            <w:r w:rsidRPr="00A549DD">
              <w:rPr>
                <w:sz w:val="18"/>
                <w:szCs w:val="18"/>
              </w:rPr>
              <w:t>431</w:t>
            </w:r>
          </w:p>
        </w:tc>
        <w:tc>
          <w:tcPr>
            <w:tcW w:w="1008" w:type="dxa"/>
          </w:tcPr>
          <w:p w:rsidR="00C0484D" w:rsidRPr="00A549DD" w:rsidRDefault="00C0484D" w:rsidP="007614B1">
            <w:pPr>
              <w:jc w:val="right"/>
              <w:rPr>
                <w:sz w:val="18"/>
                <w:szCs w:val="18"/>
              </w:rPr>
            </w:pPr>
            <w:r w:rsidRPr="00A549DD">
              <w:rPr>
                <w:sz w:val="18"/>
                <w:szCs w:val="18"/>
              </w:rPr>
              <w:t>353 101</w:t>
            </w:r>
          </w:p>
        </w:tc>
        <w:tc>
          <w:tcPr>
            <w:tcW w:w="701" w:type="dxa"/>
          </w:tcPr>
          <w:p w:rsidR="00C0484D" w:rsidRPr="00A549DD" w:rsidRDefault="00C0484D" w:rsidP="007614B1">
            <w:pPr>
              <w:jc w:val="right"/>
              <w:rPr>
                <w:sz w:val="18"/>
                <w:szCs w:val="18"/>
              </w:rPr>
            </w:pPr>
            <w:r w:rsidRPr="00A549DD">
              <w:rPr>
                <w:sz w:val="18"/>
                <w:szCs w:val="18"/>
              </w:rPr>
              <w:t>695</w:t>
            </w:r>
          </w:p>
        </w:tc>
        <w:tc>
          <w:tcPr>
            <w:tcW w:w="1000" w:type="dxa"/>
          </w:tcPr>
          <w:p w:rsidR="00C0484D" w:rsidRPr="00A549DD" w:rsidRDefault="00C0484D" w:rsidP="007614B1">
            <w:pPr>
              <w:jc w:val="right"/>
              <w:rPr>
                <w:sz w:val="18"/>
                <w:szCs w:val="18"/>
              </w:rPr>
            </w:pPr>
            <w:r w:rsidRPr="00A549DD">
              <w:rPr>
                <w:sz w:val="18"/>
                <w:szCs w:val="18"/>
              </w:rPr>
              <w:t>537 647</w:t>
            </w:r>
          </w:p>
        </w:tc>
        <w:tc>
          <w:tcPr>
            <w:tcW w:w="710" w:type="dxa"/>
          </w:tcPr>
          <w:p w:rsidR="00C0484D" w:rsidRPr="00A549DD" w:rsidRDefault="00C0484D" w:rsidP="007614B1">
            <w:pPr>
              <w:jc w:val="right"/>
              <w:rPr>
                <w:sz w:val="18"/>
                <w:szCs w:val="18"/>
              </w:rPr>
            </w:pPr>
            <w:r w:rsidRPr="00A549DD">
              <w:rPr>
                <w:sz w:val="18"/>
                <w:szCs w:val="18"/>
              </w:rPr>
              <w:t>1 056</w:t>
            </w:r>
          </w:p>
        </w:tc>
        <w:tc>
          <w:tcPr>
            <w:tcW w:w="991" w:type="dxa"/>
          </w:tcPr>
          <w:p w:rsidR="00C0484D" w:rsidRPr="00A549DD" w:rsidRDefault="00C0484D" w:rsidP="007614B1">
            <w:pPr>
              <w:jc w:val="right"/>
              <w:rPr>
                <w:sz w:val="18"/>
                <w:szCs w:val="18"/>
              </w:rPr>
            </w:pPr>
            <w:r w:rsidRPr="00A549DD">
              <w:rPr>
                <w:sz w:val="18"/>
                <w:szCs w:val="18"/>
              </w:rPr>
              <w:t>629 912</w:t>
            </w:r>
          </w:p>
        </w:tc>
        <w:tc>
          <w:tcPr>
            <w:tcW w:w="718" w:type="dxa"/>
          </w:tcPr>
          <w:p w:rsidR="00C0484D" w:rsidRPr="00A549DD" w:rsidRDefault="00C0484D" w:rsidP="007614B1">
            <w:pPr>
              <w:jc w:val="right"/>
              <w:rPr>
                <w:sz w:val="18"/>
                <w:szCs w:val="18"/>
              </w:rPr>
            </w:pPr>
            <w:r w:rsidRPr="00A549DD">
              <w:rPr>
                <w:sz w:val="18"/>
                <w:szCs w:val="18"/>
              </w:rPr>
              <w:t>1 224</w:t>
            </w:r>
          </w:p>
        </w:tc>
        <w:tc>
          <w:tcPr>
            <w:tcW w:w="983" w:type="dxa"/>
          </w:tcPr>
          <w:p w:rsidR="00C0484D" w:rsidRPr="00A549DD" w:rsidRDefault="00C0484D" w:rsidP="007614B1">
            <w:pPr>
              <w:jc w:val="right"/>
              <w:rPr>
                <w:sz w:val="18"/>
                <w:szCs w:val="18"/>
              </w:rPr>
            </w:pPr>
            <w:r w:rsidRPr="00A549DD">
              <w:rPr>
                <w:sz w:val="18"/>
                <w:szCs w:val="18"/>
              </w:rPr>
              <w:t>440 000</w:t>
            </w:r>
          </w:p>
        </w:tc>
        <w:tc>
          <w:tcPr>
            <w:tcW w:w="730" w:type="dxa"/>
          </w:tcPr>
          <w:p w:rsidR="00C0484D" w:rsidRPr="00A549DD" w:rsidRDefault="00C0484D" w:rsidP="007614B1">
            <w:pPr>
              <w:jc w:val="right"/>
              <w:rPr>
                <w:sz w:val="18"/>
                <w:szCs w:val="18"/>
              </w:rPr>
            </w:pPr>
            <w:r w:rsidRPr="00A549DD">
              <w:rPr>
                <w:sz w:val="18"/>
                <w:szCs w:val="18"/>
              </w:rPr>
              <w:t>812</w:t>
            </w:r>
          </w:p>
        </w:tc>
        <w:tc>
          <w:tcPr>
            <w:tcW w:w="971" w:type="dxa"/>
          </w:tcPr>
          <w:p w:rsidR="00C0484D" w:rsidRPr="00A549DD" w:rsidRDefault="00C0484D" w:rsidP="007614B1">
            <w:pPr>
              <w:jc w:val="right"/>
              <w:rPr>
                <w:sz w:val="18"/>
                <w:szCs w:val="18"/>
              </w:rPr>
            </w:pPr>
            <w:r w:rsidRPr="00A549DD">
              <w:rPr>
                <w:sz w:val="18"/>
                <w:szCs w:val="18"/>
              </w:rPr>
              <w:t>349 836</w:t>
            </w:r>
          </w:p>
        </w:tc>
        <w:tc>
          <w:tcPr>
            <w:tcW w:w="750" w:type="dxa"/>
            <w:gridSpan w:val="2"/>
          </w:tcPr>
          <w:p w:rsidR="00C0484D" w:rsidRPr="00A549DD" w:rsidRDefault="00C0484D" w:rsidP="007614B1">
            <w:pPr>
              <w:jc w:val="right"/>
              <w:rPr>
                <w:sz w:val="18"/>
                <w:szCs w:val="18"/>
              </w:rPr>
            </w:pPr>
            <w:r w:rsidRPr="00A549DD">
              <w:rPr>
                <w:sz w:val="18"/>
                <w:szCs w:val="18"/>
              </w:rPr>
              <w:t>474</w:t>
            </w:r>
          </w:p>
        </w:tc>
      </w:tr>
      <w:tr w:rsidR="00C0484D" w:rsidRPr="00A549DD" w:rsidTr="00CA2EFD">
        <w:trPr>
          <w:trHeight w:hRule="exact" w:val="466"/>
          <w:jc w:val="center"/>
        </w:trPr>
        <w:tc>
          <w:tcPr>
            <w:tcW w:w="464" w:type="dxa"/>
            <w:shd w:val="clear" w:color="auto" w:fill="B8CCE4"/>
          </w:tcPr>
          <w:p w:rsidR="00C0484D" w:rsidRPr="00A549DD" w:rsidRDefault="00C0484D" w:rsidP="00F40B99">
            <w:pPr>
              <w:rPr>
                <w:sz w:val="18"/>
                <w:szCs w:val="18"/>
              </w:rPr>
            </w:pPr>
            <w:r w:rsidRPr="00A549DD">
              <w:rPr>
                <w:sz w:val="18"/>
                <w:szCs w:val="18"/>
              </w:rPr>
              <w:t>3.</w:t>
            </w:r>
          </w:p>
        </w:tc>
        <w:tc>
          <w:tcPr>
            <w:tcW w:w="1707" w:type="dxa"/>
            <w:shd w:val="clear" w:color="auto" w:fill="B8CCE4"/>
          </w:tcPr>
          <w:p w:rsidR="00C0484D" w:rsidRPr="00A549DD" w:rsidRDefault="00C0484D" w:rsidP="00F40B99">
            <w:pPr>
              <w:rPr>
                <w:b/>
                <w:sz w:val="18"/>
                <w:szCs w:val="18"/>
              </w:rPr>
            </w:pPr>
            <w:r w:rsidRPr="00A549DD">
              <w:rPr>
                <w:b/>
                <w:sz w:val="18"/>
                <w:szCs w:val="18"/>
              </w:rPr>
              <w:t>Razem</w:t>
            </w:r>
          </w:p>
        </w:tc>
        <w:tc>
          <w:tcPr>
            <w:tcW w:w="1022" w:type="dxa"/>
            <w:shd w:val="clear" w:color="auto" w:fill="B8CCE4"/>
          </w:tcPr>
          <w:p w:rsidR="00C0484D" w:rsidRPr="00A549DD" w:rsidRDefault="00C0484D" w:rsidP="007614B1">
            <w:pPr>
              <w:jc w:val="right"/>
              <w:rPr>
                <w:b/>
                <w:sz w:val="18"/>
                <w:szCs w:val="18"/>
              </w:rPr>
            </w:pPr>
            <w:r w:rsidRPr="00A549DD">
              <w:rPr>
                <w:b/>
                <w:sz w:val="18"/>
                <w:szCs w:val="18"/>
              </w:rPr>
              <w:t>543 308</w:t>
            </w:r>
          </w:p>
        </w:tc>
        <w:tc>
          <w:tcPr>
            <w:tcW w:w="685" w:type="dxa"/>
            <w:shd w:val="clear" w:color="auto" w:fill="B8CCE4"/>
          </w:tcPr>
          <w:p w:rsidR="00C0484D" w:rsidRPr="00A549DD" w:rsidRDefault="00C0484D" w:rsidP="007614B1">
            <w:pPr>
              <w:jc w:val="right"/>
              <w:rPr>
                <w:b/>
                <w:sz w:val="18"/>
                <w:szCs w:val="18"/>
              </w:rPr>
            </w:pPr>
            <w:r w:rsidRPr="00A549DD">
              <w:rPr>
                <w:b/>
                <w:sz w:val="18"/>
                <w:szCs w:val="18"/>
              </w:rPr>
              <w:t>2 819</w:t>
            </w:r>
          </w:p>
        </w:tc>
        <w:tc>
          <w:tcPr>
            <w:tcW w:w="1016" w:type="dxa"/>
            <w:shd w:val="clear" w:color="auto" w:fill="B8CCE4"/>
          </w:tcPr>
          <w:p w:rsidR="00C0484D" w:rsidRPr="00A549DD" w:rsidRDefault="00C0484D" w:rsidP="007614B1">
            <w:pPr>
              <w:jc w:val="right"/>
              <w:rPr>
                <w:b/>
                <w:sz w:val="18"/>
                <w:szCs w:val="18"/>
              </w:rPr>
            </w:pPr>
            <w:r w:rsidRPr="00A549DD">
              <w:rPr>
                <w:b/>
                <w:sz w:val="18"/>
                <w:szCs w:val="18"/>
              </w:rPr>
              <w:t>544 416</w:t>
            </w:r>
          </w:p>
        </w:tc>
        <w:tc>
          <w:tcPr>
            <w:tcW w:w="693" w:type="dxa"/>
            <w:shd w:val="clear" w:color="auto" w:fill="B8CCE4"/>
          </w:tcPr>
          <w:p w:rsidR="00C0484D" w:rsidRPr="00A549DD" w:rsidRDefault="00C0484D" w:rsidP="007614B1">
            <w:pPr>
              <w:jc w:val="right"/>
              <w:rPr>
                <w:b/>
                <w:sz w:val="18"/>
                <w:szCs w:val="18"/>
              </w:rPr>
            </w:pPr>
            <w:r w:rsidRPr="00A549DD">
              <w:rPr>
                <w:b/>
                <w:sz w:val="18"/>
                <w:szCs w:val="18"/>
              </w:rPr>
              <w:t>2 769</w:t>
            </w:r>
          </w:p>
        </w:tc>
        <w:tc>
          <w:tcPr>
            <w:tcW w:w="1008" w:type="dxa"/>
            <w:shd w:val="clear" w:color="auto" w:fill="B8CCE4"/>
          </w:tcPr>
          <w:p w:rsidR="00C0484D" w:rsidRPr="00A549DD" w:rsidRDefault="00C0484D" w:rsidP="007614B1">
            <w:pPr>
              <w:jc w:val="right"/>
              <w:rPr>
                <w:b/>
                <w:sz w:val="18"/>
                <w:szCs w:val="18"/>
              </w:rPr>
            </w:pPr>
            <w:r w:rsidRPr="00A549DD">
              <w:rPr>
                <w:b/>
                <w:sz w:val="18"/>
                <w:szCs w:val="18"/>
              </w:rPr>
              <w:t>693 832</w:t>
            </w:r>
          </w:p>
        </w:tc>
        <w:tc>
          <w:tcPr>
            <w:tcW w:w="701" w:type="dxa"/>
            <w:shd w:val="clear" w:color="auto" w:fill="B8CCE4"/>
          </w:tcPr>
          <w:p w:rsidR="00C0484D" w:rsidRPr="00A549DD" w:rsidRDefault="00C0484D" w:rsidP="007614B1">
            <w:pPr>
              <w:jc w:val="right"/>
              <w:rPr>
                <w:b/>
                <w:sz w:val="18"/>
                <w:szCs w:val="18"/>
              </w:rPr>
            </w:pPr>
            <w:r w:rsidRPr="00A549DD">
              <w:rPr>
                <w:b/>
                <w:sz w:val="18"/>
                <w:szCs w:val="18"/>
              </w:rPr>
              <w:t>2 922</w:t>
            </w:r>
          </w:p>
        </w:tc>
        <w:tc>
          <w:tcPr>
            <w:tcW w:w="1000" w:type="dxa"/>
            <w:shd w:val="clear" w:color="auto" w:fill="B8CCE4"/>
          </w:tcPr>
          <w:p w:rsidR="00C0484D" w:rsidRPr="00A549DD" w:rsidRDefault="00C0484D" w:rsidP="007614B1">
            <w:pPr>
              <w:jc w:val="right"/>
              <w:rPr>
                <w:b/>
                <w:sz w:val="18"/>
                <w:szCs w:val="18"/>
              </w:rPr>
            </w:pPr>
            <w:r w:rsidRPr="00A549DD">
              <w:rPr>
                <w:b/>
                <w:sz w:val="18"/>
                <w:szCs w:val="18"/>
              </w:rPr>
              <w:t>883 886</w:t>
            </w:r>
          </w:p>
        </w:tc>
        <w:tc>
          <w:tcPr>
            <w:tcW w:w="710" w:type="dxa"/>
            <w:shd w:val="clear" w:color="auto" w:fill="B8CCE4"/>
          </w:tcPr>
          <w:p w:rsidR="00C0484D" w:rsidRPr="00A549DD" w:rsidRDefault="00C0484D" w:rsidP="007614B1">
            <w:pPr>
              <w:jc w:val="right"/>
              <w:rPr>
                <w:b/>
                <w:sz w:val="18"/>
                <w:szCs w:val="18"/>
              </w:rPr>
            </w:pPr>
            <w:r w:rsidRPr="00A549DD">
              <w:rPr>
                <w:b/>
                <w:sz w:val="18"/>
                <w:szCs w:val="18"/>
              </w:rPr>
              <w:t>3 319</w:t>
            </w:r>
          </w:p>
        </w:tc>
        <w:tc>
          <w:tcPr>
            <w:tcW w:w="991" w:type="dxa"/>
            <w:shd w:val="clear" w:color="auto" w:fill="B8CCE4"/>
          </w:tcPr>
          <w:p w:rsidR="00C0484D" w:rsidRPr="00A549DD" w:rsidRDefault="00C0484D" w:rsidP="007614B1">
            <w:pPr>
              <w:jc w:val="right"/>
              <w:rPr>
                <w:b/>
                <w:sz w:val="18"/>
                <w:szCs w:val="18"/>
              </w:rPr>
            </w:pPr>
            <w:r w:rsidRPr="00A549DD">
              <w:rPr>
                <w:b/>
                <w:sz w:val="18"/>
                <w:szCs w:val="18"/>
              </w:rPr>
              <w:t>984 413</w:t>
            </w:r>
          </w:p>
        </w:tc>
        <w:tc>
          <w:tcPr>
            <w:tcW w:w="718" w:type="dxa"/>
            <w:shd w:val="clear" w:color="auto" w:fill="B8CCE4"/>
          </w:tcPr>
          <w:p w:rsidR="00C0484D" w:rsidRPr="00A549DD" w:rsidRDefault="00C0484D" w:rsidP="007614B1">
            <w:pPr>
              <w:jc w:val="right"/>
              <w:rPr>
                <w:b/>
                <w:sz w:val="18"/>
                <w:szCs w:val="18"/>
              </w:rPr>
            </w:pPr>
            <w:r w:rsidRPr="00A549DD">
              <w:rPr>
                <w:b/>
                <w:sz w:val="18"/>
                <w:szCs w:val="18"/>
              </w:rPr>
              <w:t>3 541</w:t>
            </w:r>
          </w:p>
        </w:tc>
        <w:tc>
          <w:tcPr>
            <w:tcW w:w="983" w:type="dxa"/>
            <w:shd w:val="clear" w:color="auto" w:fill="B8CCE4"/>
          </w:tcPr>
          <w:p w:rsidR="00C0484D" w:rsidRPr="00A549DD" w:rsidRDefault="00C0484D" w:rsidP="007614B1">
            <w:pPr>
              <w:jc w:val="right"/>
              <w:rPr>
                <w:b/>
                <w:sz w:val="18"/>
                <w:szCs w:val="18"/>
              </w:rPr>
            </w:pPr>
            <w:r w:rsidRPr="00A549DD">
              <w:rPr>
                <w:b/>
                <w:sz w:val="18"/>
                <w:szCs w:val="18"/>
              </w:rPr>
              <w:t>800 774</w:t>
            </w:r>
          </w:p>
        </w:tc>
        <w:tc>
          <w:tcPr>
            <w:tcW w:w="730" w:type="dxa"/>
            <w:shd w:val="clear" w:color="auto" w:fill="B8CCE4"/>
          </w:tcPr>
          <w:p w:rsidR="00C0484D" w:rsidRPr="00A549DD" w:rsidRDefault="00C0484D" w:rsidP="007614B1">
            <w:pPr>
              <w:jc w:val="right"/>
              <w:rPr>
                <w:b/>
                <w:sz w:val="18"/>
                <w:szCs w:val="18"/>
              </w:rPr>
            </w:pPr>
            <w:r w:rsidRPr="00A549DD">
              <w:rPr>
                <w:b/>
                <w:sz w:val="18"/>
                <w:szCs w:val="18"/>
              </w:rPr>
              <w:t>3 170</w:t>
            </w:r>
          </w:p>
        </w:tc>
        <w:tc>
          <w:tcPr>
            <w:tcW w:w="971" w:type="dxa"/>
            <w:shd w:val="clear" w:color="auto" w:fill="B8CCE4"/>
          </w:tcPr>
          <w:p w:rsidR="00C0484D" w:rsidRPr="00A549DD" w:rsidRDefault="00C0484D" w:rsidP="007614B1">
            <w:pPr>
              <w:jc w:val="right"/>
              <w:rPr>
                <w:b/>
                <w:sz w:val="18"/>
                <w:szCs w:val="18"/>
              </w:rPr>
            </w:pPr>
            <w:r w:rsidRPr="00A549DD">
              <w:rPr>
                <w:b/>
                <w:sz w:val="18"/>
                <w:szCs w:val="18"/>
              </w:rPr>
              <w:t>716 883</w:t>
            </w:r>
          </w:p>
        </w:tc>
        <w:tc>
          <w:tcPr>
            <w:tcW w:w="750" w:type="dxa"/>
            <w:gridSpan w:val="2"/>
            <w:shd w:val="clear" w:color="auto" w:fill="B8CCE4"/>
          </w:tcPr>
          <w:p w:rsidR="00C0484D" w:rsidRPr="00A549DD" w:rsidRDefault="00C0484D" w:rsidP="007614B1">
            <w:pPr>
              <w:jc w:val="right"/>
              <w:rPr>
                <w:b/>
                <w:sz w:val="18"/>
                <w:szCs w:val="18"/>
              </w:rPr>
            </w:pPr>
            <w:r w:rsidRPr="00A549DD">
              <w:rPr>
                <w:b/>
                <w:sz w:val="18"/>
                <w:szCs w:val="18"/>
              </w:rPr>
              <w:t>2 873</w:t>
            </w:r>
          </w:p>
        </w:tc>
      </w:tr>
    </w:tbl>
    <w:p w:rsidR="004176FB" w:rsidRPr="0016573B" w:rsidRDefault="00444FDF" w:rsidP="00444FDF">
      <w:pPr>
        <w:pStyle w:val="Legenda"/>
        <w:spacing w:before="100" w:beforeAutospacing="1" w:after="100" w:afterAutospacing="1"/>
        <w:jc w:val="center"/>
        <w:rPr>
          <w:rFonts w:ascii="Verdana" w:hAnsi="Verdana"/>
          <w:sz w:val="20"/>
        </w:rPr>
      </w:pPr>
      <w:bookmarkStart w:id="32" w:name="_Toc437595877"/>
      <w:r>
        <w:t xml:space="preserve">Tabela </w:t>
      </w:r>
      <w:r w:rsidR="00586AB7">
        <w:fldChar w:fldCharType="begin"/>
      </w:r>
      <w:r w:rsidR="00B71977">
        <w:instrText xml:space="preserve"> SEQ Tabela \* ARABIC </w:instrText>
      </w:r>
      <w:r w:rsidR="00586AB7">
        <w:fldChar w:fldCharType="separate"/>
      </w:r>
      <w:r w:rsidR="005A1176">
        <w:rPr>
          <w:noProof/>
        </w:rPr>
        <w:t>7</w:t>
      </w:r>
      <w:r w:rsidR="00586AB7">
        <w:rPr>
          <w:noProof/>
        </w:rPr>
        <w:fldChar w:fldCharType="end"/>
      </w:r>
      <w:r>
        <w:t xml:space="preserve">: </w:t>
      </w:r>
      <w:r w:rsidR="00CA2EFD" w:rsidRPr="005403B9">
        <w:t>Łączne wydatki poniesione na realizację świadczeń rodzinnych w latach 2008 – 2014 (o</w:t>
      </w:r>
      <w:r w:rsidR="00C0484D">
        <w:t>prac. wł. na podstawie danych GOPS</w:t>
      </w:r>
      <w:r w:rsidR="00CA2EFD" w:rsidRPr="005403B9">
        <w:t>)</w:t>
      </w:r>
      <w:bookmarkEnd w:id="32"/>
    </w:p>
    <w:tbl>
      <w:tblPr>
        <w:tblW w:w="14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
        <w:gridCol w:w="1417"/>
        <w:gridCol w:w="993"/>
        <w:gridCol w:w="850"/>
        <w:gridCol w:w="992"/>
        <w:gridCol w:w="851"/>
        <w:gridCol w:w="992"/>
        <w:gridCol w:w="851"/>
        <w:gridCol w:w="992"/>
        <w:gridCol w:w="850"/>
        <w:gridCol w:w="993"/>
        <w:gridCol w:w="850"/>
        <w:gridCol w:w="992"/>
        <w:gridCol w:w="851"/>
        <w:gridCol w:w="965"/>
        <w:gridCol w:w="907"/>
      </w:tblGrid>
      <w:tr w:rsidR="00A549DD" w:rsidRPr="00A549DD" w:rsidTr="00A549DD">
        <w:trPr>
          <w:trHeight w:hRule="exact" w:val="397"/>
          <w:jc w:val="center"/>
        </w:trPr>
        <w:tc>
          <w:tcPr>
            <w:tcW w:w="371" w:type="dxa"/>
            <w:vMerge w:val="restart"/>
            <w:shd w:val="clear" w:color="auto" w:fill="C6D9F1"/>
          </w:tcPr>
          <w:p w:rsidR="00F40B99" w:rsidRPr="00A549DD" w:rsidRDefault="00F40B99" w:rsidP="00F40B99">
            <w:pPr>
              <w:rPr>
                <w:sz w:val="18"/>
                <w:szCs w:val="18"/>
                <w:lang w:val="de-DE"/>
              </w:rPr>
            </w:pPr>
            <w:proofErr w:type="spellStart"/>
            <w:r w:rsidRPr="00A549DD">
              <w:rPr>
                <w:sz w:val="18"/>
                <w:szCs w:val="18"/>
                <w:lang w:val="de-DE"/>
              </w:rPr>
              <w:t>Lp</w:t>
            </w:r>
            <w:proofErr w:type="spellEnd"/>
          </w:p>
        </w:tc>
        <w:tc>
          <w:tcPr>
            <w:tcW w:w="1417" w:type="dxa"/>
            <w:shd w:val="clear" w:color="auto" w:fill="C6D9F1"/>
          </w:tcPr>
          <w:p w:rsidR="00F40B99" w:rsidRPr="00A549DD" w:rsidRDefault="00F40B99" w:rsidP="00F40B99">
            <w:pPr>
              <w:jc w:val="center"/>
              <w:rPr>
                <w:sz w:val="18"/>
                <w:szCs w:val="18"/>
                <w:lang w:val="de-DE"/>
              </w:rPr>
            </w:pPr>
            <w:proofErr w:type="spellStart"/>
            <w:r w:rsidRPr="00A549DD">
              <w:rPr>
                <w:sz w:val="18"/>
                <w:szCs w:val="18"/>
                <w:lang w:val="de-DE"/>
              </w:rPr>
              <w:t>Lata</w:t>
            </w:r>
            <w:proofErr w:type="spellEnd"/>
            <w:r w:rsidRPr="00A549DD">
              <w:rPr>
                <w:sz w:val="18"/>
                <w:szCs w:val="18"/>
                <w:lang w:val="de-DE"/>
              </w:rPr>
              <w:t>:</w:t>
            </w:r>
          </w:p>
        </w:tc>
        <w:tc>
          <w:tcPr>
            <w:tcW w:w="1843" w:type="dxa"/>
            <w:gridSpan w:val="2"/>
            <w:shd w:val="clear" w:color="auto" w:fill="C6D9F1"/>
          </w:tcPr>
          <w:p w:rsidR="00F40B99" w:rsidRPr="00A549DD" w:rsidRDefault="00F40B99" w:rsidP="00F40B99">
            <w:pPr>
              <w:jc w:val="center"/>
              <w:rPr>
                <w:sz w:val="18"/>
                <w:szCs w:val="18"/>
              </w:rPr>
            </w:pPr>
            <w:r w:rsidRPr="00A549DD">
              <w:rPr>
                <w:sz w:val="18"/>
                <w:szCs w:val="18"/>
              </w:rPr>
              <w:t>2008</w:t>
            </w:r>
          </w:p>
        </w:tc>
        <w:tc>
          <w:tcPr>
            <w:tcW w:w="1843" w:type="dxa"/>
            <w:gridSpan w:val="2"/>
            <w:shd w:val="clear" w:color="auto" w:fill="C6D9F1"/>
          </w:tcPr>
          <w:p w:rsidR="00F40B99" w:rsidRPr="00A549DD" w:rsidRDefault="00F40B99" w:rsidP="00F40B99">
            <w:pPr>
              <w:jc w:val="center"/>
              <w:rPr>
                <w:sz w:val="18"/>
                <w:szCs w:val="18"/>
              </w:rPr>
            </w:pPr>
            <w:r w:rsidRPr="00A549DD">
              <w:rPr>
                <w:sz w:val="18"/>
                <w:szCs w:val="18"/>
              </w:rPr>
              <w:t>2009</w:t>
            </w:r>
          </w:p>
        </w:tc>
        <w:tc>
          <w:tcPr>
            <w:tcW w:w="1843" w:type="dxa"/>
            <w:gridSpan w:val="2"/>
            <w:shd w:val="clear" w:color="auto" w:fill="C6D9F1"/>
          </w:tcPr>
          <w:p w:rsidR="00F40B99" w:rsidRPr="00A549DD" w:rsidRDefault="00F40B99" w:rsidP="00F40B99">
            <w:pPr>
              <w:jc w:val="center"/>
              <w:rPr>
                <w:sz w:val="18"/>
                <w:szCs w:val="18"/>
              </w:rPr>
            </w:pPr>
            <w:r w:rsidRPr="00A549DD">
              <w:rPr>
                <w:sz w:val="18"/>
                <w:szCs w:val="18"/>
              </w:rPr>
              <w:t>2010</w:t>
            </w:r>
          </w:p>
        </w:tc>
        <w:tc>
          <w:tcPr>
            <w:tcW w:w="1842" w:type="dxa"/>
            <w:gridSpan w:val="2"/>
            <w:shd w:val="clear" w:color="auto" w:fill="C6D9F1"/>
          </w:tcPr>
          <w:p w:rsidR="00F40B99" w:rsidRPr="00A549DD" w:rsidRDefault="00F40B99" w:rsidP="00F40B99">
            <w:pPr>
              <w:jc w:val="center"/>
              <w:rPr>
                <w:sz w:val="18"/>
                <w:szCs w:val="18"/>
              </w:rPr>
            </w:pPr>
            <w:r w:rsidRPr="00A549DD">
              <w:rPr>
                <w:sz w:val="18"/>
                <w:szCs w:val="18"/>
              </w:rPr>
              <w:t>2011</w:t>
            </w:r>
          </w:p>
        </w:tc>
        <w:tc>
          <w:tcPr>
            <w:tcW w:w="1843" w:type="dxa"/>
            <w:gridSpan w:val="2"/>
            <w:shd w:val="clear" w:color="auto" w:fill="C6D9F1"/>
          </w:tcPr>
          <w:p w:rsidR="00F40B99" w:rsidRPr="00A549DD" w:rsidRDefault="00F40B99" w:rsidP="00F40B99">
            <w:pPr>
              <w:jc w:val="center"/>
              <w:rPr>
                <w:sz w:val="18"/>
                <w:szCs w:val="18"/>
              </w:rPr>
            </w:pPr>
            <w:r w:rsidRPr="00A549DD">
              <w:rPr>
                <w:sz w:val="18"/>
                <w:szCs w:val="18"/>
              </w:rPr>
              <w:t>2012</w:t>
            </w:r>
          </w:p>
        </w:tc>
        <w:tc>
          <w:tcPr>
            <w:tcW w:w="1843" w:type="dxa"/>
            <w:gridSpan w:val="2"/>
            <w:shd w:val="clear" w:color="auto" w:fill="C6D9F1"/>
          </w:tcPr>
          <w:p w:rsidR="00F40B99" w:rsidRPr="00A549DD" w:rsidRDefault="00F40B99" w:rsidP="00F40B99">
            <w:pPr>
              <w:jc w:val="center"/>
              <w:rPr>
                <w:sz w:val="18"/>
                <w:szCs w:val="18"/>
              </w:rPr>
            </w:pPr>
            <w:r w:rsidRPr="00A549DD">
              <w:rPr>
                <w:sz w:val="18"/>
                <w:szCs w:val="18"/>
              </w:rPr>
              <w:t>2013</w:t>
            </w:r>
          </w:p>
        </w:tc>
        <w:tc>
          <w:tcPr>
            <w:tcW w:w="1872" w:type="dxa"/>
            <w:gridSpan w:val="2"/>
            <w:shd w:val="clear" w:color="auto" w:fill="C6D9F1"/>
          </w:tcPr>
          <w:p w:rsidR="00F40B99" w:rsidRPr="00A549DD" w:rsidRDefault="00F40B99" w:rsidP="00F40B99">
            <w:pPr>
              <w:jc w:val="center"/>
              <w:rPr>
                <w:sz w:val="18"/>
                <w:szCs w:val="18"/>
              </w:rPr>
            </w:pPr>
            <w:r w:rsidRPr="00A549DD">
              <w:rPr>
                <w:sz w:val="18"/>
                <w:szCs w:val="18"/>
              </w:rPr>
              <w:t>2014</w:t>
            </w:r>
          </w:p>
        </w:tc>
      </w:tr>
      <w:tr w:rsidR="00A549DD" w:rsidRPr="00A549DD" w:rsidTr="00A549DD">
        <w:trPr>
          <w:trHeight w:hRule="exact" w:val="793"/>
          <w:jc w:val="center"/>
        </w:trPr>
        <w:tc>
          <w:tcPr>
            <w:tcW w:w="371" w:type="dxa"/>
            <w:vMerge/>
            <w:shd w:val="clear" w:color="auto" w:fill="C6D9F1"/>
          </w:tcPr>
          <w:p w:rsidR="00F40B99" w:rsidRPr="00A549DD" w:rsidRDefault="00F40B99" w:rsidP="00F40B99">
            <w:pPr>
              <w:rPr>
                <w:sz w:val="18"/>
                <w:szCs w:val="18"/>
                <w:lang w:val="de-DE"/>
              </w:rPr>
            </w:pPr>
          </w:p>
        </w:tc>
        <w:tc>
          <w:tcPr>
            <w:tcW w:w="1417" w:type="dxa"/>
            <w:shd w:val="clear" w:color="auto" w:fill="C6D9F1"/>
          </w:tcPr>
          <w:p w:rsidR="00F40B99" w:rsidRPr="00A549DD" w:rsidRDefault="00F40B99" w:rsidP="00F40B99">
            <w:pPr>
              <w:jc w:val="center"/>
              <w:rPr>
                <w:sz w:val="18"/>
                <w:szCs w:val="18"/>
              </w:rPr>
            </w:pPr>
            <w:r w:rsidRPr="00A549DD">
              <w:rPr>
                <w:sz w:val="18"/>
                <w:szCs w:val="18"/>
              </w:rPr>
              <w:t>Wyszczególnienie</w:t>
            </w:r>
          </w:p>
        </w:tc>
        <w:tc>
          <w:tcPr>
            <w:tcW w:w="993"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0"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2"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1"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2"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1"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2"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0"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3"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0"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92"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851" w:type="dxa"/>
            <w:shd w:val="clear" w:color="auto" w:fill="C6D9F1"/>
          </w:tcPr>
          <w:p w:rsidR="00F40B99" w:rsidRPr="00A549DD" w:rsidRDefault="00F40B99" w:rsidP="00F40B99">
            <w:pPr>
              <w:jc w:val="center"/>
              <w:rPr>
                <w:sz w:val="18"/>
                <w:szCs w:val="18"/>
              </w:rPr>
            </w:pPr>
            <w:r w:rsidRPr="00A549DD">
              <w:rPr>
                <w:sz w:val="18"/>
                <w:szCs w:val="18"/>
              </w:rPr>
              <w:t>Liczba świadczeń</w:t>
            </w:r>
          </w:p>
        </w:tc>
        <w:tc>
          <w:tcPr>
            <w:tcW w:w="965" w:type="dxa"/>
            <w:shd w:val="clear" w:color="auto" w:fill="C6D9F1"/>
          </w:tcPr>
          <w:p w:rsidR="00F40B99" w:rsidRPr="00A549DD" w:rsidRDefault="00F40B99" w:rsidP="00F40B99">
            <w:pPr>
              <w:jc w:val="center"/>
              <w:rPr>
                <w:sz w:val="18"/>
                <w:szCs w:val="18"/>
              </w:rPr>
            </w:pPr>
            <w:r w:rsidRPr="00A549DD">
              <w:rPr>
                <w:sz w:val="18"/>
                <w:szCs w:val="18"/>
              </w:rPr>
              <w:t>Wydatki w zł</w:t>
            </w:r>
          </w:p>
        </w:tc>
        <w:tc>
          <w:tcPr>
            <w:tcW w:w="907" w:type="dxa"/>
            <w:shd w:val="clear" w:color="auto" w:fill="C6D9F1"/>
          </w:tcPr>
          <w:p w:rsidR="00F40B99" w:rsidRPr="00A549DD" w:rsidRDefault="00F40B99" w:rsidP="00F40B99">
            <w:pPr>
              <w:jc w:val="center"/>
              <w:rPr>
                <w:sz w:val="18"/>
                <w:szCs w:val="18"/>
              </w:rPr>
            </w:pPr>
            <w:r w:rsidRPr="00A549DD">
              <w:rPr>
                <w:sz w:val="18"/>
                <w:szCs w:val="18"/>
              </w:rPr>
              <w:t>Liczba świadczeń</w:t>
            </w:r>
          </w:p>
        </w:tc>
      </w:tr>
      <w:tr w:rsidR="00A549DD" w:rsidRPr="00A549DD" w:rsidTr="00A549DD">
        <w:trPr>
          <w:trHeight w:hRule="exact" w:val="676"/>
          <w:jc w:val="center"/>
        </w:trPr>
        <w:tc>
          <w:tcPr>
            <w:tcW w:w="371" w:type="dxa"/>
          </w:tcPr>
          <w:p w:rsidR="00B3023F" w:rsidRPr="00A549DD" w:rsidRDefault="00B3023F" w:rsidP="00F40B99">
            <w:pPr>
              <w:rPr>
                <w:sz w:val="18"/>
                <w:szCs w:val="18"/>
              </w:rPr>
            </w:pPr>
            <w:r w:rsidRPr="00A549DD">
              <w:rPr>
                <w:sz w:val="18"/>
                <w:szCs w:val="18"/>
              </w:rPr>
              <w:t>1.</w:t>
            </w:r>
          </w:p>
        </w:tc>
        <w:tc>
          <w:tcPr>
            <w:tcW w:w="1417" w:type="dxa"/>
          </w:tcPr>
          <w:p w:rsidR="00B3023F" w:rsidRPr="00A549DD" w:rsidRDefault="00B3023F" w:rsidP="00F40B99">
            <w:pPr>
              <w:rPr>
                <w:sz w:val="18"/>
                <w:szCs w:val="18"/>
              </w:rPr>
            </w:pPr>
            <w:r w:rsidRPr="00A549DD">
              <w:rPr>
                <w:sz w:val="18"/>
                <w:szCs w:val="18"/>
              </w:rPr>
              <w:t>Zasiłki rodzinne wraz z dodatkami</w:t>
            </w:r>
          </w:p>
        </w:tc>
        <w:tc>
          <w:tcPr>
            <w:tcW w:w="993" w:type="dxa"/>
          </w:tcPr>
          <w:p w:rsidR="00B3023F" w:rsidRPr="00A549DD" w:rsidRDefault="00B3023F" w:rsidP="00585900">
            <w:pPr>
              <w:jc w:val="right"/>
              <w:rPr>
                <w:sz w:val="18"/>
                <w:szCs w:val="18"/>
              </w:rPr>
            </w:pPr>
            <w:r w:rsidRPr="00A549DD">
              <w:rPr>
                <w:sz w:val="18"/>
                <w:szCs w:val="18"/>
              </w:rPr>
              <w:t>2 142 939</w:t>
            </w:r>
          </w:p>
        </w:tc>
        <w:tc>
          <w:tcPr>
            <w:tcW w:w="850" w:type="dxa"/>
          </w:tcPr>
          <w:p w:rsidR="00B3023F" w:rsidRPr="00A549DD" w:rsidRDefault="00B3023F" w:rsidP="00585900">
            <w:pPr>
              <w:jc w:val="right"/>
              <w:rPr>
                <w:sz w:val="18"/>
                <w:szCs w:val="18"/>
              </w:rPr>
            </w:pPr>
            <w:r w:rsidRPr="00A549DD">
              <w:rPr>
                <w:sz w:val="18"/>
                <w:szCs w:val="18"/>
              </w:rPr>
              <w:t>28 773</w:t>
            </w:r>
          </w:p>
        </w:tc>
        <w:tc>
          <w:tcPr>
            <w:tcW w:w="992" w:type="dxa"/>
          </w:tcPr>
          <w:p w:rsidR="00B3023F" w:rsidRPr="00A549DD" w:rsidRDefault="00B3023F" w:rsidP="00585900">
            <w:pPr>
              <w:jc w:val="right"/>
              <w:rPr>
                <w:sz w:val="18"/>
                <w:szCs w:val="18"/>
              </w:rPr>
            </w:pPr>
            <w:r w:rsidRPr="00A549DD">
              <w:rPr>
                <w:sz w:val="18"/>
                <w:szCs w:val="18"/>
              </w:rPr>
              <w:t>1 965 158</w:t>
            </w:r>
          </w:p>
        </w:tc>
        <w:tc>
          <w:tcPr>
            <w:tcW w:w="851" w:type="dxa"/>
          </w:tcPr>
          <w:p w:rsidR="00B3023F" w:rsidRPr="00A549DD" w:rsidRDefault="00B3023F" w:rsidP="00585900">
            <w:pPr>
              <w:jc w:val="right"/>
              <w:rPr>
                <w:sz w:val="18"/>
                <w:szCs w:val="18"/>
              </w:rPr>
            </w:pPr>
            <w:r w:rsidRPr="00A549DD">
              <w:rPr>
                <w:sz w:val="18"/>
                <w:szCs w:val="18"/>
              </w:rPr>
              <w:t>25 443</w:t>
            </w:r>
          </w:p>
        </w:tc>
        <w:tc>
          <w:tcPr>
            <w:tcW w:w="992" w:type="dxa"/>
          </w:tcPr>
          <w:p w:rsidR="00B3023F" w:rsidRPr="00A549DD" w:rsidRDefault="00B3023F" w:rsidP="00585900">
            <w:pPr>
              <w:jc w:val="right"/>
              <w:rPr>
                <w:sz w:val="18"/>
                <w:szCs w:val="18"/>
              </w:rPr>
            </w:pPr>
            <w:r w:rsidRPr="00A549DD">
              <w:rPr>
                <w:sz w:val="18"/>
                <w:szCs w:val="18"/>
              </w:rPr>
              <w:t>2 131 322</w:t>
            </w:r>
          </w:p>
        </w:tc>
        <w:tc>
          <w:tcPr>
            <w:tcW w:w="851" w:type="dxa"/>
          </w:tcPr>
          <w:p w:rsidR="00B3023F" w:rsidRPr="00A549DD" w:rsidRDefault="00B3023F" w:rsidP="00585900">
            <w:pPr>
              <w:jc w:val="right"/>
              <w:rPr>
                <w:sz w:val="18"/>
                <w:szCs w:val="18"/>
              </w:rPr>
            </w:pPr>
            <w:r w:rsidRPr="00A549DD">
              <w:rPr>
                <w:sz w:val="18"/>
                <w:szCs w:val="18"/>
              </w:rPr>
              <w:t>23 239</w:t>
            </w:r>
          </w:p>
        </w:tc>
        <w:tc>
          <w:tcPr>
            <w:tcW w:w="992" w:type="dxa"/>
          </w:tcPr>
          <w:p w:rsidR="00B3023F" w:rsidRPr="00A549DD" w:rsidRDefault="00B3023F" w:rsidP="00585900">
            <w:pPr>
              <w:jc w:val="right"/>
              <w:rPr>
                <w:sz w:val="18"/>
                <w:szCs w:val="18"/>
              </w:rPr>
            </w:pPr>
            <w:r w:rsidRPr="00A549DD">
              <w:rPr>
                <w:sz w:val="18"/>
                <w:szCs w:val="18"/>
              </w:rPr>
              <w:t>2 035 252</w:t>
            </w:r>
          </w:p>
        </w:tc>
        <w:tc>
          <w:tcPr>
            <w:tcW w:w="850" w:type="dxa"/>
          </w:tcPr>
          <w:p w:rsidR="00B3023F" w:rsidRPr="00A549DD" w:rsidRDefault="00B3023F" w:rsidP="00585900">
            <w:pPr>
              <w:jc w:val="right"/>
              <w:rPr>
                <w:sz w:val="18"/>
                <w:szCs w:val="18"/>
              </w:rPr>
            </w:pPr>
            <w:r w:rsidRPr="00A549DD">
              <w:rPr>
                <w:sz w:val="18"/>
                <w:szCs w:val="18"/>
              </w:rPr>
              <w:t>22 195</w:t>
            </w:r>
          </w:p>
        </w:tc>
        <w:tc>
          <w:tcPr>
            <w:tcW w:w="993" w:type="dxa"/>
          </w:tcPr>
          <w:p w:rsidR="00B3023F" w:rsidRPr="00A549DD" w:rsidRDefault="00B3023F" w:rsidP="00585900">
            <w:pPr>
              <w:jc w:val="right"/>
              <w:rPr>
                <w:sz w:val="18"/>
                <w:szCs w:val="18"/>
              </w:rPr>
            </w:pPr>
            <w:r w:rsidRPr="00A549DD">
              <w:rPr>
                <w:sz w:val="18"/>
                <w:szCs w:val="18"/>
              </w:rPr>
              <w:t>1 905 402</w:t>
            </w:r>
          </w:p>
        </w:tc>
        <w:tc>
          <w:tcPr>
            <w:tcW w:w="850" w:type="dxa"/>
          </w:tcPr>
          <w:p w:rsidR="00B3023F" w:rsidRPr="00A549DD" w:rsidRDefault="00B3023F" w:rsidP="00585900">
            <w:pPr>
              <w:jc w:val="right"/>
              <w:rPr>
                <w:sz w:val="18"/>
                <w:szCs w:val="18"/>
              </w:rPr>
            </w:pPr>
            <w:r w:rsidRPr="00A549DD">
              <w:rPr>
                <w:sz w:val="18"/>
                <w:szCs w:val="18"/>
              </w:rPr>
              <w:t>20 507</w:t>
            </w:r>
          </w:p>
        </w:tc>
        <w:tc>
          <w:tcPr>
            <w:tcW w:w="992" w:type="dxa"/>
          </w:tcPr>
          <w:p w:rsidR="00B3023F" w:rsidRPr="00A549DD" w:rsidRDefault="00B3023F" w:rsidP="00585900">
            <w:pPr>
              <w:jc w:val="right"/>
              <w:rPr>
                <w:sz w:val="18"/>
                <w:szCs w:val="18"/>
              </w:rPr>
            </w:pPr>
            <w:r w:rsidRPr="00A549DD">
              <w:rPr>
                <w:sz w:val="18"/>
                <w:szCs w:val="18"/>
              </w:rPr>
              <w:t>1 863 754</w:t>
            </w:r>
          </w:p>
        </w:tc>
        <w:tc>
          <w:tcPr>
            <w:tcW w:w="851" w:type="dxa"/>
          </w:tcPr>
          <w:p w:rsidR="00B3023F" w:rsidRPr="00A549DD" w:rsidRDefault="00B3023F" w:rsidP="00585900">
            <w:pPr>
              <w:jc w:val="right"/>
              <w:rPr>
                <w:sz w:val="18"/>
                <w:szCs w:val="18"/>
              </w:rPr>
            </w:pPr>
            <w:r w:rsidRPr="00A549DD">
              <w:rPr>
                <w:sz w:val="18"/>
                <w:szCs w:val="18"/>
              </w:rPr>
              <w:t>18 776</w:t>
            </w:r>
          </w:p>
        </w:tc>
        <w:tc>
          <w:tcPr>
            <w:tcW w:w="965" w:type="dxa"/>
          </w:tcPr>
          <w:p w:rsidR="00B3023F" w:rsidRPr="00A549DD" w:rsidRDefault="00B3023F" w:rsidP="00585900">
            <w:pPr>
              <w:jc w:val="right"/>
              <w:rPr>
                <w:sz w:val="18"/>
                <w:szCs w:val="18"/>
              </w:rPr>
            </w:pPr>
            <w:r w:rsidRPr="00A549DD">
              <w:rPr>
                <w:sz w:val="18"/>
                <w:szCs w:val="18"/>
              </w:rPr>
              <w:t>1 665 006</w:t>
            </w:r>
          </w:p>
        </w:tc>
        <w:tc>
          <w:tcPr>
            <w:tcW w:w="907" w:type="dxa"/>
          </w:tcPr>
          <w:p w:rsidR="00B3023F" w:rsidRPr="00A549DD" w:rsidRDefault="00B3023F" w:rsidP="00585900">
            <w:pPr>
              <w:jc w:val="right"/>
              <w:rPr>
                <w:sz w:val="18"/>
                <w:szCs w:val="18"/>
              </w:rPr>
            </w:pPr>
            <w:r w:rsidRPr="00A549DD">
              <w:rPr>
                <w:sz w:val="18"/>
                <w:szCs w:val="18"/>
              </w:rPr>
              <w:t>16 949</w:t>
            </w:r>
          </w:p>
        </w:tc>
      </w:tr>
      <w:tr w:rsidR="00A549DD" w:rsidRPr="00A549DD" w:rsidTr="00A549DD">
        <w:trPr>
          <w:trHeight w:hRule="exact" w:val="573"/>
          <w:jc w:val="center"/>
        </w:trPr>
        <w:tc>
          <w:tcPr>
            <w:tcW w:w="371" w:type="dxa"/>
          </w:tcPr>
          <w:p w:rsidR="00B3023F" w:rsidRPr="00A549DD" w:rsidRDefault="00B3023F" w:rsidP="00F40B99">
            <w:pPr>
              <w:rPr>
                <w:sz w:val="18"/>
                <w:szCs w:val="18"/>
              </w:rPr>
            </w:pPr>
            <w:r w:rsidRPr="00A549DD">
              <w:rPr>
                <w:sz w:val="18"/>
                <w:szCs w:val="18"/>
              </w:rPr>
              <w:t>2.</w:t>
            </w:r>
          </w:p>
        </w:tc>
        <w:tc>
          <w:tcPr>
            <w:tcW w:w="1417" w:type="dxa"/>
          </w:tcPr>
          <w:p w:rsidR="00B3023F" w:rsidRPr="00A549DD" w:rsidRDefault="00B3023F" w:rsidP="00F40B99">
            <w:pPr>
              <w:rPr>
                <w:sz w:val="18"/>
                <w:szCs w:val="18"/>
              </w:rPr>
            </w:pPr>
            <w:r w:rsidRPr="00A549DD">
              <w:rPr>
                <w:sz w:val="18"/>
                <w:szCs w:val="18"/>
              </w:rPr>
              <w:t>Zasiłki pielęgnacyjne</w:t>
            </w:r>
          </w:p>
        </w:tc>
        <w:tc>
          <w:tcPr>
            <w:tcW w:w="993" w:type="dxa"/>
          </w:tcPr>
          <w:p w:rsidR="00B3023F" w:rsidRPr="00A549DD" w:rsidRDefault="00B3023F" w:rsidP="00585900">
            <w:pPr>
              <w:jc w:val="right"/>
              <w:rPr>
                <w:sz w:val="18"/>
                <w:szCs w:val="18"/>
              </w:rPr>
            </w:pPr>
            <w:r w:rsidRPr="00A549DD">
              <w:rPr>
                <w:sz w:val="18"/>
                <w:szCs w:val="18"/>
              </w:rPr>
              <w:t>354 501</w:t>
            </w:r>
          </w:p>
        </w:tc>
        <w:tc>
          <w:tcPr>
            <w:tcW w:w="850" w:type="dxa"/>
          </w:tcPr>
          <w:p w:rsidR="00B3023F" w:rsidRPr="00A549DD" w:rsidRDefault="00B3023F" w:rsidP="00585900">
            <w:pPr>
              <w:jc w:val="right"/>
              <w:rPr>
                <w:sz w:val="18"/>
                <w:szCs w:val="18"/>
              </w:rPr>
            </w:pPr>
            <w:r w:rsidRPr="00A549DD">
              <w:rPr>
                <w:sz w:val="18"/>
                <w:szCs w:val="18"/>
              </w:rPr>
              <w:t>2 317</w:t>
            </w:r>
          </w:p>
        </w:tc>
        <w:tc>
          <w:tcPr>
            <w:tcW w:w="992" w:type="dxa"/>
          </w:tcPr>
          <w:p w:rsidR="00B3023F" w:rsidRPr="00A549DD" w:rsidRDefault="00B3023F" w:rsidP="00585900">
            <w:pPr>
              <w:jc w:val="right"/>
              <w:rPr>
                <w:sz w:val="18"/>
                <w:szCs w:val="18"/>
              </w:rPr>
            </w:pPr>
            <w:r w:rsidRPr="00A549DD">
              <w:rPr>
                <w:sz w:val="18"/>
                <w:szCs w:val="18"/>
              </w:rPr>
              <w:t>357 714</w:t>
            </w:r>
          </w:p>
        </w:tc>
        <w:tc>
          <w:tcPr>
            <w:tcW w:w="851" w:type="dxa"/>
          </w:tcPr>
          <w:p w:rsidR="00B3023F" w:rsidRPr="00A549DD" w:rsidRDefault="00B3023F" w:rsidP="00585900">
            <w:pPr>
              <w:jc w:val="right"/>
              <w:rPr>
                <w:sz w:val="18"/>
                <w:szCs w:val="18"/>
              </w:rPr>
            </w:pPr>
            <w:r w:rsidRPr="00A549DD">
              <w:rPr>
                <w:sz w:val="18"/>
                <w:szCs w:val="18"/>
              </w:rPr>
              <w:t>2 338</w:t>
            </w:r>
          </w:p>
        </w:tc>
        <w:tc>
          <w:tcPr>
            <w:tcW w:w="992" w:type="dxa"/>
          </w:tcPr>
          <w:p w:rsidR="00B3023F" w:rsidRPr="00A549DD" w:rsidRDefault="00B3023F" w:rsidP="00585900">
            <w:pPr>
              <w:jc w:val="right"/>
              <w:rPr>
                <w:sz w:val="18"/>
                <w:szCs w:val="18"/>
              </w:rPr>
            </w:pPr>
            <w:r w:rsidRPr="00A549DD">
              <w:rPr>
                <w:sz w:val="18"/>
                <w:szCs w:val="18"/>
              </w:rPr>
              <w:t>340 731</w:t>
            </w:r>
          </w:p>
        </w:tc>
        <w:tc>
          <w:tcPr>
            <w:tcW w:w="851" w:type="dxa"/>
          </w:tcPr>
          <w:p w:rsidR="00B3023F" w:rsidRPr="00A549DD" w:rsidRDefault="00B3023F" w:rsidP="00585900">
            <w:pPr>
              <w:jc w:val="right"/>
              <w:rPr>
                <w:sz w:val="18"/>
                <w:szCs w:val="18"/>
              </w:rPr>
            </w:pPr>
            <w:r w:rsidRPr="00A549DD">
              <w:rPr>
                <w:sz w:val="18"/>
                <w:szCs w:val="18"/>
              </w:rPr>
              <w:t>2 227</w:t>
            </w:r>
          </w:p>
        </w:tc>
        <w:tc>
          <w:tcPr>
            <w:tcW w:w="992" w:type="dxa"/>
          </w:tcPr>
          <w:p w:rsidR="00B3023F" w:rsidRPr="00A549DD" w:rsidRDefault="00B3023F" w:rsidP="00585900">
            <w:pPr>
              <w:jc w:val="right"/>
              <w:rPr>
                <w:sz w:val="18"/>
                <w:szCs w:val="18"/>
              </w:rPr>
            </w:pPr>
            <w:r w:rsidRPr="00A549DD">
              <w:rPr>
                <w:sz w:val="18"/>
                <w:szCs w:val="18"/>
              </w:rPr>
              <w:t>346 239</w:t>
            </w:r>
          </w:p>
        </w:tc>
        <w:tc>
          <w:tcPr>
            <w:tcW w:w="850" w:type="dxa"/>
          </w:tcPr>
          <w:p w:rsidR="00B3023F" w:rsidRPr="00A549DD" w:rsidRDefault="00B3023F" w:rsidP="00585900">
            <w:pPr>
              <w:jc w:val="right"/>
              <w:rPr>
                <w:sz w:val="18"/>
                <w:szCs w:val="18"/>
              </w:rPr>
            </w:pPr>
            <w:r w:rsidRPr="00A549DD">
              <w:rPr>
                <w:sz w:val="18"/>
                <w:szCs w:val="18"/>
              </w:rPr>
              <w:t>2 263</w:t>
            </w:r>
          </w:p>
        </w:tc>
        <w:tc>
          <w:tcPr>
            <w:tcW w:w="993" w:type="dxa"/>
          </w:tcPr>
          <w:p w:rsidR="00B3023F" w:rsidRPr="00A549DD" w:rsidRDefault="00B3023F" w:rsidP="00585900">
            <w:pPr>
              <w:jc w:val="right"/>
              <w:rPr>
                <w:sz w:val="18"/>
                <w:szCs w:val="18"/>
              </w:rPr>
            </w:pPr>
            <w:r w:rsidRPr="00A549DD">
              <w:rPr>
                <w:sz w:val="18"/>
                <w:szCs w:val="18"/>
              </w:rPr>
              <w:t>354 501</w:t>
            </w:r>
          </w:p>
        </w:tc>
        <w:tc>
          <w:tcPr>
            <w:tcW w:w="850" w:type="dxa"/>
          </w:tcPr>
          <w:p w:rsidR="00B3023F" w:rsidRPr="00A549DD" w:rsidRDefault="00B3023F" w:rsidP="00585900">
            <w:pPr>
              <w:jc w:val="right"/>
              <w:rPr>
                <w:sz w:val="18"/>
                <w:szCs w:val="18"/>
              </w:rPr>
            </w:pPr>
            <w:r w:rsidRPr="00A549DD">
              <w:rPr>
                <w:sz w:val="18"/>
                <w:szCs w:val="18"/>
              </w:rPr>
              <w:t>2 317</w:t>
            </w:r>
          </w:p>
        </w:tc>
        <w:tc>
          <w:tcPr>
            <w:tcW w:w="992" w:type="dxa"/>
          </w:tcPr>
          <w:p w:rsidR="00B3023F" w:rsidRPr="00A549DD" w:rsidRDefault="00B3023F" w:rsidP="00585900">
            <w:pPr>
              <w:jc w:val="right"/>
              <w:rPr>
                <w:sz w:val="18"/>
                <w:szCs w:val="18"/>
              </w:rPr>
            </w:pPr>
            <w:r w:rsidRPr="00A549DD">
              <w:rPr>
                <w:sz w:val="18"/>
                <w:szCs w:val="18"/>
              </w:rPr>
              <w:t>360 774</w:t>
            </w:r>
          </w:p>
        </w:tc>
        <w:tc>
          <w:tcPr>
            <w:tcW w:w="851" w:type="dxa"/>
          </w:tcPr>
          <w:p w:rsidR="00B3023F" w:rsidRPr="00A549DD" w:rsidRDefault="00B3023F" w:rsidP="00585900">
            <w:pPr>
              <w:jc w:val="right"/>
              <w:rPr>
                <w:sz w:val="18"/>
                <w:szCs w:val="18"/>
              </w:rPr>
            </w:pPr>
            <w:r w:rsidRPr="00A549DD">
              <w:rPr>
                <w:sz w:val="18"/>
                <w:szCs w:val="18"/>
              </w:rPr>
              <w:t>2 358</w:t>
            </w:r>
          </w:p>
        </w:tc>
        <w:tc>
          <w:tcPr>
            <w:tcW w:w="965" w:type="dxa"/>
          </w:tcPr>
          <w:p w:rsidR="00B3023F" w:rsidRPr="00A549DD" w:rsidRDefault="00B3023F" w:rsidP="00585900">
            <w:pPr>
              <w:jc w:val="right"/>
              <w:rPr>
                <w:sz w:val="18"/>
                <w:szCs w:val="18"/>
              </w:rPr>
            </w:pPr>
            <w:r w:rsidRPr="00A549DD">
              <w:rPr>
                <w:sz w:val="18"/>
                <w:szCs w:val="18"/>
              </w:rPr>
              <w:t>367 047</w:t>
            </w:r>
          </w:p>
        </w:tc>
        <w:tc>
          <w:tcPr>
            <w:tcW w:w="907" w:type="dxa"/>
          </w:tcPr>
          <w:p w:rsidR="00B3023F" w:rsidRPr="00A549DD" w:rsidRDefault="00B3023F" w:rsidP="00585900">
            <w:pPr>
              <w:jc w:val="right"/>
              <w:rPr>
                <w:sz w:val="18"/>
                <w:szCs w:val="18"/>
              </w:rPr>
            </w:pPr>
            <w:r w:rsidRPr="00A549DD">
              <w:rPr>
                <w:sz w:val="18"/>
                <w:szCs w:val="18"/>
              </w:rPr>
              <w:t>2 399</w:t>
            </w:r>
          </w:p>
        </w:tc>
      </w:tr>
      <w:tr w:rsidR="00A549DD" w:rsidRPr="00A549DD" w:rsidTr="00A549DD">
        <w:trPr>
          <w:trHeight w:hRule="exact" w:val="550"/>
          <w:jc w:val="center"/>
        </w:trPr>
        <w:tc>
          <w:tcPr>
            <w:tcW w:w="371" w:type="dxa"/>
          </w:tcPr>
          <w:p w:rsidR="00B3023F" w:rsidRPr="00A549DD" w:rsidRDefault="00B3023F" w:rsidP="00F40B99">
            <w:pPr>
              <w:rPr>
                <w:sz w:val="18"/>
                <w:szCs w:val="18"/>
              </w:rPr>
            </w:pPr>
            <w:r w:rsidRPr="00A549DD">
              <w:rPr>
                <w:sz w:val="18"/>
                <w:szCs w:val="18"/>
              </w:rPr>
              <w:t>3.</w:t>
            </w:r>
          </w:p>
        </w:tc>
        <w:tc>
          <w:tcPr>
            <w:tcW w:w="1417" w:type="dxa"/>
          </w:tcPr>
          <w:p w:rsidR="00B3023F" w:rsidRPr="00A549DD" w:rsidRDefault="00B3023F" w:rsidP="00F40B99">
            <w:pPr>
              <w:rPr>
                <w:sz w:val="18"/>
                <w:szCs w:val="18"/>
              </w:rPr>
            </w:pPr>
            <w:r w:rsidRPr="00A549DD">
              <w:rPr>
                <w:sz w:val="18"/>
                <w:szCs w:val="18"/>
              </w:rPr>
              <w:t>Świadczenia pielęgnacyjne</w:t>
            </w:r>
          </w:p>
        </w:tc>
        <w:tc>
          <w:tcPr>
            <w:tcW w:w="993" w:type="dxa"/>
          </w:tcPr>
          <w:p w:rsidR="00B3023F" w:rsidRPr="00A549DD" w:rsidRDefault="00B3023F" w:rsidP="00585900">
            <w:pPr>
              <w:jc w:val="right"/>
              <w:rPr>
                <w:sz w:val="18"/>
                <w:szCs w:val="18"/>
              </w:rPr>
            </w:pPr>
            <w:r w:rsidRPr="00A549DD">
              <w:rPr>
                <w:sz w:val="18"/>
                <w:szCs w:val="18"/>
              </w:rPr>
              <w:t>629 912</w:t>
            </w:r>
          </w:p>
        </w:tc>
        <w:tc>
          <w:tcPr>
            <w:tcW w:w="850" w:type="dxa"/>
          </w:tcPr>
          <w:p w:rsidR="00B3023F" w:rsidRPr="00A549DD" w:rsidRDefault="00B3023F" w:rsidP="00585900">
            <w:pPr>
              <w:jc w:val="right"/>
              <w:rPr>
                <w:sz w:val="18"/>
                <w:szCs w:val="18"/>
              </w:rPr>
            </w:pPr>
            <w:r w:rsidRPr="00A549DD">
              <w:rPr>
                <w:sz w:val="18"/>
                <w:szCs w:val="18"/>
              </w:rPr>
              <w:t>1 224</w:t>
            </w:r>
          </w:p>
        </w:tc>
        <w:tc>
          <w:tcPr>
            <w:tcW w:w="992" w:type="dxa"/>
          </w:tcPr>
          <w:p w:rsidR="00B3023F" w:rsidRPr="00A549DD" w:rsidRDefault="00B3023F" w:rsidP="00585900">
            <w:pPr>
              <w:jc w:val="right"/>
              <w:rPr>
                <w:sz w:val="18"/>
                <w:szCs w:val="18"/>
              </w:rPr>
            </w:pPr>
            <w:r w:rsidRPr="00A549DD">
              <w:rPr>
                <w:sz w:val="18"/>
                <w:szCs w:val="18"/>
              </w:rPr>
              <w:t>186 702</w:t>
            </w:r>
          </w:p>
        </w:tc>
        <w:tc>
          <w:tcPr>
            <w:tcW w:w="851" w:type="dxa"/>
          </w:tcPr>
          <w:p w:rsidR="00B3023F" w:rsidRPr="00A549DD" w:rsidRDefault="00B3023F" w:rsidP="00585900">
            <w:pPr>
              <w:jc w:val="right"/>
              <w:rPr>
                <w:sz w:val="18"/>
                <w:szCs w:val="18"/>
              </w:rPr>
            </w:pPr>
            <w:r w:rsidRPr="00A549DD">
              <w:rPr>
                <w:sz w:val="18"/>
                <w:szCs w:val="18"/>
              </w:rPr>
              <w:t>431</w:t>
            </w:r>
          </w:p>
        </w:tc>
        <w:tc>
          <w:tcPr>
            <w:tcW w:w="992" w:type="dxa"/>
          </w:tcPr>
          <w:p w:rsidR="00B3023F" w:rsidRPr="00A549DD" w:rsidRDefault="00B3023F" w:rsidP="00585900">
            <w:pPr>
              <w:jc w:val="right"/>
              <w:rPr>
                <w:sz w:val="18"/>
                <w:szCs w:val="18"/>
              </w:rPr>
            </w:pPr>
            <w:r w:rsidRPr="00A549DD">
              <w:rPr>
                <w:sz w:val="18"/>
                <w:szCs w:val="18"/>
              </w:rPr>
              <w:t>353 101</w:t>
            </w:r>
          </w:p>
        </w:tc>
        <w:tc>
          <w:tcPr>
            <w:tcW w:w="851" w:type="dxa"/>
          </w:tcPr>
          <w:p w:rsidR="00B3023F" w:rsidRPr="00A549DD" w:rsidRDefault="00B3023F" w:rsidP="00585900">
            <w:pPr>
              <w:jc w:val="right"/>
              <w:rPr>
                <w:sz w:val="18"/>
                <w:szCs w:val="18"/>
              </w:rPr>
            </w:pPr>
            <w:r w:rsidRPr="00A549DD">
              <w:rPr>
                <w:sz w:val="18"/>
                <w:szCs w:val="18"/>
              </w:rPr>
              <w:t>695</w:t>
            </w:r>
          </w:p>
        </w:tc>
        <w:tc>
          <w:tcPr>
            <w:tcW w:w="992" w:type="dxa"/>
          </w:tcPr>
          <w:p w:rsidR="00B3023F" w:rsidRPr="00A549DD" w:rsidRDefault="00B3023F" w:rsidP="00585900">
            <w:pPr>
              <w:jc w:val="right"/>
              <w:rPr>
                <w:sz w:val="18"/>
                <w:szCs w:val="18"/>
              </w:rPr>
            </w:pPr>
            <w:r w:rsidRPr="00A549DD">
              <w:rPr>
                <w:sz w:val="18"/>
                <w:szCs w:val="18"/>
              </w:rPr>
              <w:t>537 647</w:t>
            </w:r>
          </w:p>
        </w:tc>
        <w:tc>
          <w:tcPr>
            <w:tcW w:w="850" w:type="dxa"/>
          </w:tcPr>
          <w:p w:rsidR="00B3023F" w:rsidRPr="00A549DD" w:rsidRDefault="00B3023F" w:rsidP="00585900">
            <w:pPr>
              <w:jc w:val="right"/>
              <w:rPr>
                <w:sz w:val="18"/>
                <w:szCs w:val="18"/>
              </w:rPr>
            </w:pPr>
            <w:r w:rsidRPr="00A549DD">
              <w:rPr>
                <w:sz w:val="18"/>
                <w:szCs w:val="18"/>
              </w:rPr>
              <w:t>1 056</w:t>
            </w:r>
          </w:p>
        </w:tc>
        <w:tc>
          <w:tcPr>
            <w:tcW w:w="993" w:type="dxa"/>
          </w:tcPr>
          <w:p w:rsidR="00B3023F" w:rsidRPr="00A549DD" w:rsidRDefault="00B3023F" w:rsidP="00585900">
            <w:pPr>
              <w:jc w:val="right"/>
              <w:rPr>
                <w:sz w:val="18"/>
                <w:szCs w:val="18"/>
              </w:rPr>
            </w:pPr>
            <w:r w:rsidRPr="00A549DD">
              <w:rPr>
                <w:sz w:val="18"/>
                <w:szCs w:val="18"/>
              </w:rPr>
              <w:t>629 912</w:t>
            </w:r>
          </w:p>
        </w:tc>
        <w:tc>
          <w:tcPr>
            <w:tcW w:w="850" w:type="dxa"/>
          </w:tcPr>
          <w:p w:rsidR="00B3023F" w:rsidRPr="00A549DD" w:rsidRDefault="00B3023F" w:rsidP="00585900">
            <w:pPr>
              <w:jc w:val="right"/>
              <w:rPr>
                <w:sz w:val="18"/>
                <w:szCs w:val="18"/>
              </w:rPr>
            </w:pPr>
            <w:r w:rsidRPr="00A549DD">
              <w:rPr>
                <w:sz w:val="18"/>
                <w:szCs w:val="18"/>
              </w:rPr>
              <w:t>1 224</w:t>
            </w:r>
          </w:p>
        </w:tc>
        <w:tc>
          <w:tcPr>
            <w:tcW w:w="992" w:type="dxa"/>
          </w:tcPr>
          <w:p w:rsidR="00B3023F" w:rsidRPr="00A549DD" w:rsidRDefault="00B3023F" w:rsidP="00585900">
            <w:pPr>
              <w:jc w:val="right"/>
              <w:rPr>
                <w:sz w:val="18"/>
                <w:szCs w:val="18"/>
              </w:rPr>
            </w:pPr>
            <w:r w:rsidRPr="00A549DD">
              <w:rPr>
                <w:sz w:val="18"/>
                <w:szCs w:val="18"/>
              </w:rPr>
              <w:t>440 000</w:t>
            </w:r>
          </w:p>
        </w:tc>
        <w:tc>
          <w:tcPr>
            <w:tcW w:w="851" w:type="dxa"/>
          </w:tcPr>
          <w:p w:rsidR="00B3023F" w:rsidRPr="00A549DD" w:rsidRDefault="00B3023F" w:rsidP="00585900">
            <w:pPr>
              <w:jc w:val="right"/>
              <w:rPr>
                <w:sz w:val="18"/>
                <w:szCs w:val="18"/>
              </w:rPr>
            </w:pPr>
            <w:r w:rsidRPr="00A549DD">
              <w:rPr>
                <w:sz w:val="18"/>
                <w:szCs w:val="18"/>
              </w:rPr>
              <w:t>812</w:t>
            </w:r>
          </w:p>
        </w:tc>
        <w:tc>
          <w:tcPr>
            <w:tcW w:w="965" w:type="dxa"/>
          </w:tcPr>
          <w:p w:rsidR="00B3023F" w:rsidRPr="00A549DD" w:rsidRDefault="00B3023F" w:rsidP="00585900">
            <w:pPr>
              <w:jc w:val="right"/>
              <w:rPr>
                <w:sz w:val="18"/>
                <w:szCs w:val="18"/>
              </w:rPr>
            </w:pPr>
            <w:r w:rsidRPr="00A549DD">
              <w:rPr>
                <w:sz w:val="18"/>
                <w:szCs w:val="18"/>
              </w:rPr>
              <w:t>349 836</w:t>
            </w:r>
          </w:p>
        </w:tc>
        <w:tc>
          <w:tcPr>
            <w:tcW w:w="907" w:type="dxa"/>
          </w:tcPr>
          <w:p w:rsidR="00B3023F" w:rsidRPr="00A549DD" w:rsidRDefault="00B3023F" w:rsidP="00585900">
            <w:pPr>
              <w:jc w:val="right"/>
              <w:rPr>
                <w:sz w:val="18"/>
                <w:szCs w:val="18"/>
              </w:rPr>
            </w:pPr>
            <w:r w:rsidRPr="00A549DD">
              <w:rPr>
                <w:sz w:val="18"/>
                <w:szCs w:val="18"/>
              </w:rPr>
              <w:t>474</w:t>
            </w:r>
          </w:p>
        </w:tc>
      </w:tr>
      <w:tr w:rsidR="00A549DD" w:rsidRPr="00A549DD" w:rsidTr="00A549DD">
        <w:trPr>
          <w:trHeight w:hRule="exact" w:val="816"/>
          <w:jc w:val="center"/>
        </w:trPr>
        <w:tc>
          <w:tcPr>
            <w:tcW w:w="371" w:type="dxa"/>
          </w:tcPr>
          <w:p w:rsidR="00B3023F" w:rsidRPr="00A549DD" w:rsidRDefault="00B3023F" w:rsidP="00F40B99">
            <w:pPr>
              <w:rPr>
                <w:sz w:val="18"/>
                <w:szCs w:val="18"/>
              </w:rPr>
            </w:pPr>
            <w:r w:rsidRPr="00A549DD">
              <w:rPr>
                <w:sz w:val="18"/>
                <w:szCs w:val="18"/>
              </w:rPr>
              <w:t>4.</w:t>
            </w:r>
          </w:p>
        </w:tc>
        <w:tc>
          <w:tcPr>
            <w:tcW w:w="1417" w:type="dxa"/>
          </w:tcPr>
          <w:p w:rsidR="00B3023F" w:rsidRPr="00A549DD" w:rsidRDefault="00B3023F" w:rsidP="00F40B99">
            <w:pPr>
              <w:rPr>
                <w:sz w:val="18"/>
                <w:szCs w:val="18"/>
              </w:rPr>
            </w:pPr>
            <w:r w:rsidRPr="00A549DD">
              <w:rPr>
                <w:color w:val="333300"/>
                <w:sz w:val="18"/>
                <w:szCs w:val="18"/>
              </w:rPr>
              <w:t>Jednorazowa zapomoga z tytułu urodzenia dziecka</w:t>
            </w:r>
          </w:p>
        </w:tc>
        <w:tc>
          <w:tcPr>
            <w:tcW w:w="993" w:type="dxa"/>
          </w:tcPr>
          <w:p w:rsidR="00B3023F" w:rsidRPr="00A549DD" w:rsidRDefault="00B3023F" w:rsidP="00585900">
            <w:pPr>
              <w:jc w:val="right"/>
              <w:rPr>
                <w:sz w:val="18"/>
                <w:szCs w:val="18"/>
              </w:rPr>
            </w:pPr>
            <w:r w:rsidRPr="00A549DD">
              <w:rPr>
                <w:sz w:val="18"/>
                <w:szCs w:val="18"/>
              </w:rPr>
              <w:t>95 000</w:t>
            </w:r>
          </w:p>
        </w:tc>
        <w:tc>
          <w:tcPr>
            <w:tcW w:w="850" w:type="dxa"/>
          </w:tcPr>
          <w:p w:rsidR="00B3023F" w:rsidRPr="00A549DD" w:rsidRDefault="00B3023F" w:rsidP="00585900">
            <w:pPr>
              <w:jc w:val="right"/>
              <w:rPr>
                <w:sz w:val="18"/>
                <w:szCs w:val="18"/>
              </w:rPr>
            </w:pPr>
            <w:r w:rsidRPr="00A549DD">
              <w:rPr>
                <w:sz w:val="18"/>
                <w:szCs w:val="18"/>
              </w:rPr>
              <w:t>95</w:t>
            </w:r>
          </w:p>
        </w:tc>
        <w:tc>
          <w:tcPr>
            <w:tcW w:w="992" w:type="dxa"/>
          </w:tcPr>
          <w:p w:rsidR="00B3023F" w:rsidRPr="00A549DD" w:rsidRDefault="00B3023F" w:rsidP="00585900">
            <w:pPr>
              <w:jc w:val="right"/>
              <w:rPr>
                <w:sz w:val="18"/>
                <w:szCs w:val="18"/>
              </w:rPr>
            </w:pPr>
            <w:r w:rsidRPr="00A549DD">
              <w:rPr>
                <w:sz w:val="18"/>
                <w:szCs w:val="18"/>
              </w:rPr>
              <w:t>103 000</w:t>
            </w:r>
          </w:p>
        </w:tc>
        <w:tc>
          <w:tcPr>
            <w:tcW w:w="851" w:type="dxa"/>
          </w:tcPr>
          <w:p w:rsidR="00B3023F" w:rsidRPr="00A549DD" w:rsidRDefault="00B3023F" w:rsidP="00585900">
            <w:pPr>
              <w:jc w:val="right"/>
              <w:rPr>
                <w:sz w:val="18"/>
                <w:szCs w:val="18"/>
              </w:rPr>
            </w:pPr>
            <w:r w:rsidRPr="00A549DD">
              <w:rPr>
                <w:sz w:val="18"/>
                <w:szCs w:val="18"/>
              </w:rPr>
              <w:t>103</w:t>
            </w:r>
          </w:p>
        </w:tc>
        <w:tc>
          <w:tcPr>
            <w:tcW w:w="992" w:type="dxa"/>
          </w:tcPr>
          <w:p w:rsidR="00B3023F" w:rsidRPr="00A549DD" w:rsidRDefault="00B3023F" w:rsidP="00585900">
            <w:pPr>
              <w:jc w:val="right"/>
              <w:rPr>
                <w:sz w:val="18"/>
                <w:szCs w:val="18"/>
              </w:rPr>
            </w:pPr>
            <w:r w:rsidRPr="00A549DD">
              <w:rPr>
                <w:sz w:val="18"/>
                <w:szCs w:val="18"/>
              </w:rPr>
              <w:t>110 000</w:t>
            </w:r>
          </w:p>
        </w:tc>
        <w:tc>
          <w:tcPr>
            <w:tcW w:w="851" w:type="dxa"/>
          </w:tcPr>
          <w:p w:rsidR="00B3023F" w:rsidRPr="00A549DD" w:rsidRDefault="00B3023F" w:rsidP="00585900">
            <w:pPr>
              <w:jc w:val="right"/>
              <w:rPr>
                <w:sz w:val="18"/>
                <w:szCs w:val="18"/>
              </w:rPr>
            </w:pPr>
            <w:r w:rsidRPr="00A549DD">
              <w:rPr>
                <w:sz w:val="18"/>
                <w:szCs w:val="18"/>
              </w:rPr>
              <w:t>110</w:t>
            </w:r>
          </w:p>
        </w:tc>
        <w:tc>
          <w:tcPr>
            <w:tcW w:w="992" w:type="dxa"/>
          </w:tcPr>
          <w:p w:rsidR="00B3023F" w:rsidRPr="00A549DD" w:rsidRDefault="00B3023F" w:rsidP="00585900">
            <w:pPr>
              <w:jc w:val="right"/>
              <w:rPr>
                <w:sz w:val="18"/>
                <w:szCs w:val="18"/>
              </w:rPr>
            </w:pPr>
            <w:r w:rsidRPr="00A549DD">
              <w:rPr>
                <w:sz w:val="18"/>
                <w:szCs w:val="18"/>
              </w:rPr>
              <w:t>94 000</w:t>
            </w:r>
          </w:p>
        </w:tc>
        <w:tc>
          <w:tcPr>
            <w:tcW w:w="850" w:type="dxa"/>
          </w:tcPr>
          <w:p w:rsidR="00B3023F" w:rsidRPr="00A549DD" w:rsidRDefault="00B3023F" w:rsidP="00585900">
            <w:pPr>
              <w:jc w:val="right"/>
              <w:rPr>
                <w:sz w:val="18"/>
                <w:szCs w:val="18"/>
              </w:rPr>
            </w:pPr>
            <w:r w:rsidRPr="00A549DD">
              <w:rPr>
                <w:sz w:val="18"/>
                <w:szCs w:val="18"/>
              </w:rPr>
              <w:t>94</w:t>
            </w:r>
          </w:p>
        </w:tc>
        <w:tc>
          <w:tcPr>
            <w:tcW w:w="993" w:type="dxa"/>
          </w:tcPr>
          <w:p w:rsidR="00B3023F" w:rsidRPr="00A549DD" w:rsidRDefault="00B3023F" w:rsidP="00585900">
            <w:pPr>
              <w:jc w:val="right"/>
              <w:rPr>
                <w:sz w:val="18"/>
                <w:szCs w:val="18"/>
              </w:rPr>
            </w:pPr>
            <w:r w:rsidRPr="00A549DD">
              <w:rPr>
                <w:sz w:val="18"/>
                <w:szCs w:val="18"/>
              </w:rPr>
              <w:t>89 000</w:t>
            </w:r>
          </w:p>
        </w:tc>
        <w:tc>
          <w:tcPr>
            <w:tcW w:w="850" w:type="dxa"/>
          </w:tcPr>
          <w:p w:rsidR="00B3023F" w:rsidRPr="00A549DD" w:rsidRDefault="00B3023F" w:rsidP="00585900">
            <w:pPr>
              <w:jc w:val="right"/>
              <w:rPr>
                <w:sz w:val="18"/>
                <w:szCs w:val="18"/>
              </w:rPr>
            </w:pPr>
            <w:r w:rsidRPr="00A549DD">
              <w:rPr>
                <w:sz w:val="18"/>
                <w:szCs w:val="18"/>
              </w:rPr>
              <w:t>89</w:t>
            </w:r>
          </w:p>
        </w:tc>
        <w:tc>
          <w:tcPr>
            <w:tcW w:w="992" w:type="dxa"/>
          </w:tcPr>
          <w:p w:rsidR="00B3023F" w:rsidRPr="00A549DD" w:rsidRDefault="00B3023F" w:rsidP="00585900">
            <w:pPr>
              <w:jc w:val="right"/>
              <w:rPr>
                <w:sz w:val="18"/>
                <w:szCs w:val="18"/>
              </w:rPr>
            </w:pPr>
            <w:r w:rsidRPr="00A549DD">
              <w:rPr>
                <w:sz w:val="18"/>
                <w:szCs w:val="18"/>
              </w:rPr>
              <w:t>83 000</w:t>
            </w:r>
          </w:p>
        </w:tc>
        <w:tc>
          <w:tcPr>
            <w:tcW w:w="851" w:type="dxa"/>
          </w:tcPr>
          <w:p w:rsidR="00B3023F" w:rsidRPr="00A549DD" w:rsidRDefault="00B3023F" w:rsidP="00585900">
            <w:pPr>
              <w:jc w:val="right"/>
              <w:rPr>
                <w:sz w:val="18"/>
                <w:szCs w:val="18"/>
              </w:rPr>
            </w:pPr>
            <w:r w:rsidRPr="00A549DD">
              <w:rPr>
                <w:sz w:val="18"/>
                <w:szCs w:val="18"/>
              </w:rPr>
              <w:t>83</w:t>
            </w:r>
          </w:p>
        </w:tc>
        <w:tc>
          <w:tcPr>
            <w:tcW w:w="965" w:type="dxa"/>
          </w:tcPr>
          <w:p w:rsidR="00B3023F" w:rsidRPr="00A549DD" w:rsidRDefault="00B3023F" w:rsidP="00585900">
            <w:pPr>
              <w:jc w:val="right"/>
              <w:rPr>
                <w:sz w:val="18"/>
                <w:szCs w:val="18"/>
              </w:rPr>
            </w:pPr>
            <w:r w:rsidRPr="00A549DD">
              <w:rPr>
                <w:sz w:val="18"/>
                <w:szCs w:val="18"/>
              </w:rPr>
              <w:t>59 000</w:t>
            </w:r>
          </w:p>
        </w:tc>
        <w:tc>
          <w:tcPr>
            <w:tcW w:w="907" w:type="dxa"/>
          </w:tcPr>
          <w:p w:rsidR="00B3023F" w:rsidRPr="00A549DD" w:rsidRDefault="00B3023F" w:rsidP="00585900">
            <w:pPr>
              <w:jc w:val="right"/>
              <w:rPr>
                <w:sz w:val="18"/>
                <w:szCs w:val="18"/>
              </w:rPr>
            </w:pPr>
            <w:r w:rsidRPr="00A549DD">
              <w:rPr>
                <w:sz w:val="18"/>
                <w:szCs w:val="18"/>
              </w:rPr>
              <w:t>59</w:t>
            </w:r>
          </w:p>
        </w:tc>
      </w:tr>
      <w:tr w:rsidR="00A549DD" w:rsidRPr="00A549DD" w:rsidTr="00A549DD">
        <w:trPr>
          <w:trHeight w:hRule="exact" w:val="550"/>
          <w:jc w:val="center"/>
        </w:trPr>
        <w:tc>
          <w:tcPr>
            <w:tcW w:w="371" w:type="dxa"/>
            <w:shd w:val="clear" w:color="auto" w:fill="B8CCE4"/>
          </w:tcPr>
          <w:p w:rsidR="00B3023F" w:rsidRPr="00A549DD" w:rsidRDefault="00B3023F" w:rsidP="00F40B99">
            <w:pPr>
              <w:rPr>
                <w:b/>
                <w:sz w:val="18"/>
                <w:szCs w:val="18"/>
              </w:rPr>
            </w:pPr>
            <w:r w:rsidRPr="00A549DD">
              <w:rPr>
                <w:b/>
                <w:sz w:val="18"/>
                <w:szCs w:val="18"/>
              </w:rPr>
              <w:t>5.</w:t>
            </w:r>
          </w:p>
        </w:tc>
        <w:tc>
          <w:tcPr>
            <w:tcW w:w="1417" w:type="dxa"/>
            <w:shd w:val="clear" w:color="auto" w:fill="B8CCE4"/>
          </w:tcPr>
          <w:p w:rsidR="00B3023F" w:rsidRPr="00A549DD" w:rsidRDefault="00B3023F" w:rsidP="00F40B99">
            <w:pPr>
              <w:rPr>
                <w:b/>
                <w:sz w:val="18"/>
                <w:szCs w:val="18"/>
              </w:rPr>
            </w:pPr>
            <w:r w:rsidRPr="00A549DD">
              <w:rPr>
                <w:b/>
                <w:sz w:val="18"/>
                <w:szCs w:val="18"/>
              </w:rPr>
              <w:t>Razem</w:t>
            </w:r>
          </w:p>
        </w:tc>
        <w:tc>
          <w:tcPr>
            <w:tcW w:w="993" w:type="dxa"/>
            <w:shd w:val="clear" w:color="auto" w:fill="B8CCE4"/>
          </w:tcPr>
          <w:p w:rsidR="00B3023F" w:rsidRPr="00A549DD" w:rsidRDefault="00B3023F" w:rsidP="00585900">
            <w:pPr>
              <w:jc w:val="right"/>
              <w:rPr>
                <w:b/>
                <w:sz w:val="18"/>
                <w:szCs w:val="18"/>
              </w:rPr>
            </w:pPr>
            <w:r w:rsidRPr="00A549DD">
              <w:rPr>
                <w:sz w:val="18"/>
                <w:szCs w:val="18"/>
              </w:rPr>
              <w:t>3 222 352</w:t>
            </w:r>
          </w:p>
        </w:tc>
        <w:tc>
          <w:tcPr>
            <w:tcW w:w="850" w:type="dxa"/>
            <w:shd w:val="clear" w:color="auto" w:fill="B8CCE4"/>
          </w:tcPr>
          <w:p w:rsidR="00B3023F" w:rsidRPr="00A549DD" w:rsidRDefault="00B3023F" w:rsidP="00585900">
            <w:pPr>
              <w:jc w:val="right"/>
              <w:rPr>
                <w:b/>
                <w:sz w:val="18"/>
                <w:szCs w:val="18"/>
              </w:rPr>
            </w:pPr>
            <w:r w:rsidRPr="00A549DD">
              <w:rPr>
                <w:sz w:val="18"/>
                <w:szCs w:val="18"/>
              </w:rPr>
              <w:t>32 409</w:t>
            </w:r>
          </w:p>
        </w:tc>
        <w:tc>
          <w:tcPr>
            <w:tcW w:w="992" w:type="dxa"/>
            <w:shd w:val="clear" w:color="auto" w:fill="B8CCE4"/>
          </w:tcPr>
          <w:p w:rsidR="00B3023F" w:rsidRPr="00A549DD" w:rsidRDefault="00B3023F" w:rsidP="00585900">
            <w:pPr>
              <w:jc w:val="right"/>
              <w:rPr>
                <w:b/>
                <w:sz w:val="18"/>
                <w:szCs w:val="18"/>
              </w:rPr>
            </w:pPr>
            <w:r w:rsidRPr="00A549DD">
              <w:rPr>
                <w:sz w:val="18"/>
                <w:szCs w:val="18"/>
              </w:rPr>
              <w:t>2 612 574</w:t>
            </w:r>
          </w:p>
        </w:tc>
        <w:tc>
          <w:tcPr>
            <w:tcW w:w="851" w:type="dxa"/>
            <w:shd w:val="clear" w:color="auto" w:fill="B8CCE4"/>
          </w:tcPr>
          <w:p w:rsidR="00B3023F" w:rsidRPr="00A549DD" w:rsidRDefault="00B3023F" w:rsidP="00585900">
            <w:pPr>
              <w:jc w:val="right"/>
              <w:rPr>
                <w:b/>
                <w:sz w:val="18"/>
                <w:szCs w:val="18"/>
              </w:rPr>
            </w:pPr>
            <w:r w:rsidRPr="00A549DD">
              <w:rPr>
                <w:sz w:val="18"/>
                <w:szCs w:val="18"/>
              </w:rPr>
              <w:t>28 315</w:t>
            </w:r>
          </w:p>
        </w:tc>
        <w:tc>
          <w:tcPr>
            <w:tcW w:w="992" w:type="dxa"/>
            <w:shd w:val="clear" w:color="auto" w:fill="B8CCE4"/>
          </w:tcPr>
          <w:p w:rsidR="00B3023F" w:rsidRPr="00A549DD" w:rsidRDefault="00B3023F" w:rsidP="00585900">
            <w:pPr>
              <w:jc w:val="right"/>
              <w:rPr>
                <w:b/>
                <w:sz w:val="18"/>
                <w:szCs w:val="18"/>
              </w:rPr>
            </w:pPr>
            <w:r w:rsidRPr="00A549DD">
              <w:rPr>
                <w:sz w:val="18"/>
                <w:szCs w:val="18"/>
              </w:rPr>
              <w:t>2 935 154</w:t>
            </w:r>
          </w:p>
        </w:tc>
        <w:tc>
          <w:tcPr>
            <w:tcW w:w="851" w:type="dxa"/>
            <w:shd w:val="clear" w:color="auto" w:fill="B8CCE4"/>
          </w:tcPr>
          <w:p w:rsidR="00B3023F" w:rsidRPr="00A549DD" w:rsidRDefault="00B3023F" w:rsidP="00585900">
            <w:pPr>
              <w:jc w:val="right"/>
              <w:rPr>
                <w:b/>
                <w:sz w:val="18"/>
                <w:szCs w:val="18"/>
              </w:rPr>
            </w:pPr>
            <w:r w:rsidRPr="00A549DD">
              <w:rPr>
                <w:sz w:val="18"/>
                <w:szCs w:val="18"/>
              </w:rPr>
              <w:t>26 271</w:t>
            </w:r>
          </w:p>
        </w:tc>
        <w:tc>
          <w:tcPr>
            <w:tcW w:w="992" w:type="dxa"/>
            <w:shd w:val="clear" w:color="auto" w:fill="B8CCE4"/>
          </w:tcPr>
          <w:p w:rsidR="00B3023F" w:rsidRPr="00A549DD" w:rsidRDefault="00B3023F" w:rsidP="00585900">
            <w:pPr>
              <w:jc w:val="right"/>
              <w:rPr>
                <w:b/>
                <w:sz w:val="18"/>
                <w:szCs w:val="18"/>
              </w:rPr>
            </w:pPr>
            <w:r w:rsidRPr="00A549DD">
              <w:rPr>
                <w:sz w:val="18"/>
                <w:szCs w:val="18"/>
              </w:rPr>
              <w:t>3 013 138</w:t>
            </w:r>
          </w:p>
        </w:tc>
        <w:tc>
          <w:tcPr>
            <w:tcW w:w="850" w:type="dxa"/>
            <w:shd w:val="clear" w:color="auto" w:fill="B8CCE4"/>
          </w:tcPr>
          <w:p w:rsidR="00B3023F" w:rsidRPr="00A549DD" w:rsidRDefault="00B3023F" w:rsidP="00585900">
            <w:pPr>
              <w:jc w:val="right"/>
              <w:rPr>
                <w:b/>
                <w:sz w:val="18"/>
                <w:szCs w:val="18"/>
              </w:rPr>
            </w:pPr>
            <w:r w:rsidRPr="00A549DD">
              <w:rPr>
                <w:sz w:val="18"/>
                <w:szCs w:val="18"/>
              </w:rPr>
              <w:t>25 608</w:t>
            </w:r>
          </w:p>
        </w:tc>
        <w:tc>
          <w:tcPr>
            <w:tcW w:w="993" w:type="dxa"/>
            <w:shd w:val="clear" w:color="auto" w:fill="B8CCE4"/>
          </w:tcPr>
          <w:p w:rsidR="00B3023F" w:rsidRPr="00A549DD" w:rsidRDefault="00B3023F" w:rsidP="00585900">
            <w:pPr>
              <w:jc w:val="right"/>
              <w:rPr>
                <w:b/>
                <w:sz w:val="18"/>
                <w:szCs w:val="18"/>
              </w:rPr>
            </w:pPr>
            <w:r w:rsidRPr="00A549DD">
              <w:rPr>
                <w:sz w:val="18"/>
                <w:szCs w:val="18"/>
              </w:rPr>
              <w:t>2 978 815</w:t>
            </w:r>
          </w:p>
        </w:tc>
        <w:tc>
          <w:tcPr>
            <w:tcW w:w="850" w:type="dxa"/>
            <w:shd w:val="clear" w:color="auto" w:fill="B8CCE4"/>
          </w:tcPr>
          <w:p w:rsidR="00B3023F" w:rsidRPr="00A549DD" w:rsidRDefault="00B3023F" w:rsidP="00585900">
            <w:pPr>
              <w:jc w:val="right"/>
              <w:rPr>
                <w:b/>
                <w:sz w:val="18"/>
                <w:szCs w:val="18"/>
              </w:rPr>
            </w:pPr>
            <w:r w:rsidRPr="00A549DD">
              <w:rPr>
                <w:sz w:val="18"/>
                <w:szCs w:val="18"/>
              </w:rPr>
              <w:t>24 137</w:t>
            </w:r>
          </w:p>
        </w:tc>
        <w:tc>
          <w:tcPr>
            <w:tcW w:w="992" w:type="dxa"/>
            <w:shd w:val="clear" w:color="auto" w:fill="B8CCE4"/>
          </w:tcPr>
          <w:p w:rsidR="00B3023F" w:rsidRPr="00A549DD" w:rsidRDefault="00B3023F" w:rsidP="00585900">
            <w:pPr>
              <w:jc w:val="right"/>
              <w:rPr>
                <w:b/>
                <w:sz w:val="18"/>
                <w:szCs w:val="18"/>
              </w:rPr>
            </w:pPr>
            <w:r w:rsidRPr="00A549DD">
              <w:rPr>
                <w:sz w:val="18"/>
                <w:szCs w:val="18"/>
              </w:rPr>
              <w:t>2 747 528</w:t>
            </w:r>
          </w:p>
        </w:tc>
        <w:tc>
          <w:tcPr>
            <w:tcW w:w="851" w:type="dxa"/>
            <w:shd w:val="clear" w:color="auto" w:fill="B8CCE4"/>
          </w:tcPr>
          <w:p w:rsidR="00B3023F" w:rsidRPr="00A549DD" w:rsidRDefault="00B3023F" w:rsidP="00585900">
            <w:pPr>
              <w:jc w:val="right"/>
              <w:rPr>
                <w:b/>
                <w:sz w:val="18"/>
                <w:szCs w:val="18"/>
              </w:rPr>
            </w:pPr>
            <w:r w:rsidRPr="00A549DD">
              <w:rPr>
                <w:sz w:val="18"/>
                <w:szCs w:val="18"/>
              </w:rPr>
              <w:t>22 029</w:t>
            </w:r>
          </w:p>
        </w:tc>
        <w:tc>
          <w:tcPr>
            <w:tcW w:w="965" w:type="dxa"/>
            <w:shd w:val="clear" w:color="auto" w:fill="B8CCE4"/>
          </w:tcPr>
          <w:p w:rsidR="00B3023F" w:rsidRPr="00A549DD" w:rsidRDefault="00B3023F" w:rsidP="00585900">
            <w:pPr>
              <w:jc w:val="right"/>
              <w:rPr>
                <w:b/>
                <w:sz w:val="18"/>
                <w:szCs w:val="18"/>
              </w:rPr>
            </w:pPr>
            <w:r w:rsidRPr="00A549DD">
              <w:rPr>
                <w:sz w:val="18"/>
                <w:szCs w:val="18"/>
              </w:rPr>
              <w:t>2 440 889</w:t>
            </w:r>
          </w:p>
        </w:tc>
        <w:tc>
          <w:tcPr>
            <w:tcW w:w="907" w:type="dxa"/>
            <w:shd w:val="clear" w:color="auto" w:fill="B8CCE4"/>
          </w:tcPr>
          <w:p w:rsidR="00B3023F" w:rsidRPr="00A549DD" w:rsidRDefault="00B3023F" w:rsidP="00585900">
            <w:pPr>
              <w:jc w:val="right"/>
              <w:rPr>
                <w:b/>
                <w:sz w:val="18"/>
                <w:szCs w:val="18"/>
              </w:rPr>
            </w:pPr>
            <w:r w:rsidRPr="00A549DD">
              <w:rPr>
                <w:sz w:val="18"/>
                <w:szCs w:val="18"/>
              </w:rPr>
              <w:t>19 881</w:t>
            </w:r>
          </w:p>
        </w:tc>
      </w:tr>
    </w:tbl>
    <w:p w:rsidR="004176FB" w:rsidRPr="0016573B" w:rsidRDefault="00444FDF" w:rsidP="00444FDF">
      <w:pPr>
        <w:pStyle w:val="Legenda"/>
        <w:spacing w:before="100" w:beforeAutospacing="1" w:after="100" w:afterAutospacing="1"/>
        <w:jc w:val="center"/>
        <w:rPr>
          <w:rFonts w:ascii="Verdana" w:hAnsi="Verdana"/>
          <w:sz w:val="20"/>
        </w:rPr>
      </w:pPr>
      <w:bookmarkStart w:id="33" w:name="_Toc437595878"/>
      <w:r>
        <w:lastRenderedPageBreak/>
        <w:t xml:space="preserve">Tabela </w:t>
      </w:r>
      <w:r w:rsidR="00586AB7">
        <w:fldChar w:fldCharType="begin"/>
      </w:r>
      <w:r w:rsidR="00B71977">
        <w:instrText xml:space="preserve"> SEQ Tabela \* ARABIC </w:instrText>
      </w:r>
      <w:r w:rsidR="00586AB7">
        <w:fldChar w:fldCharType="separate"/>
      </w:r>
      <w:r w:rsidR="005A1176">
        <w:rPr>
          <w:noProof/>
        </w:rPr>
        <w:t>8</w:t>
      </w:r>
      <w:r w:rsidR="00586AB7">
        <w:rPr>
          <w:noProof/>
        </w:rPr>
        <w:fldChar w:fldCharType="end"/>
      </w:r>
      <w:r>
        <w:t xml:space="preserve">: </w:t>
      </w:r>
      <w:r w:rsidR="00AC4D7B" w:rsidRPr="00F30748">
        <w:t xml:space="preserve">Wydatki na zasiłki rodzinne wraz z dodatkami oraz liczbę świadczeń </w:t>
      </w:r>
      <w:r w:rsidR="00AC4D7B">
        <w:t>wypłaconych w latach 2008 - 2011</w:t>
      </w:r>
      <w:r w:rsidR="00AC4D7B" w:rsidRPr="00F30748">
        <w:t xml:space="preserve"> (oprac. wł. na podstawie danych </w:t>
      </w:r>
      <w:r w:rsidR="00C0484D">
        <w:t>GOPS</w:t>
      </w:r>
      <w:r w:rsidR="00AC4D7B" w:rsidRPr="00F30748">
        <w:t>)</w:t>
      </w:r>
      <w:bookmarkEnd w:id="33"/>
    </w:p>
    <w:tbl>
      <w:tblPr>
        <w:tblW w:w="13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4062"/>
        <w:gridCol w:w="1134"/>
        <w:gridCol w:w="1025"/>
        <w:gridCol w:w="1173"/>
        <w:gridCol w:w="920"/>
        <w:gridCol w:w="1145"/>
        <w:gridCol w:w="1134"/>
        <w:gridCol w:w="1134"/>
        <w:gridCol w:w="1178"/>
      </w:tblGrid>
      <w:tr w:rsidR="00F40B99" w:rsidRPr="00A549DD" w:rsidTr="00A549DD">
        <w:trPr>
          <w:trHeight w:hRule="exact" w:val="238"/>
          <w:jc w:val="center"/>
        </w:trPr>
        <w:tc>
          <w:tcPr>
            <w:tcW w:w="606" w:type="dxa"/>
            <w:vMerge w:val="restart"/>
            <w:shd w:val="clear" w:color="auto" w:fill="C6D9F1"/>
            <w:vAlign w:val="center"/>
          </w:tcPr>
          <w:p w:rsidR="00F40B99" w:rsidRPr="00A549DD" w:rsidRDefault="00F40B99" w:rsidP="00F40B99">
            <w:pPr>
              <w:rPr>
                <w:sz w:val="18"/>
                <w:szCs w:val="18"/>
                <w:lang w:val="de-DE"/>
              </w:rPr>
            </w:pPr>
            <w:r w:rsidRPr="00A549DD">
              <w:rPr>
                <w:sz w:val="18"/>
                <w:szCs w:val="18"/>
                <w:lang w:val="de-DE"/>
              </w:rPr>
              <w:t>LP.</w:t>
            </w:r>
          </w:p>
        </w:tc>
        <w:tc>
          <w:tcPr>
            <w:tcW w:w="4062" w:type="dxa"/>
            <w:shd w:val="clear" w:color="auto" w:fill="C6D9F1"/>
            <w:vAlign w:val="center"/>
          </w:tcPr>
          <w:p w:rsidR="00F40B99" w:rsidRPr="00A549DD" w:rsidRDefault="00F40B99" w:rsidP="00F40B99">
            <w:pPr>
              <w:jc w:val="right"/>
              <w:rPr>
                <w:sz w:val="18"/>
                <w:szCs w:val="18"/>
              </w:rPr>
            </w:pPr>
            <w:r w:rsidRPr="00A549DD">
              <w:rPr>
                <w:sz w:val="18"/>
                <w:szCs w:val="18"/>
              </w:rPr>
              <w:t>Lata:</w:t>
            </w:r>
          </w:p>
        </w:tc>
        <w:tc>
          <w:tcPr>
            <w:tcW w:w="2159" w:type="dxa"/>
            <w:gridSpan w:val="2"/>
            <w:shd w:val="clear" w:color="auto" w:fill="C6D9F1"/>
            <w:vAlign w:val="center"/>
          </w:tcPr>
          <w:p w:rsidR="00F40B99" w:rsidRPr="00A549DD" w:rsidRDefault="00F40B99" w:rsidP="00F40B99">
            <w:pPr>
              <w:jc w:val="center"/>
              <w:rPr>
                <w:sz w:val="18"/>
                <w:szCs w:val="18"/>
              </w:rPr>
            </w:pPr>
            <w:r w:rsidRPr="00A549DD">
              <w:rPr>
                <w:sz w:val="18"/>
                <w:szCs w:val="18"/>
              </w:rPr>
              <w:t>2008</w:t>
            </w:r>
          </w:p>
        </w:tc>
        <w:tc>
          <w:tcPr>
            <w:tcW w:w="2093" w:type="dxa"/>
            <w:gridSpan w:val="2"/>
            <w:shd w:val="clear" w:color="auto" w:fill="C6D9F1"/>
          </w:tcPr>
          <w:p w:rsidR="00F40B99" w:rsidRPr="00A549DD" w:rsidRDefault="00F40B99" w:rsidP="00F40B99">
            <w:pPr>
              <w:jc w:val="center"/>
              <w:rPr>
                <w:sz w:val="18"/>
                <w:szCs w:val="18"/>
              </w:rPr>
            </w:pPr>
            <w:r w:rsidRPr="00A549DD">
              <w:rPr>
                <w:sz w:val="18"/>
                <w:szCs w:val="18"/>
              </w:rPr>
              <w:t>2009</w:t>
            </w:r>
          </w:p>
        </w:tc>
        <w:tc>
          <w:tcPr>
            <w:tcW w:w="2279" w:type="dxa"/>
            <w:gridSpan w:val="2"/>
            <w:shd w:val="clear" w:color="auto" w:fill="C6D9F1"/>
          </w:tcPr>
          <w:p w:rsidR="00F40B99" w:rsidRPr="00A549DD" w:rsidRDefault="00F40B99" w:rsidP="00F40B99">
            <w:pPr>
              <w:jc w:val="center"/>
              <w:rPr>
                <w:sz w:val="18"/>
                <w:szCs w:val="18"/>
              </w:rPr>
            </w:pPr>
            <w:r w:rsidRPr="00A549DD">
              <w:rPr>
                <w:sz w:val="18"/>
                <w:szCs w:val="18"/>
              </w:rPr>
              <w:t>2010</w:t>
            </w:r>
          </w:p>
        </w:tc>
        <w:tc>
          <w:tcPr>
            <w:tcW w:w="2312" w:type="dxa"/>
            <w:gridSpan w:val="2"/>
            <w:shd w:val="clear" w:color="auto" w:fill="C6D9F1"/>
          </w:tcPr>
          <w:p w:rsidR="00F40B99" w:rsidRPr="00A549DD" w:rsidRDefault="00F40B99" w:rsidP="00F40B99">
            <w:pPr>
              <w:jc w:val="center"/>
              <w:rPr>
                <w:sz w:val="18"/>
                <w:szCs w:val="18"/>
              </w:rPr>
            </w:pPr>
            <w:r w:rsidRPr="00A549DD">
              <w:rPr>
                <w:sz w:val="18"/>
                <w:szCs w:val="18"/>
              </w:rPr>
              <w:t>2011</w:t>
            </w:r>
          </w:p>
        </w:tc>
      </w:tr>
      <w:tr w:rsidR="007921A2" w:rsidRPr="00A549DD" w:rsidTr="00A549DD">
        <w:trPr>
          <w:trHeight w:hRule="exact" w:val="553"/>
          <w:jc w:val="center"/>
        </w:trPr>
        <w:tc>
          <w:tcPr>
            <w:tcW w:w="606" w:type="dxa"/>
            <w:vMerge/>
            <w:shd w:val="clear" w:color="auto" w:fill="C6D9F1"/>
            <w:vAlign w:val="center"/>
          </w:tcPr>
          <w:p w:rsidR="00F40B99" w:rsidRPr="00A549DD" w:rsidRDefault="00F40B99" w:rsidP="00F40B99">
            <w:pPr>
              <w:rPr>
                <w:sz w:val="18"/>
                <w:szCs w:val="18"/>
                <w:lang w:val="de-DE"/>
              </w:rPr>
            </w:pPr>
          </w:p>
        </w:tc>
        <w:tc>
          <w:tcPr>
            <w:tcW w:w="4062" w:type="dxa"/>
            <w:shd w:val="clear" w:color="auto" w:fill="C6D9F1"/>
            <w:vAlign w:val="center"/>
          </w:tcPr>
          <w:p w:rsidR="00F40B99" w:rsidRPr="00A549DD" w:rsidRDefault="00F40B99" w:rsidP="003C076B">
            <w:pPr>
              <w:jc w:val="center"/>
              <w:rPr>
                <w:sz w:val="18"/>
                <w:szCs w:val="18"/>
              </w:rPr>
            </w:pPr>
            <w:r w:rsidRPr="00A549DD">
              <w:rPr>
                <w:sz w:val="18"/>
                <w:szCs w:val="18"/>
              </w:rPr>
              <w:t>Wyszczególnienie</w:t>
            </w:r>
          </w:p>
        </w:tc>
        <w:tc>
          <w:tcPr>
            <w:tcW w:w="1134" w:type="dxa"/>
            <w:shd w:val="clear" w:color="auto" w:fill="C6D9F1"/>
            <w:vAlign w:val="center"/>
          </w:tcPr>
          <w:p w:rsidR="00F40B99" w:rsidRPr="00A549DD" w:rsidRDefault="00F40B99" w:rsidP="003C076B">
            <w:pPr>
              <w:jc w:val="center"/>
              <w:rPr>
                <w:sz w:val="18"/>
                <w:szCs w:val="18"/>
              </w:rPr>
            </w:pPr>
            <w:r w:rsidRPr="00A549DD">
              <w:rPr>
                <w:sz w:val="18"/>
                <w:szCs w:val="18"/>
              </w:rPr>
              <w:t>Wydatki w zł</w:t>
            </w:r>
          </w:p>
        </w:tc>
        <w:tc>
          <w:tcPr>
            <w:tcW w:w="1025" w:type="dxa"/>
            <w:shd w:val="clear" w:color="auto" w:fill="C6D9F1"/>
            <w:vAlign w:val="center"/>
          </w:tcPr>
          <w:p w:rsidR="00F40B99" w:rsidRPr="00A549DD" w:rsidRDefault="00F40B99" w:rsidP="003C076B">
            <w:pPr>
              <w:jc w:val="center"/>
              <w:rPr>
                <w:sz w:val="18"/>
                <w:szCs w:val="18"/>
              </w:rPr>
            </w:pPr>
            <w:r w:rsidRPr="00A549DD">
              <w:rPr>
                <w:sz w:val="18"/>
                <w:szCs w:val="18"/>
              </w:rPr>
              <w:t>Liczba świadczeń</w:t>
            </w:r>
          </w:p>
        </w:tc>
        <w:tc>
          <w:tcPr>
            <w:tcW w:w="1173" w:type="dxa"/>
            <w:shd w:val="clear" w:color="auto" w:fill="C6D9F1"/>
            <w:vAlign w:val="center"/>
          </w:tcPr>
          <w:p w:rsidR="00F40B99" w:rsidRPr="00A549DD" w:rsidRDefault="00F40B99" w:rsidP="003C076B">
            <w:pPr>
              <w:jc w:val="center"/>
              <w:rPr>
                <w:sz w:val="18"/>
                <w:szCs w:val="18"/>
              </w:rPr>
            </w:pPr>
            <w:r w:rsidRPr="00A549DD">
              <w:rPr>
                <w:sz w:val="18"/>
                <w:szCs w:val="18"/>
              </w:rPr>
              <w:t>Wydatki w zł</w:t>
            </w:r>
          </w:p>
        </w:tc>
        <w:tc>
          <w:tcPr>
            <w:tcW w:w="920" w:type="dxa"/>
            <w:shd w:val="clear" w:color="auto" w:fill="C6D9F1"/>
            <w:vAlign w:val="center"/>
          </w:tcPr>
          <w:p w:rsidR="00F40B99" w:rsidRPr="00A549DD" w:rsidRDefault="00F40B99" w:rsidP="003C076B">
            <w:pPr>
              <w:jc w:val="center"/>
              <w:rPr>
                <w:sz w:val="18"/>
                <w:szCs w:val="18"/>
              </w:rPr>
            </w:pPr>
            <w:r w:rsidRPr="00A549DD">
              <w:rPr>
                <w:sz w:val="18"/>
                <w:szCs w:val="18"/>
              </w:rPr>
              <w:t>Liczba świadczeń</w:t>
            </w:r>
          </w:p>
        </w:tc>
        <w:tc>
          <w:tcPr>
            <w:tcW w:w="1145" w:type="dxa"/>
            <w:shd w:val="clear" w:color="auto" w:fill="C6D9F1"/>
            <w:vAlign w:val="center"/>
          </w:tcPr>
          <w:p w:rsidR="00F40B99" w:rsidRPr="00A549DD" w:rsidRDefault="00F40B99" w:rsidP="003C076B">
            <w:pPr>
              <w:jc w:val="center"/>
              <w:rPr>
                <w:sz w:val="18"/>
                <w:szCs w:val="18"/>
              </w:rPr>
            </w:pPr>
            <w:r w:rsidRPr="00A549DD">
              <w:rPr>
                <w:sz w:val="18"/>
                <w:szCs w:val="18"/>
              </w:rPr>
              <w:t>Wydatki w zł</w:t>
            </w:r>
          </w:p>
        </w:tc>
        <w:tc>
          <w:tcPr>
            <w:tcW w:w="1134" w:type="dxa"/>
            <w:shd w:val="clear" w:color="auto" w:fill="C6D9F1"/>
            <w:vAlign w:val="center"/>
          </w:tcPr>
          <w:p w:rsidR="00F40B99" w:rsidRPr="00A549DD" w:rsidRDefault="00F40B99" w:rsidP="003C076B">
            <w:pPr>
              <w:jc w:val="center"/>
              <w:rPr>
                <w:sz w:val="18"/>
                <w:szCs w:val="18"/>
              </w:rPr>
            </w:pPr>
            <w:r w:rsidRPr="00A549DD">
              <w:rPr>
                <w:sz w:val="18"/>
                <w:szCs w:val="18"/>
              </w:rPr>
              <w:t>Li</w:t>
            </w:r>
            <w:r w:rsidR="007921A2" w:rsidRPr="00A549DD">
              <w:rPr>
                <w:sz w:val="18"/>
                <w:szCs w:val="18"/>
              </w:rPr>
              <w:t>czba świad</w:t>
            </w:r>
            <w:r w:rsidRPr="00A549DD">
              <w:rPr>
                <w:sz w:val="18"/>
                <w:szCs w:val="18"/>
              </w:rPr>
              <w:t>czeń</w:t>
            </w:r>
          </w:p>
        </w:tc>
        <w:tc>
          <w:tcPr>
            <w:tcW w:w="1134" w:type="dxa"/>
            <w:shd w:val="clear" w:color="auto" w:fill="C6D9F1"/>
            <w:vAlign w:val="center"/>
          </w:tcPr>
          <w:p w:rsidR="00F40B99" w:rsidRPr="00A549DD" w:rsidRDefault="00F40B99" w:rsidP="003C076B">
            <w:pPr>
              <w:jc w:val="center"/>
              <w:rPr>
                <w:sz w:val="18"/>
                <w:szCs w:val="18"/>
              </w:rPr>
            </w:pPr>
            <w:r w:rsidRPr="00A549DD">
              <w:rPr>
                <w:sz w:val="18"/>
                <w:szCs w:val="18"/>
              </w:rPr>
              <w:t>Wydatki w zł</w:t>
            </w:r>
          </w:p>
        </w:tc>
        <w:tc>
          <w:tcPr>
            <w:tcW w:w="1178" w:type="dxa"/>
            <w:shd w:val="clear" w:color="auto" w:fill="C6D9F1"/>
            <w:vAlign w:val="center"/>
          </w:tcPr>
          <w:p w:rsidR="00F40B99" w:rsidRPr="00A549DD" w:rsidRDefault="00F40B99" w:rsidP="003C076B">
            <w:pPr>
              <w:jc w:val="center"/>
              <w:rPr>
                <w:sz w:val="18"/>
                <w:szCs w:val="18"/>
              </w:rPr>
            </w:pPr>
            <w:r w:rsidRPr="00A549DD">
              <w:rPr>
                <w:sz w:val="18"/>
                <w:szCs w:val="18"/>
              </w:rPr>
              <w:t>Liczba świadczeń</w:t>
            </w:r>
          </w:p>
        </w:tc>
      </w:tr>
      <w:tr w:rsidR="00782DF1" w:rsidRPr="00A549DD" w:rsidTr="00A549DD">
        <w:trPr>
          <w:trHeight w:hRule="exact" w:val="292"/>
          <w:jc w:val="center"/>
        </w:trPr>
        <w:tc>
          <w:tcPr>
            <w:tcW w:w="606" w:type="dxa"/>
            <w:vAlign w:val="center"/>
          </w:tcPr>
          <w:p w:rsidR="00782DF1" w:rsidRPr="00A549DD" w:rsidRDefault="00782DF1" w:rsidP="00F40B99">
            <w:pPr>
              <w:rPr>
                <w:sz w:val="18"/>
                <w:szCs w:val="18"/>
              </w:rPr>
            </w:pPr>
            <w:r w:rsidRPr="00A549DD">
              <w:rPr>
                <w:sz w:val="18"/>
                <w:szCs w:val="18"/>
              </w:rPr>
              <w:t>1.</w:t>
            </w:r>
          </w:p>
        </w:tc>
        <w:tc>
          <w:tcPr>
            <w:tcW w:w="4062" w:type="dxa"/>
            <w:vAlign w:val="center"/>
          </w:tcPr>
          <w:p w:rsidR="00782DF1" w:rsidRPr="00A549DD" w:rsidRDefault="00782DF1" w:rsidP="00782DF1">
            <w:pPr>
              <w:rPr>
                <w:sz w:val="18"/>
                <w:szCs w:val="18"/>
              </w:rPr>
            </w:pPr>
            <w:r w:rsidRPr="00A549DD">
              <w:rPr>
                <w:sz w:val="18"/>
                <w:szCs w:val="18"/>
              </w:rPr>
              <w:t>Zasiłki rodzinne</w:t>
            </w:r>
          </w:p>
        </w:tc>
        <w:tc>
          <w:tcPr>
            <w:tcW w:w="1134" w:type="dxa"/>
            <w:vAlign w:val="center"/>
          </w:tcPr>
          <w:p w:rsidR="00782DF1" w:rsidRPr="00A549DD" w:rsidRDefault="00782DF1" w:rsidP="00782DF1">
            <w:pPr>
              <w:jc w:val="right"/>
              <w:rPr>
                <w:sz w:val="18"/>
                <w:szCs w:val="18"/>
              </w:rPr>
            </w:pPr>
            <w:r w:rsidRPr="00A549DD">
              <w:rPr>
                <w:sz w:val="18"/>
                <w:szCs w:val="18"/>
              </w:rPr>
              <w:t>1 128 948</w:t>
            </w:r>
          </w:p>
        </w:tc>
        <w:tc>
          <w:tcPr>
            <w:tcW w:w="1025" w:type="dxa"/>
            <w:vAlign w:val="center"/>
          </w:tcPr>
          <w:p w:rsidR="00782DF1" w:rsidRPr="00A549DD" w:rsidRDefault="00782DF1" w:rsidP="00782DF1">
            <w:pPr>
              <w:jc w:val="right"/>
              <w:rPr>
                <w:sz w:val="18"/>
                <w:szCs w:val="18"/>
              </w:rPr>
            </w:pPr>
            <w:r w:rsidRPr="00A549DD">
              <w:rPr>
                <w:sz w:val="18"/>
                <w:szCs w:val="18"/>
              </w:rPr>
              <w:t>18 527</w:t>
            </w:r>
          </w:p>
        </w:tc>
        <w:tc>
          <w:tcPr>
            <w:tcW w:w="1173" w:type="dxa"/>
            <w:vAlign w:val="center"/>
          </w:tcPr>
          <w:p w:rsidR="00782DF1" w:rsidRPr="00A549DD" w:rsidRDefault="00782DF1" w:rsidP="00782DF1">
            <w:pPr>
              <w:jc w:val="right"/>
              <w:rPr>
                <w:sz w:val="18"/>
                <w:szCs w:val="18"/>
              </w:rPr>
            </w:pPr>
            <w:r w:rsidRPr="00A549DD">
              <w:rPr>
                <w:sz w:val="18"/>
                <w:szCs w:val="18"/>
              </w:rPr>
              <w:t>1 047 880</w:t>
            </w:r>
          </w:p>
        </w:tc>
        <w:tc>
          <w:tcPr>
            <w:tcW w:w="920" w:type="dxa"/>
            <w:vAlign w:val="center"/>
          </w:tcPr>
          <w:p w:rsidR="00782DF1" w:rsidRPr="00A549DD" w:rsidRDefault="00782DF1" w:rsidP="00782DF1">
            <w:pPr>
              <w:jc w:val="right"/>
              <w:rPr>
                <w:sz w:val="18"/>
                <w:szCs w:val="18"/>
              </w:rPr>
            </w:pPr>
            <w:r w:rsidRPr="00A549DD">
              <w:rPr>
                <w:sz w:val="18"/>
                <w:szCs w:val="18"/>
              </w:rPr>
              <w:t>16 214</w:t>
            </w:r>
          </w:p>
        </w:tc>
        <w:tc>
          <w:tcPr>
            <w:tcW w:w="1145" w:type="dxa"/>
            <w:vAlign w:val="center"/>
          </w:tcPr>
          <w:p w:rsidR="00782DF1" w:rsidRPr="00A549DD" w:rsidRDefault="00782DF1" w:rsidP="00782DF1">
            <w:pPr>
              <w:jc w:val="right"/>
              <w:rPr>
                <w:sz w:val="18"/>
                <w:szCs w:val="18"/>
              </w:rPr>
            </w:pPr>
            <w:r w:rsidRPr="00A549DD">
              <w:rPr>
                <w:sz w:val="18"/>
                <w:szCs w:val="18"/>
              </w:rPr>
              <w:t>1 284 255</w:t>
            </w:r>
          </w:p>
        </w:tc>
        <w:tc>
          <w:tcPr>
            <w:tcW w:w="1134" w:type="dxa"/>
            <w:vAlign w:val="center"/>
          </w:tcPr>
          <w:p w:rsidR="00782DF1" w:rsidRPr="00A549DD" w:rsidRDefault="00782DF1" w:rsidP="00782DF1">
            <w:pPr>
              <w:jc w:val="right"/>
              <w:rPr>
                <w:sz w:val="18"/>
                <w:szCs w:val="18"/>
              </w:rPr>
            </w:pPr>
            <w:r w:rsidRPr="00A549DD">
              <w:rPr>
                <w:sz w:val="18"/>
                <w:szCs w:val="18"/>
              </w:rPr>
              <w:t>14 877</w:t>
            </w:r>
          </w:p>
        </w:tc>
        <w:tc>
          <w:tcPr>
            <w:tcW w:w="1134" w:type="dxa"/>
            <w:vAlign w:val="center"/>
          </w:tcPr>
          <w:p w:rsidR="00782DF1" w:rsidRPr="00A549DD" w:rsidRDefault="00782DF1" w:rsidP="00782DF1">
            <w:pPr>
              <w:jc w:val="right"/>
              <w:rPr>
                <w:sz w:val="18"/>
                <w:szCs w:val="18"/>
              </w:rPr>
            </w:pPr>
            <w:r w:rsidRPr="00A549DD">
              <w:rPr>
                <w:sz w:val="18"/>
                <w:szCs w:val="18"/>
              </w:rPr>
              <w:t>1 225 558</w:t>
            </w:r>
          </w:p>
        </w:tc>
        <w:tc>
          <w:tcPr>
            <w:tcW w:w="1178" w:type="dxa"/>
            <w:vAlign w:val="center"/>
          </w:tcPr>
          <w:p w:rsidR="00782DF1" w:rsidRPr="00A549DD" w:rsidRDefault="00782DF1" w:rsidP="00782DF1">
            <w:pPr>
              <w:jc w:val="right"/>
              <w:rPr>
                <w:sz w:val="18"/>
                <w:szCs w:val="18"/>
              </w:rPr>
            </w:pPr>
            <w:r w:rsidRPr="00A549DD">
              <w:rPr>
                <w:sz w:val="18"/>
                <w:szCs w:val="18"/>
              </w:rPr>
              <w:t>14 234</w:t>
            </w:r>
          </w:p>
        </w:tc>
      </w:tr>
      <w:tr w:rsidR="00782DF1" w:rsidRPr="00A549DD" w:rsidTr="00A549DD">
        <w:trPr>
          <w:trHeight w:hRule="exact" w:val="267"/>
          <w:jc w:val="center"/>
        </w:trPr>
        <w:tc>
          <w:tcPr>
            <w:tcW w:w="606" w:type="dxa"/>
            <w:vAlign w:val="center"/>
          </w:tcPr>
          <w:p w:rsidR="00782DF1" w:rsidRPr="00A549DD" w:rsidRDefault="00782DF1" w:rsidP="00F40B99">
            <w:pPr>
              <w:rPr>
                <w:sz w:val="18"/>
                <w:szCs w:val="18"/>
              </w:rPr>
            </w:pPr>
            <w:r w:rsidRPr="00A549DD">
              <w:rPr>
                <w:sz w:val="18"/>
                <w:szCs w:val="18"/>
              </w:rPr>
              <w:t>2.</w:t>
            </w:r>
          </w:p>
        </w:tc>
        <w:tc>
          <w:tcPr>
            <w:tcW w:w="4062" w:type="dxa"/>
            <w:vAlign w:val="center"/>
          </w:tcPr>
          <w:p w:rsidR="00782DF1" w:rsidRPr="00A549DD" w:rsidRDefault="00782DF1" w:rsidP="00782DF1">
            <w:pPr>
              <w:rPr>
                <w:sz w:val="18"/>
                <w:szCs w:val="18"/>
              </w:rPr>
            </w:pPr>
            <w:r w:rsidRPr="00A549DD">
              <w:rPr>
                <w:sz w:val="18"/>
                <w:szCs w:val="18"/>
              </w:rPr>
              <w:t>Dodatki do zasiłków rodzinnych, w tym z tytułu:</w:t>
            </w:r>
          </w:p>
        </w:tc>
        <w:tc>
          <w:tcPr>
            <w:tcW w:w="1134" w:type="dxa"/>
            <w:vAlign w:val="center"/>
          </w:tcPr>
          <w:p w:rsidR="00782DF1" w:rsidRPr="00A549DD" w:rsidRDefault="00782DF1" w:rsidP="00782DF1">
            <w:pPr>
              <w:jc w:val="center"/>
              <w:rPr>
                <w:sz w:val="18"/>
                <w:szCs w:val="18"/>
              </w:rPr>
            </w:pPr>
            <w:r w:rsidRPr="00A549DD">
              <w:rPr>
                <w:sz w:val="18"/>
                <w:szCs w:val="18"/>
              </w:rPr>
              <w:t>1 013 991</w:t>
            </w:r>
          </w:p>
        </w:tc>
        <w:tc>
          <w:tcPr>
            <w:tcW w:w="1025" w:type="dxa"/>
            <w:vAlign w:val="center"/>
          </w:tcPr>
          <w:p w:rsidR="00782DF1" w:rsidRPr="00A549DD" w:rsidRDefault="00782DF1" w:rsidP="00782DF1">
            <w:pPr>
              <w:jc w:val="center"/>
              <w:rPr>
                <w:sz w:val="18"/>
                <w:szCs w:val="18"/>
              </w:rPr>
            </w:pPr>
            <w:r w:rsidRPr="00A549DD">
              <w:rPr>
                <w:sz w:val="18"/>
                <w:szCs w:val="18"/>
              </w:rPr>
              <w:t>10 246</w:t>
            </w:r>
          </w:p>
        </w:tc>
        <w:tc>
          <w:tcPr>
            <w:tcW w:w="1173" w:type="dxa"/>
            <w:vAlign w:val="center"/>
          </w:tcPr>
          <w:p w:rsidR="00782DF1" w:rsidRPr="00A549DD" w:rsidRDefault="00782DF1" w:rsidP="00782DF1">
            <w:pPr>
              <w:jc w:val="right"/>
              <w:rPr>
                <w:sz w:val="18"/>
                <w:szCs w:val="18"/>
              </w:rPr>
            </w:pPr>
            <w:r w:rsidRPr="00A549DD">
              <w:rPr>
                <w:sz w:val="18"/>
                <w:szCs w:val="18"/>
              </w:rPr>
              <w:t>917 278</w:t>
            </w:r>
          </w:p>
        </w:tc>
        <w:tc>
          <w:tcPr>
            <w:tcW w:w="920" w:type="dxa"/>
            <w:vAlign w:val="center"/>
          </w:tcPr>
          <w:p w:rsidR="00782DF1" w:rsidRPr="00A549DD" w:rsidRDefault="00782DF1" w:rsidP="00782DF1">
            <w:pPr>
              <w:jc w:val="right"/>
              <w:rPr>
                <w:sz w:val="18"/>
                <w:szCs w:val="18"/>
              </w:rPr>
            </w:pPr>
            <w:r w:rsidRPr="00A549DD">
              <w:rPr>
                <w:sz w:val="18"/>
                <w:szCs w:val="18"/>
              </w:rPr>
              <w:t>9 229</w:t>
            </w:r>
          </w:p>
        </w:tc>
        <w:tc>
          <w:tcPr>
            <w:tcW w:w="1145" w:type="dxa"/>
            <w:vAlign w:val="center"/>
          </w:tcPr>
          <w:p w:rsidR="00782DF1" w:rsidRPr="00A549DD" w:rsidRDefault="00782DF1" w:rsidP="00782DF1">
            <w:pPr>
              <w:jc w:val="right"/>
              <w:rPr>
                <w:sz w:val="18"/>
                <w:szCs w:val="18"/>
              </w:rPr>
            </w:pPr>
            <w:r w:rsidRPr="00A549DD">
              <w:rPr>
                <w:sz w:val="18"/>
                <w:szCs w:val="18"/>
              </w:rPr>
              <w:t>847 067</w:t>
            </w:r>
          </w:p>
        </w:tc>
        <w:tc>
          <w:tcPr>
            <w:tcW w:w="1134" w:type="dxa"/>
            <w:vAlign w:val="center"/>
          </w:tcPr>
          <w:p w:rsidR="00782DF1" w:rsidRPr="00A549DD" w:rsidRDefault="00782DF1" w:rsidP="00782DF1">
            <w:pPr>
              <w:jc w:val="right"/>
              <w:rPr>
                <w:sz w:val="18"/>
                <w:szCs w:val="18"/>
              </w:rPr>
            </w:pPr>
            <w:r w:rsidRPr="00A549DD">
              <w:rPr>
                <w:sz w:val="18"/>
                <w:szCs w:val="18"/>
              </w:rPr>
              <w:t>8 362</w:t>
            </w:r>
          </w:p>
        </w:tc>
        <w:tc>
          <w:tcPr>
            <w:tcW w:w="1134" w:type="dxa"/>
            <w:vAlign w:val="center"/>
          </w:tcPr>
          <w:p w:rsidR="00782DF1" w:rsidRPr="00A549DD" w:rsidRDefault="00782DF1" w:rsidP="00782DF1">
            <w:pPr>
              <w:jc w:val="right"/>
              <w:rPr>
                <w:sz w:val="18"/>
                <w:szCs w:val="18"/>
              </w:rPr>
            </w:pPr>
            <w:r w:rsidRPr="00A549DD">
              <w:rPr>
                <w:sz w:val="18"/>
                <w:szCs w:val="18"/>
              </w:rPr>
              <w:t>809 694</w:t>
            </w:r>
          </w:p>
        </w:tc>
        <w:tc>
          <w:tcPr>
            <w:tcW w:w="1178" w:type="dxa"/>
            <w:vAlign w:val="center"/>
          </w:tcPr>
          <w:p w:rsidR="00782DF1" w:rsidRPr="00A549DD" w:rsidRDefault="00782DF1" w:rsidP="00782DF1">
            <w:pPr>
              <w:jc w:val="right"/>
              <w:rPr>
                <w:sz w:val="18"/>
                <w:szCs w:val="18"/>
              </w:rPr>
            </w:pPr>
            <w:r w:rsidRPr="00A549DD">
              <w:rPr>
                <w:sz w:val="18"/>
                <w:szCs w:val="18"/>
              </w:rPr>
              <w:t>7 961</w:t>
            </w:r>
          </w:p>
        </w:tc>
      </w:tr>
      <w:tr w:rsidR="00782DF1" w:rsidRPr="00A549DD" w:rsidTr="00A549DD">
        <w:trPr>
          <w:trHeight w:hRule="exact" w:val="285"/>
          <w:jc w:val="center"/>
        </w:trPr>
        <w:tc>
          <w:tcPr>
            <w:tcW w:w="606" w:type="dxa"/>
            <w:vAlign w:val="center"/>
          </w:tcPr>
          <w:p w:rsidR="00782DF1" w:rsidRPr="00A549DD" w:rsidRDefault="00782DF1" w:rsidP="00F40B99">
            <w:pPr>
              <w:rPr>
                <w:sz w:val="18"/>
                <w:szCs w:val="18"/>
              </w:rPr>
            </w:pPr>
            <w:r w:rsidRPr="00A549DD">
              <w:rPr>
                <w:sz w:val="18"/>
                <w:szCs w:val="18"/>
              </w:rPr>
              <w:t>2.1.</w:t>
            </w:r>
          </w:p>
        </w:tc>
        <w:tc>
          <w:tcPr>
            <w:tcW w:w="4062" w:type="dxa"/>
            <w:vAlign w:val="center"/>
          </w:tcPr>
          <w:p w:rsidR="00782DF1" w:rsidRPr="00A549DD" w:rsidRDefault="00782DF1" w:rsidP="00782DF1">
            <w:pPr>
              <w:rPr>
                <w:sz w:val="18"/>
                <w:szCs w:val="18"/>
              </w:rPr>
            </w:pPr>
            <w:r w:rsidRPr="00A549DD">
              <w:rPr>
                <w:sz w:val="18"/>
                <w:szCs w:val="18"/>
              </w:rPr>
              <w:t>Urodzenia dziecka</w:t>
            </w:r>
          </w:p>
        </w:tc>
        <w:tc>
          <w:tcPr>
            <w:tcW w:w="1134" w:type="dxa"/>
            <w:vAlign w:val="center"/>
          </w:tcPr>
          <w:p w:rsidR="00782DF1" w:rsidRPr="00A549DD" w:rsidRDefault="00782DF1" w:rsidP="00782DF1">
            <w:pPr>
              <w:jc w:val="right"/>
              <w:rPr>
                <w:sz w:val="18"/>
                <w:szCs w:val="18"/>
              </w:rPr>
            </w:pPr>
            <w:r w:rsidRPr="00A549DD">
              <w:rPr>
                <w:sz w:val="18"/>
                <w:szCs w:val="18"/>
              </w:rPr>
              <w:t>77 000</w:t>
            </w:r>
          </w:p>
        </w:tc>
        <w:tc>
          <w:tcPr>
            <w:tcW w:w="1025" w:type="dxa"/>
            <w:vAlign w:val="center"/>
          </w:tcPr>
          <w:p w:rsidR="00782DF1" w:rsidRPr="00A549DD" w:rsidRDefault="00782DF1" w:rsidP="00782DF1">
            <w:pPr>
              <w:jc w:val="right"/>
              <w:rPr>
                <w:sz w:val="18"/>
                <w:szCs w:val="18"/>
              </w:rPr>
            </w:pPr>
            <w:r w:rsidRPr="00A549DD">
              <w:rPr>
                <w:sz w:val="18"/>
                <w:szCs w:val="18"/>
              </w:rPr>
              <w:t>77</w:t>
            </w:r>
          </w:p>
        </w:tc>
        <w:tc>
          <w:tcPr>
            <w:tcW w:w="1173" w:type="dxa"/>
            <w:vAlign w:val="center"/>
          </w:tcPr>
          <w:p w:rsidR="00782DF1" w:rsidRPr="00A549DD" w:rsidRDefault="00782DF1" w:rsidP="00782DF1">
            <w:pPr>
              <w:jc w:val="right"/>
              <w:rPr>
                <w:sz w:val="18"/>
                <w:szCs w:val="18"/>
              </w:rPr>
            </w:pPr>
            <w:r w:rsidRPr="00A549DD">
              <w:rPr>
                <w:sz w:val="18"/>
                <w:szCs w:val="18"/>
              </w:rPr>
              <w:t>77 000</w:t>
            </w:r>
          </w:p>
        </w:tc>
        <w:tc>
          <w:tcPr>
            <w:tcW w:w="920" w:type="dxa"/>
            <w:vAlign w:val="center"/>
          </w:tcPr>
          <w:p w:rsidR="00782DF1" w:rsidRPr="00A549DD" w:rsidRDefault="00782DF1" w:rsidP="00782DF1">
            <w:pPr>
              <w:jc w:val="right"/>
              <w:rPr>
                <w:sz w:val="18"/>
                <w:szCs w:val="18"/>
              </w:rPr>
            </w:pPr>
            <w:r w:rsidRPr="00A549DD">
              <w:rPr>
                <w:sz w:val="18"/>
                <w:szCs w:val="18"/>
              </w:rPr>
              <w:t>77</w:t>
            </w:r>
          </w:p>
        </w:tc>
        <w:tc>
          <w:tcPr>
            <w:tcW w:w="1145" w:type="dxa"/>
            <w:vAlign w:val="center"/>
          </w:tcPr>
          <w:p w:rsidR="00782DF1" w:rsidRPr="00A549DD" w:rsidRDefault="00782DF1" w:rsidP="00782DF1">
            <w:pPr>
              <w:jc w:val="right"/>
              <w:rPr>
                <w:sz w:val="18"/>
                <w:szCs w:val="18"/>
              </w:rPr>
            </w:pPr>
            <w:r w:rsidRPr="00A549DD">
              <w:rPr>
                <w:sz w:val="18"/>
                <w:szCs w:val="18"/>
              </w:rPr>
              <w:t>83 000</w:t>
            </w:r>
          </w:p>
        </w:tc>
        <w:tc>
          <w:tcPr>
            <w:tcW w:w="1134" w:type="dxa"/>
            <w:vAlign w:val="center"/>
          </w:tcPr>
          <w:p w:rsidR="00782DF1" w:rsidRPr="00A549DD" w:rsidRDefault="00782DF1" w:rsidP="00782DF1">
            <w:pPr>
              <w:jc w:val="right"/>
              <w:rPr>
                <w:sz w:val="18"/>
                <w:szCs w:val="18"/>
              </w:rPr>
            </w:pPr>
            <w:r w:rsidRPr="00A549DD">
              <w:rPr>
                <w:sz w:val="18"/>
                <w:szCs w:val="18"/>
              </w:rPr>
              <w:t>83</w:t>
            </w:r>
          </w:p>
        </w:tc>
        <w:tc>
          <w:tcPr>
            <w:tcW w:w="1134" w:type="dxa"/>
            <w:vAlign w:val="center"/>
          </w:tcPr>
          <w:p w:rsidR="00782DF1" w:rsidRPr="00A549DD" w:rsidRDefault="00782DF1" w:rsidP="00782DF1">
            <w:pPr>
              <w:jc w:val="right"/>
              <w:rPr>
                <w:sz w:val="18"/>
                <w:szCs w:val="18"/>
              </w:rPr>
            </w:pPr>
            <w:r w:rsidRPr="00A549DD">
              <w:rPr>
                <w:sz w:val="18"/>
                <w:szCs w:val="18"/>
              </w:rPr>
              <w:t>65 000</w:t>
            </w:r>
          </w:p>
        </w:tc>
        <w:tc>
          <w:tcPr>
            <w:tcW w:w="1178" w:type="dxa"/>
            <w:vAlign w:val="center"/>
          </w:tcPr>
          <w:p w:rsidR="00782DF1" w:rsidRPr="00A549DD" w:rsidRDefault="00782DF1" w:rsidP="00782DF1">
            <w:pPr>
              <w:jc w:val="right"/>
              <w:rPr>
                <w:sz w:val="18"/>
                <w:szCs w:val="18"/>
              </w:rPr>
            </w:pPr>
            <w:r w:rsidRPr="00A549DD">
              <w:rPr>
                <w:sz w:val="18"/>
                <w:szCs w:val="18"/>
              </w:rPr>
              <w:t>65</w:t>
            </w:r>
          </w:p>
        </w:tc>
      </w:tr>
      <w:tr w:rsidR="00782DF1" w:rsidRPr="00A549DD" w:rsidTr="00A549DD">
        <w:trPr>
          <w:trHeight w:hRule="exact" w:val="431"/>
          <w:jc w:val="center"/>
        </w:trPr>
        <w:tc>
          <w:tcPr>
            <w:tcW w:w="606" w:type="dxa"/>
            <w:vAlign w:val="center"/>
          </w:tcPr>
          <w:p w:rsidR="00782DF1" w:rsidRPr="00A549DD" w:rsidRDefault="00782DF1" w:rsidP="00F40B99">
            <w:pPr>
              <w:rPr>
                <w:sz w:val="18"/>
                <w:szCs w:val="18"/>
              </w:rPr>
            </w:pPr>
            <w:r w:rsidRPr="00A549DD">
              <w:rPr>
                <w:sz w:val="18"/>
                <w:szCs w:val="18"/>
              </w:rPr>
              <w:t>2.2.</w:t>
            </w:r>
          </w:p>
        </w:tc>
        <w:tc>
          <w:tcPr>
            <w:tcW w:w="4062" w:type="dxa"/>
            <w:vAlign w:val="center"/>
          </w:tcPr>
          <w:p w:rsidR="00782DF1" w:rsidRPr="00A549DD" w:rsidRDefault="00782DF1" w:rsidP="00782DF1">
            <w:pPr>
              <w:rPr>
                <w:sz w:val="18"/>
                <w:szCs w:val="18"/>
              </w:rPr>
            </w:pPr>
            <w:r w:rsidRPr="00A549DD">
              <w:rPr>
                <w:sz w:val="18"/>
                <w:szCs w:val="18"/>
              </w:rPr>
              <w:t>Opieki nad dzieckiem w okresie korzystania z urlopu wychowawczego</w:t>
            </w:r>
          </w:p>
        </w:tc>
        <w:tc>
          <w:tcPr>
            <w:tcW w:w="1134" w:type="dxa"/>
            <w:vAlign w:val="center"/>
          </w:tcPr>
          <w:p w:rsidR="00782DF1" w:rsidRPr="00A549DD" w:rsidRDefault="00782DF1" w:rsidP="00782DF1">
            <w:pPr>
              <w:jc w:val="right"/>
              <w:rPr>
                <w:sz w:val="18"/>
                <w:szCs w:val="18"/>
              </w:rPr>
            </w:pPr>
            <w:r w:rsidRPr="00A549DD">
              <w:rPr>
                <w:sz w:val="18"/>
                <w:szCs w:val="18"/>
              </w:rPr>
              <w:t>163 001</w:t>
            </w:r>
          </w:p>
        </w:tc>
        <w:tc>
          <w:tcPr>
            <w:tcW w:w="1025" w:type="dxa"/>
            <w:vAlign w:val="center"/>
          </w:tcPr>
          <w:p w:rsidR="00782DF1" w:rsidRPr="00A549DD" w:rsidRDefault="00782DF1" w:rsidP="00782DF1">
            <w:pPr>
              <w:jc w:val="right"/>
              <w:rPr>
                <w:sz w:val="18"/>
                <w:szCs w:val="18"/>
              </w:rPr>
            </w:pPr>
            <w:r w:rsidRPr="00A549DD">
              <w:rPr>
                <w:sz w:val="18"/>
                <w:szCs w:val="18"/>
              </w:rPr>
              <w:t>419</w:t>
            </w:r>
          </w:p>
        </w:tc>
        <w:tc>
          <w:tcPr>
            <w:tcW w:w="1173" w:type="dxa"/>
            <w:vAlign w:val="center"/>
          </w:tcPr>
          <w:p w:rsidR="00782DF1" w:rsidRPr="00A549DD" w:rsidRDefault="00782DF1" w:rsidP="00782DF1">
            <w:pPr>
              <w:jc w:val="right"/>
              <w:rPr>
                <w:sz w:val="18"/>
                <w:szCs w:val="18"/>
              </w:rPr>
            </w:pPr>
            <w:r w:rsidRPr="00A549DD">
              <w:rPr>
                <w:sz w:val="18"/>
                <w:szCs w:val="18"/>
              </w:rPr>
              <w:t>152 388</w:t>
            </w:r>
          </w:p>
        </w:tc>
        <w:tc>
          <w:tcPr>
            <w:tcW w:w="920" w:type="dxa"/>
            <w:vAlign w:val="center"/>
          </w:tcPr>
          <w:p w:rsidR="00782DF1" w:rsidRPr="00A549DD" w:rsidRDefault="00782DF1" w:rsidP="00782DF1">
            <w:pPr>
              <w:jc w:val="right"/>
              <w:rPr>
                <w:sz w:val="18"/>
                <w:szCs w:val="18"/>
              </w:rPr>
            </w:pPr>
            <w:r w:rsidRPr="00A549DD">
              <w:rPr>
                <w:sz w:val="18"/>
                <w:szCs w:val="18"/>
              </w:rPr>
              <w:t>394</w:t>
            </w:r>
          </w:p>
        </w:tc>
        <w:tc>
          <w:tcPr>
            <w:tcW w:w="1145" w:type="dxa"/>
            <w:vAlign w:val="center"/>
          </w:tcPr>
          <w:p w:rsidR="00782DF1" w:rsidRPr="00A549DD" w:rsidRDefault="00782DF1" w:rsidP="00782DF1">
            <w:pPr>
              <w:jc w:val="right"/>
              <w:rPr>
                <w:sz w:val="18"/>
                <w:szCs w:val="18"/>
              </w:rPr>
            </w:pPr>
            <w:r w:rsidRPr="00A549DD">
              <w:rPr>
                <w:sz w:val="18"/>
                <w:szCs w:val="18"/>
              </w:rPr>
              <w:t>148 107</w:t>
            </w:r>
          </w:p>
        </w:tc>
        <w:tc>
          <w:tcPr>
            <w:tcW w:w="1134" w:type="dxa"/>
            <w:vAlign w:val="center"/>
          </w:tcPr>
          <w:p w:rsidR="00782DF1" w:rsidRPr="00A549DD" w:rsidRDefault="00782DF1" w:rsidP="00782DF1">
            <w:pPr>
              <w:jc w:val="right"/>
              <w:rPr>
                <w:sz w:val="18"/>
                <w:szCs w:val="18"/>
              </w:rPr>
            </w:pPr>
            <w:r w:rsidRPr="00A549DD">
              <w:rPr>
                <w:sz w:val="18"/>
                <w:szCs w:val="18"/>
              </w:rPr>
              <w:t>382</w:t>
            </w:r>
          </w:p>
        </w:tc>
        <w:tc>
          <w:tcPr>
            <w:tcW w:w="1134" w:type="dxa"/>
            <w:vAlign w:val="center"/>
          </w:tcPr>
          <w:p w:rsidR="00782DF1" w:rsidRPr="00A549DD" w:rsidRDefault="00782DF1" w:rsidP="00782DF1">
            <w:pPr>
              <w:jc w:val="right"/>
              <w:rPr>
                <w:sz w:val="18"/>
                <w:szCs w:val="18"/>
              </w:rPr>
            </w:pPr>
            <w:r w:rsidRPr="00A549DD">
              <w:rPr>
                <w:sz w:val="18"/>
                <w:szCs w:val="18"/>
              </w:rPr>
              <w:t>168 814</w:t>
            </w:r>
          </w:p>
        </w:tc>
        <w:tc>
          <w:tcPr>
            <w:tcW w:w="1178" w:type="dxa"/>
            <w:vAlign w:val="center"/>
          </w:tcPr>
          <w:p w:rsidR="00782DF1" w:rsidRPr="00A549DD" w:rsidRDefault="00782DF1" w:rsidP="00782DF1">
            <w:pPr>
              <w:jc w:val="right"/>
              <w:rPr>
                <w:sz w:val="18"/>
                <w:szCs w:val="18"/>
              </w:rPr>
            </w:pPr>
            <w:r w:rsidRPr="00A549DD">
              <w:rPr>
                <w:sz w:val="18"/>
                <w:szCs w:val="18"/>
              </w:rPr>
              <w:t>435</w:t>
            </w:r>
          </w:p>
        </w:tc>
      </w:tr>
      <w:tr w:rsidR="00782DF1" w:rsidRPr="00A549DD" w:rsidTr="00A549DD">
        <w:trPr>
          <w:trHeight w:hRule="exact" w:val="267"/>
          <w:jc w:val="center"/>
        </w:trPr>
        <w:tc>
          <w:tcPr>
            <w:tcW w:w="606" w:type="dxa"/>
            <w:vAlign w:val="center"/>
          </w:tcPr>
          <w:p w:rsidR="00782DF1" w:rsidRPr="00A549DD" w:rsidRDefault="00782DF1" w:rsidP="00F40B99">
            <w:pPr>
              <w:rPr>
                <w:sz w:val="18"/>
                <w:szCs w:val="18"/>
              </w:rPr>
            </w:pPr>
            <w:r w:rsidRPr="00A549DD">
              <w:rPr>
                <w:sz w:val="18"/>
                <w:szCs w:val="18"/>
              </w:rPr>
              <w:t>2.3.</w:t>
            </w:r>
          </w:p>
        </w:tc>
        <w:tc>
          <w:tcPr>
            <w:tcW w:w="4062" w:type="dxa"/>
            <w:vAlign w:val="center"/>
          </w:tcPr>
          <w:p w:rsidR="00782DF1" w:rsidRPr="00A549DD" w:rsidRDefault="00782DF1" w:rsidP="00782DF1">
            <w:pPr>
              <w:rPr>
                <w:sz w:val="18"/>
                <w:szCs w:val="18"/>
              </w:rPr>
            </w:pPr>
            <w:r w:rsidRPr="00A549DD">
              <w:rPr>
                <w:sz w:val="18"/>
                <w:szCs w:val="18"/>
              </w:rPr>
              <w:t>Samotnego wychowywania dziecka</w:t>
            </w:r>
          </w:p>
        </w:tc>
        <w:tc>
          <w:tcPr>
            <w:tcW w:w="1134" w:type="dxa"/>
            <w:vAlign w:val="center"/>
          </w:tcPr>
          <w:p w:rsidR="00782DF1" w:rsidRPr="00A549DD" w:rsidRDefault="00782DF1" w:rsidP="00782DF1">
            <w:pPr>
              <w:jc w:val="right"/>
              <w:rPr>
                <w:sz w:val="18"/>
                <w:szCs w:val="18"/>
              </w:rPr>
            </w:pPr>
            <w:r w:rsidRPr="00A549DD">
              <w:rPr>
                <w:sz w:val="18"/>
                <w:szCs w:val="18"/>
              </w:rPr>
              <w:t>105  150</w:t>
            </w:r>
          </w:p>
        </w:tc>
        <w:tc>
          <w:tcPr>
            <w:tcW w:w="1025" w:type="dxa"/>
            <w:vAlign w:val="center"/>
          </w:tcPr>
          <w:p w:rsidR="00782DF1" w:rsidRPr="00A549DD" w:rsidRDefault="00782DF1" w:rsidP="00782DF1">
            <w:pPr>
              <w:jc w:val="right"/>
              <w:rPr>
                <w:sz w:val="18"/>
                <w:szCs w:val="18"/>
              </w:rPr>
            </w:pPr>
            <w:r w:rsidRPr="00A549DD">
              <w:rPr>
                <w:sz w:val="18"/>
                <w:szCs w:val="18"/>
              </w:rPr>
              <w:t>611</w:t>
            </w:r>
          </w:p>
        </w:tc>
        <w:tc>
          <w:tcPr>
            <w:tcW w:w="1173" w:type="dxa"/>
            <w:vAlign w:val="center"/>
          </w:tcPr>
          <w:p w:rsidR="00782DF1" w:rsidRPr="00A549DD" w:rsidRDefault="00782DF1" w:rsidP="00782DF1">
            <w:pPr>
              <w:jc w:val="right"/>
              <w:rPr>
                <w:sz w:val="18"/>
                <w:szCs w:val="18"/>
              </w:rPr>
            </w:pPr>
            <w:r w:rsidRPr="00A549DD">
              <w:rPr>
                <w:sz w:val="18"/>
                <w:szCs w:val="18"/>
              </w:rPr>
              <w:t>77 860</w:t>
            </w:r>
          </w:p>
        </w:tc>
        <w:tc>
          <w:tcPr>
            <w:tcW w:w="920" w:type="dxa"/>
            <w:vAlign w:val="center"/>
          </w:tcPr>
          <w:p w:rsidR="00782DF1" w:rsidRPr="00A549DD" w:rsidRDefault="00782DF1" w:rsidP="00782DF1">
            <w:pPr>
              <w:jc w:val="right"/>
              <w:rPr>
                <w:sz w:val="18"/>
                <w:szCs w:val="18"/>
              </w:rPr>
            </w:pPr>
            <w:r w:rsidRPr="00A549DD">
              <w:rPr>
                <w:sz w:val="18"/>
                <w:szCs w:val="18"/>
              </w:rPr>
              <w:t>458</w:t>
            </w:r>
          </w:p>
        </w:tc>
        <w:tc>
          <w:tcPr>
            <w:tcW w:w="1145" w:type="dxa"/>
            <w:vAlign w:val="center"/>
          </w:tcPr>
          <w:p w:rsidR="00782DF1" w:rsidRPr="00A549DD" w:rsidRDefault="00782DF1" w:rsidP="00782DF1">
            <w:pPr>
              <w:jc w:val="right"/>
              <w:rPr>
                <w:sz w:val="18"/>
                <w:szCs w:val="18"/>
              </w:rPr>
            </w:pPr>
            <w:r w:rsidRPr="00A549DD">
              <w:rPr>
                <w:sz w:val="18"/>
                <w:szCs w:val="18"/>
              </w:rPr>
              <w:t>68 510</w:t>
            </w:r>
          </w:p>
        </w:tc>
        <w:tc>
          <w:tcPr>
            <w:tcW w:w="1134" w:type="dxa"/>
            <w:vAlign w:val="center"/>
          </w:tcPr>
          <w:p w:rsidR="00782DF1" w:rsidRPr="00A549DD" w:rsidRDefault="00782DF1" w:rsidP="00782DF1">
            <w:pPr>
              <w:jc w:val="right"/>
              <w:rPr>
                <w:sz w:val="18"/>
                <w:szCs w:val="18"/>
              </w:rPr>
            </w:pPr>
            <w:r w:rsidRPr="00A549DD">
              <w:rPr>
                <w:sz w:val="18"/>
                <w:szCs w:val="18"/>
              </w:rPr>
              <w:t>403</w:t>
            </w:r>
          </w:p>
        </w:tc>
        <w:tc>
          <w:tcPr>
            <w:tcW w:w="1134" w:type="dxa"/>
            <w:vAlign w:val="center"/>
          </w:tcPr>
          <w:p w:rsidR="00782DF1" w:rsidRPr="00A549DD" w:rsidRDefault="00782DF1" w:rsidP="00782DF1">
            <w:pPr>
              <w:jc w:val="right"/>
              <w:rPr>
                <w:sz w:val="18"/>
                <w:szCs w:val="18"/>
              </w:rPr>
            </w:pPr>
            <w:r w:rsidRPr="00A549DD">
              <w:rPr>
                <w:sz w:val="18"/>
                <w:szCs w:val="18"/>
              </w:rPr>
              <w:t>49 970</w:t>
            </w:r>
          </w:p>
        </w:tc>
        <w:tc>
          <w:tcPr>
            <w:tcW w:w="1178" w:type="dxa"/>
            <w:vAlign w:val="center"/>
          </w:tcPr>
          <w:p w:rsidR="00782DF1" w:rsidRPr="00A549DD" w:rsidRDefault="00782DF1" w:rsidP="00782DF1">
            <w:pPr>
              <w:jc w:val="right"/>
              <w:rPr>
                <w:sz w:val="18"/>
                <w:szCs w:val="18"/>
              </w:rPr>
            </w:pPr>
            <w:r w:rsidRPr="00A549DD">
              <w:rPr>
                <w:sz w:val="18"/>
                <w:szCs w:val="18"/>
              </w:rPr>
              <w:t>293</w:t>
            </w:r>
          </w:p>
        </w:tc>
      </w:tr>
      <w:tr w:rsidR="00782DF1" w:rsidRPr="00A549DD" w:rsidTr="00A549DD">
        <w:trPr>
          <w:trHeight w:hRule="exact" w:val="427"/>
          <w:jc w:val="center"/>
        </w:trPr>
        <w:tc>
          <w:tcPr>
            <w:tcW w:w="606" w:type="dxa"/>
            <w:vAlign w:val="center"/>
          </w:tcPr>
          <w:p w:rsidR="00782DF1" w:rsidRPr="00A549DD" w:rsidRDefault="00782DF1" w:rsidP="00F40B99">
            <w:pPr>
              <w:rPr>
                <w:sz w:val="18"/>
                <w:szCs w:val="18"/>
              </w:rPr>
            </w:pPr>
            <w:r w:rsidRPr="00A549DD">
              <w:rPr>
                <w:sz w:val="18"/>
                <w:szCs w:val="18"/>
              </w:rPr>
              <w:t>2.4.</w:t>
            </w:r>
          </w:p>
        </w:tc>
        <w:tc>
          <w:tcPr>
            <w:tcW w:w="4062" w:type="dxa"/>
            <w:vAlign w:val="center"/>
          </w:tcPr>
          <w:p w:rsidR="00782DF1" w:rsidRPr="00A549DD" w:rsidRDefault="00782DF1" w:rsidP="00782DF1">
            <w:pPr>
              <w:rPr>
                <w:sz w:val="18"/>
                <w:szCs w:val="18"/>
              </w:rPr>
            </w:pPr>
            <w:r w:rsidRPr="00A549DD">
              <w:rPr>
                <w:sz w:val="18"/>
                <w:szCs w:val="18"/>
              </w:rPr>
              <w:t xml:space="preserve">Kształcenia i rehabilitacji dziecka niepełnosprawnego </w:t>
            </w:r>
          </w:p>
        </w:tc>
        <w:tc>
          <w:tcPr>
            <w:tcW w:w="1134" w:type="dxa"/>
            <w:vAlign w:val="center"/>
          </w:tcPr>
          <w:p w:rsidR="00782DF1" w:rsidRPr="00A549DD" w:rsidRDefault="00782DF1" w:rsidP="00782DF1">
            <w:pPr>
              <w:jc w:val="right"/>
              <w:rPr>
                <w:sz w:val="18"/>
                <w:szCs w:val="18"/>
              </w:rPr>
            </w:pPr>
            <w:r w:rsidRPr="00A549DD">
              <w:rPr>
                <w:sz w:val="18"/>
                <w:szCs w:val="18"/>
              </w:rPr>
              <w:t>87 900</w:t>
            </w:r>
          </w:p>
        </w:tc>
        <w:tc>
          <w:tcPr>
            <w:tcW w:w="1025" w:type="dxa"/>
            <w:vAlign w:val="center"/>
          </w:tcPr>
          <w:p w:rsidR="00782DF1" w:rsidRPr="00A549DD" w:rsidRDefault="00782DF1" w:rsidP="00782DF1">
            <w:pPr>
              <w:jc w:val="right"/>
              <w:rPr>
                <w:sz w:val="18"/>
                <w:szCs w:val="18"/>
              </w:rPr>
            </w:pPr>
            <w:r w:rsidRPr="00A549DD">
              <w:rPr>
                <w:sz w:val="18"/>
                <w:szCs w:val="18"/>
              </w:rPr>
              <w:t>1 136</w:t>
            </w:r>
          </w:p>
        </w:tc>
        <w:tc>
          <w:tcPr>
            <w:tcW w:w="1173" w:type="dxa"/>
            <w:vAlign w:val="center"/>
          </w:tcPr>
          <w:p w:rsidR="00782DF1" w:rsidRPr="00A549DD" w:rsidRDefault="00782DF1" w:rsidP="00782DF1">
            <w:pPr>
              <w:jc w:val="right"/>
              <w:rPr>
                <w:sz w:val="18"/>
                <w:szCs w:val="18"/>
              </w:rPr>
            </w:pPr>
            <w:r w:rsidRPr="00A549DD">
              <w:rPr>
                <w:sz w:val="18"/>
                <w:szCs w:val="18"/>
              </w:rPr>
              <w:t>68 960</w:t>
            </w:r>
          </w:p>
        </w:tc>
        <w:tc>
          <w:tcPr>
            <w:tcW w:w="920" w:type="dxa"/>
            <w:vAlign w:val="center"/>
          </w:tcPr>
          <w:p w:rsidR="00782DF1" w:rsidRPr="00A549DD" w:rsidRDefault="00782DF1" w:rsidP="00782DF1">
            <w:pPr>
              <w:jc w:val="right"/>
              <w:rPr>
                <w:sz w:val="18"/>
                <w:szCs w:val="18"/>
              </w:rPr>
            </w:pPr>
            <w:r w:rsidRPr="00A549DD">
              <w:rPr>
                <w:sz w:val="18"/>
                <w:szCs w:val="18"/>
              </w:rPr>
              <w:t>885</w:t>
            </w:r>
          </w:p>
        </w:tc>
        <w:tc>
          <w:tcPr>
            <w:tcW w:w="1145" w:type="dxa"/>
            <w:vAlign w:val="center"/>
          </w:tcPr>
          <w:p w:rsidR="00782DF1" w:rsidRPr="00A549DD" w:rsidRDefault="00782DF1" w:rsidP="00782DF1">
            <w:pPr>
              <w:jc w:val="right"/>
              <w:rPr>
                <w:sz w:val="18"/>
                <w:szCs w:val="18"/>
              </w:rPr>
            </w:pPr>
            <w:r w:rsidRPr="00A549DD">
              <w:rPr>
                <w:sz w:val="18"/>
                <w:szCs w:val="18"/>
              </w:rPr>
              <w:t>56 060</w:t>
            </w:r>
          </w:p>
        </w:tc>
        <w:tc>
          <w:tcPr>
            <w:tcW w:w="1134" w:type="dxa"/>
            <w:vAlign w:val="center"/>
          </w:tcPr>
          <w:p w:rsidR="00782DF1" w:rsidRPr="00A549DD" w:rsidRDefault="00782DF1" w:rsidP="00782DF1">
            <w:pPr>
              <w:jc w:val="right"/>
              <w:rPr>
                <w:sz w:val="18"/>
                <w:szCs w:val="18"/>
              </w:rPr>
            </w:pPr>
            <w:r w:rsidRPr="00A549DD">
              <w:rPr>
                <w:sz w:val="18"/>
                <w:szCs w:val="18"/>
              </w:rPr>
              <w:t>725</w:t>
            </w:r>
          </w:p>
        </w:tc>
        <w:tc>
          <w:tcPr>
            <w:tcW w:w="1134" w:type="dxa"/>
            <w:vAlign w:val="center"/>
          </w:tcPr>
          <w:p w:rsidR="00782DF1" w:rsidRPr="00A549DD" w:rsidRDefault="00782DF1" w:rsidP="00782DF1">
            <w:pPr>
              <w:jc w:val="right"/>
              <w:rPr>
                <w:sz w:val="18"/>
                <w:szCs w:val="18"/>
              </w:rPr>
            </w:pPr>
            <w:r w:rsidRPr="00A549DD">
              <w:rPr>
                <w:sz w:val="18"/>
                <w:szCs w:val="18"/>
              </w:rPr>
              <w:t>54 600</w:t>
            </w:r>
          </w:p>
        </w:tc>
        <w:tc>
          <w:tcPr>
            <w:tcW w:w="1178" w:type="dxa"/>
            <w:vAlign w:val="center"/>
          </w:tcPr>
          <w:p w:rsidR="00782DF1" w:rsidRPr="00A549DD" w:rsidRDefault="00782DF1" w:rsidP="00782DF1">
            <w:pPr>
              <w:jc w:val="right"/>
              <w:rPr>
                <w:sz w:val="18"/>
                <w:szCs w:val="18"/>
              </w:rPr>
            </w:pPr>
            <w:r w:rsidRPr="00A549DD">
              <w:rPr>
                <w:sz w:val="18"/>
                <w:szCs w:val="18"/>
              </w:rPr>
              <w:t>720</w:t>
            </w:r>
          </w:p>
        </w:tc>
      </w:tr>
      <w:tr w:rsidR="00782DF1" w:rsidRPr="00A549DD" w:rsidTr="00A549DD">
        <w:trPr>
          <w:trHeight w:hRule="exact" w:val="419"/>
          <w:jc w:val="center"/>
        </w:trPr>
        <w:tc>
          <w:tcPr>
            <w:tcW w:w="606" w:type="dxa"/>
            <w:vAlign w:val="center"/>
          </w:tcPr>
          <w:p w:rsidR="00782DF1" w:rsidRPr="00A549DD" w:rsidRDefault="00782DF1" w:rsidP="00F40B99">
            <w:pPr>
              <w:rPr>
                <w:sz w:val="18"/>
                <w:szCs w:val="18"/>
              </w:rPr>
            </w:pPr>
            <w:r w:rsidRPr="00A549DD">
              <w:rPr>
                <w:sz w:val="18"/>
                <w:szCs w:val="18"/>
              </w:rPr>
              <w:t>2.4.1</w:t>
            </w:r>
          </w:p>
        </w:tc>
        <w:tc>
          <w:tcPr>
            <w:tcW w:w="4062" w:type="dxa"/>
            <w:vAlign w:val="center"/>
          </w:tcPr>
          <w:p w:rsidR="00782DF1" w:rsidRPr="00A549DD" w:rsidRDefault="00782DF1" w:rsidP="00782DF1">
            <w:pPr>
              <w:rPr>
                <w:sz w:val="18"/>
                <w:szCs w:val="18"/>
              </w:rPr>
            </w:pPr>
            <w:r w:rsidRPr="00A549DD">
              <w:rPr>
                <w:sz w:val="18"/>
                <w:szCs w:val="18"/>
              </w:rPr>
              <w:t>Kształcenia i rehabilitacji dziecka niepełnosprawnego do 5 r. ż.</w:t>
            </w:r>
          </w:p>
        </w:tc>
        <w:tc>
          <w:tcPr>
            <w:tcW w:w="1134" w:type="dxa"/>
            <w:vAlign w:val="center"/>
          </w:tcPr>
          <w:p w:rsidR="00782DF1" w:rsidRPr="00A549DD" w:rsidRDefault="00782DF1" w:rsidP="00782DF1">
            <w:pPr>
              <w:jc w:val="right"/>
              <w:rPr>
                <w:sz w:val="18"/>
                <w:szCs w:val="18"/>
              </w:rPr>
            </w:pPr>
            <w:r w:rsidRPr="00A549DD">
              <w:rPr>
                <w:sz w:val="18"/>
                <w:szCs w:val="18"/>
              </w:rPr>
              <w:t>8 940</w:t>
            </w:r>
          </w:p>
        </w:tc>
        <w:tc>
          <w:tcPr>
            <w:tcW w:w="1025" w:type="dxa"/>
            <w:vAlign w:val="center"/>
          </w:tcPr>
          <w:p w:rsidR="00782DF1" w:rsidRPr="00A549DD" w:rsidRDefault="00782DF1" w:rsidP="00782DF1">
            <w:pPr>
              <w:jc w:val="right"/>
              <w:rPr>
                <w:sz w:val="18"/>
                <w:szCs w:val="18"/>
              </w:rPr>
            </w:pPr>
            <w:r w:rsidRPr="00A549DD">
              <w:rPr>
                <w:sz w:val="18"/>
                <w:szCs w:val="18"/>
              </w:rPr>
              <w:t>149</w:t>
            </w:r>
          </w:p>
        </w:tc>
        <w:tc>
          <w:tcPr>
            <w:tcW w:w="1173" w:type="dxa"/>
            <w:vAlign w:val="center"/>
          </w:tcPr>
          <w:p w:rsidR="00782DF1" w:rsidRPr="00A549DD" w:rsidRDefault="00782DF1" w:rsidP="00782DF1">
            <w:pPr>
              <w:jc w:val="right"/>
              <w:rPr>
                <w:sz w:val="18"/>
                <w:szCs w:val="18"/>
              </w:rPr>
            </w:pPr>
            <w:r w:rsidRPr="00A549DD">
              <w:rPr>
                <w:sz w:val="18"/>
                <w:szCs w:val="18"/>
              </w:rPr>
              <w:t>5 520</w:t>
            </w:r>
          </w:p>
        </w:tc>
        <w:tc>
          <w:tcPr>
            <w:tcW w:w="920" w:type="dxa"/>
            <w:vAlign w:val="center"/>
          </w:tcPr>
          <w:p w:rsidR="00782DF1" w:rsidRPr="00A549DD" w:rsidRDefault="00782DF1" w:rsidP="00782DF1">
            <w:pPr>
              <w:jc w:val="right"/>
              <w:rPr>
                <w:sz w:val="18"/>
                <w:szCs w:val="18"/>
              </w:rPr>
            </w:pPr>
            <w:r w:rsidRPr="00A549DD">
              <w:rPr>
                <w:sz w:val="18"/>
                <w:szCs w:val="18"/>
              </w:rPr>
              <w:t>92</w:t>
            </w:r>
          </w:p>
        </w:tc>
        <w:tc>
          <w:tcPr>
            <w:tcW w:w="1145" w:type="dxa"/>
            <w:vAlign w:val="center"/>
          </w:tcPr>
          <w:p w:rsidR="00782DF1" w:rsidRPr="00A549DD" w:rsidRDefault="00782DF1" w:rsidP="00782DF1">
            <w:pPr>
              <w:jc w:val="right"/>
              <w:rPr>
                <w:sz w:val="18"/>
                <w:szCs w:val="18"/>
              </w:rPr>
            </w:pPr>
            <w:r w:rsidRPr="00A549DD">
              <w:rPr>
                <w:sz w:val="18"/>
                <w:szCs w:val="18"/>
              </w:rPr>
              <w:t>5 820</w:t>
            </w:r>
          </w:p>
        </w:tc>
        <w:tc>
          <w:tcPr>
            <w:tcW w:w="1134" w:type="dxa"/>
            <w:vAlign w:val="center"/>
          </w:tcPr>
          <w:p w:rsidR="00782DF1" w:rsidRPr="00A549DD" w:rsidRDefault="00782DF1" w:rsidP="00782DF1">
            <w:pPr>
              <w:jc w:val="right"/>
              <w:rPr>
                <w:sz w:val="18"/>
                <w:szCs w:val="18"/>
              </w:rPr>
            </w:pPr>
            <w:r w:rsidRPr="00A549DD">
              <w:rPr>
                <w:sz w:val="18"/>
                <w:szCs w:val="18"/>
              </w:rPr>
              <w:t>97</w:t>
            </w:r>
          </w:p>
        </w:tc>
        <w:tc>
          <w:tcPr>
            <w:tcW w:w="1134" w:type="dxa"/>
            <w:vAlign w:val="center"/>
          </w:tcPr>
          <w:p w:rsidR="00782DF1" w:rsidRPr="00A549DD" w:rsidRDefault="00782DF1" w:rsidP="00782DF1">
            <w:pPr>
              <w:jc w:val="right"/>
              <w:rPr>
                <w:sz w:val="18"/>
                <w:szCs w:val="18"/>
              </w:rPr>
            </w:pPr>
            <w:r w:rsidRPr="00A549DD">
              <w:rPr>
                <w:sz w:val="18"/>
                <w:szCs w:val="18"/>
              </w:rPr>
              <w:t>9 000</w:t>
            </w:r>
          </w:p>
        </w:tc>
        <w:tc>
          <w:tcPr>
            <w:tcW w:w="1178" w:type="dxa"/>
            <w:vAlign w:val="center"/>
          </w:tcPr>
          <w:p w:rsidR="00782DF1" w:rsidRPr="00A549DD" w:rsidRDefault="00782DF1" w:rsidP="00782DF1">
            <w:pPr>
              <w:jc w:val="right"/>
              <w:rPr>
                <w:sz w:val="18"/>
                <w:szCs w:val="18"/>
              </w:rPr>
            </w:pPr>
            <w:r w:rsidRPr="00A549DD">
              <w:rPr>
                <w:sz w:val="18"/>
                <w:szCs w:val="18"/>
              </w:rPr>
              <w:t>150</w:t>
            </w:r>
          </w:p>
        </w:tc>
      </w:tr>
      <w:tr w:rsidR="00782DF1" w:rsidRPr="00A549DD" w:rsidTr="00A549DD">
        <w:trPr>
          <w:trHeight w:hRule="exact" w:val="425"/>
          <w:jc w:val="center"/>
        </w:trPr>
        <w:tc>
          <w:tcPr>
            <w:tcW w:w="606" w:type="dxa"/>
            <w:vAlign w:val="center"/>
          </w:tcPr>
          <w:p w:rsidR="00782DF1" w:rsidRPr="00A549DD" w:rsidRDefault="00782DF1" w:rsidP="00F40B99">
            <w:pPr>
              <w:rPr>
                <w:sz w:val="18"/>
                <w:szCs w:val="18"/>
              </w:rPr>
            </w:pPr>
            <w:r w:rsidRPr="00A549DD">
              <w:rPr>
                <w:sz w:val="18"/>
                <w:szCs w:val="18"/>
              </w:rPr>
              <w:t>2.4.2</w:t>
            </w:r>
          </w:p>
        </w:tc>
        <w:tc>
          <w:tcPr>
            <w:tcW w:w="4062" w:type="dxa"/>
            <w:vAlign w:val="center"/>
          </w:tcPr>
          <w:p w:rsidR="00782DF1" w:rsidRPr="00A549DD" w:rsidRDefault="00782DF1" w:rsidP="00782DF1">
            <w:pPr>
              <w:rPr>
                <w:sz w:val="18"/>
                <w:szCs w:val="18"/>
              </w:rPr>
            </w:pPr>
            <w:r w:rsidRPr="00A549DD">
              <w:rPr>
                <w:sz w:val="18"/>
                <w:szCs w:val="18"/>
              </w:rPr>
              <w:t>Kształcenia i rehabilitacji dziecka niepełnosprawnego powyżej 5 r. ż.</w:t>
            </w:r>
          </w:p>
        </w:tc>
        <w:tc>
          <w:tcPr>
            <w:tcW w:w="1134" w:type="dxa"/>
            <w:vAlign w:val="center"/>
          </w:tcPr>
          <w:p w:rsidR="00782DF1" w:rsidRPr="00A549DD" w:rsidRDefault="00782DF1" w:rsidP="00782DF1">
            <w:pPr>
              <w:jc w:val="right"/>
              <w:rPr>
                <w:sz w:val="18"/>
                <w:szCs w:val="18"/>
              </w:rPr>
            </w:pPr>
            <w:r w:rsidRPr="00A549DD">
              <w:rPr>
                <w:sz w:val="18"/>
                <w:szCs w:val="18"/>
              </w:rPr>
              <w:t>78 960</w:t>
            </w:r>
          </w:p>
        </w:tc>
        <w:tc>
          <w:tcPr>
            <w:tcW w:w="1025" w:type="dxa"/>
            <w:vAlign w:val="center"/>
          </w:tcPr>
          <w:p w:rsidR="00782DF1" w:rsidRPr="00A549DD" w:rsidRDefault="00782DF1" w:rsidP="00782DF1">
            <w:pPr>
              <w:jc w:val="right"/>
              <w:rPr>
                <w:sz w:val="18"/>
                <w:szCs w:val="18"/>
              </w:rPr>
            </w:pPr>
            <w:r w:rsidRPr="00A549DD">
              <w:rPr>
                <w:sz w:val="18"/>
                <w:szCs w:val="18"/>
              </w:rPr>
              <w:t>987</w:t>
            </w:r>
          </w:p>
        </w:tc>
        <w:tc>
          <w:tcPr>
            <w:tcW w:w="1173" w:type="dxa"/>
            <w:vAlign w:val="center"/>
          </w:tcPr>
          <w:p w:rsidR="00782DF1" w:rsidRPr="00A549DD" w:rsidRDefault="00782DF1" w:rsidP="00782DF1">
            <w:pPr>
              <w:jc w:val="right"/>
              <w:rPr>
                <w:sz w:val="18"/>
                <w:szCs w:val="18"/>
              </w:rPr>
            </w:pPr>
            <w:r w:rsidRPr="00A549DD">
              <w:rPr>
                <w:sz w:val="18"/>
                <w:szCs w:val="18"/>
              </w:rPr>
              <w:t>63 440</w:t>
            </w:r>
          </w:p>
        </w:tc>
        <w:tc>
          <w:tcPr>
            <w:tcW w:w="920" w:type="dxa"/>
            <w:vAlign w:val="center"/>
          </w:tcPr>
          <w:p w:rsidR="00782DF1" w:rsidRPr="00A549DD" w:rsidRDefault="00782DF1" w:rsidP="00782DF1">
            <w:pPr>
              <w:jc w:val="right"/>
              <w:rPr>
                <w:sz w:val="18"/>
                <w:szCs w:val="18"/>
              </w:rPr>
            </w:pPr>
            <w:r w:rsidRPr="00A549DD">
              <w:rPr>
                <w:sz w:val="18"/>
                <w:szCs w:val="18"/>
              </w:rPr>
              <w:t>793</w:t>
            </w:r>
          </w:p>
        </w:tc>
        <w:tc>
          <w:tcPr>
            <w:tcW w:w="1145" w:type="dxa"/>
            <w:vAlign w:val="center"/>
          </w:tcPr>
          <w:p w:rsidR="00782DF1" w:rsidRPr="00A549DD" w:rsidRDefault="00782DF1" w:rsidP="00782DF1">
            <w:pPr>
              <w:jc w:val="right"/>
              <w:rPr>
                <w:sz w:val="18"/>
                <w:szCs w:val="18"/>
              </w:rPr>
            </w:pPr>
            <w:r w:rsidRPr="00A549DD">
              <w:rPr>
                <w:sz w:val="18"/>
                <w:szCs w:val="18"/>
              </w:rPr>
              <w:t>50 240</w:t>
            </w:r>
          </w:p>
        </w:tc>
        <w:tc>
          <w:tcPr>
            <w:tcW w:w="1134" w:type="dxa"/>
            <w:vAlign w:val="center"/>
          </w:tcPr>
          <w:p w:rsidR="00782DF1" w:rsidRPr="00A549DD" w:rsidRDefault="00782DF1" w:rsidP="00782DF1">
            <w:pPr>
              <w:jc w:val="right"/>
              <w:rPr>
                <w:sz w:val="18"/>
                <w:szCs w:val="18"/>
              </w:rPr>
            </w:pPr>
            <w:r w:rsidRPr="00A549DD">
              <w:rPr>
                <w:sz w:val="18"/>
                <w:szCs w:val="18"/>
              </w:rPr>
              <w:t>628</w:t>
            </w:r>
          </w:p>
        </w:tc>
        <w:tc>
          <w:tcPr>
            <w:tcW w:w="1134" w:type="dxa"/>
            <w:vAlign w:val="center"/>
          </w:tcPr>
          <w:p w:rsidR="00782DF1" w:rsidRPr="00A549DD" w:rsidRDefault="00782DF1" w:rsidP="00782DF1">
            <w:pPr>
              <w:jc w:val="right"/>
              <w:rPr>
                <w:sz w:val="18"/>
                <w:szCs w:val="18"/>
              </w:rPr>
            </w:pPr>
            <w:r w:rsidRPr="00A549DD">
              <w:rPr>
                <w:sz w:val="18"/>
                <w:szCs w:val="18"/>
              </w:rPr>
              <w:t>45 600</w:t>
            </w:r>
          </w:p>
        </w:tc>
        <w:tc>
          <w:tcPr>
            <w:tcW w:w="1178" w:type="dxa"/>
            <w:vAlign w:val="center"/>
          </w:tcPr>
          <w:p w:rsidR="00782DF1" w:rsidRPr="00A549DD" w:rsidRDefault="00782DF1" w:rsidP="00782DF1">
            <w:pPr>
              <w:jc w:val="right"/>
              <w:rPr>
                <w:sz w:val="18"/>
                <w:szCs w:val="18"/>
              </w:rPr>
            </w:pPr>
            <w:r w:rsidRPr="00A549DD">
              <w:rPr>
                <w:sz w:val="18"/>
                <w:szCs w:val="18"/>
              </w:rPr>
              <w:t>570</w:t>
            </w:r>
          </w:p>
        </w:tc>
      </w:tr>
      <w:tr w:rsidR="00782DF1" w:rsidRPr="00A549DD" w:rsidTr="00A549DD">
        <w:trPr>
          <w:trHeight w:hRule="exact" w:val="289"/>
          <w:jc w:val="center"/>
        </w:trPr>
        <w:tc>
          <w:tcPr>
            <w:tcW w:w="606" w:type="dxa"/>
            <w:vAlign w:val="center"/>
          </w:tcPr>
          <w:p w:rsidR="00782DF1" w:rsidRPr="00A549DD" w:rsidRDefault="00782DF1" w:rsidP="00F40B99">
            <w:pPr>
              <w:rPr>
                <w:sz w:val="18"/>
                <w:szCs w:val="18"/>
              </w:rPr>
            </w:pPr>
            <w:r w:rsidRPr="00A549DD">
              <w:rPr>
                <w:sz w:val="18"/>
                <w:szCs w:val="18"/>
              </w:rPr>
              <w:t>2.5.</w:t>
            </w:r>
          </w:p>
        </w:tc>
        <w:tc>
          <w:tcPr>
            <w:tcW w:w="4062" w:type="dxa"/>
            <w:vAlign w:val="center"/>
          </w:tcPr>
          <w:p w:rsidR="00782DF1" w:rsidRPr="00A549DD" w:rsidRDefault="00782DF1" w:rsidP="00782DF1">
            <w:pPr>
              <w:rPr>
                <w:sz w:val="18"/>
                <w:szCs w:val="18"/>
              </w:rPr>
            </w:pPr>
            <w:r w:rsidRPr="00A549DD">
              <w:rPr>
                <w:sz w:val="18"/>
                <w:szCs w:val="18"/>
              </w:rPr>
              <w:t>Rozpoczęcia roku szkolnego</w:t>
            </w:r>
          </w:p>
        </w:tc>
        <w:tc>
          <w:tcPr>
            <w:tcW w:w="1134" w:type="dxa"/>
            <w:vAlign w:val="center"/>
          </w:tcPr>
          <w:p w:rsidR="00782DF1" w:rsidRPr="00A549DD" w:rsidRDefault="00782DF1" w:rsidP="00782DF1">
            <w:pPr>
              <w:jc w:val="right"/>
              <w:rPr>
                <w:sz w:val="18"/>
                <w:szCs w:val="18"/>
              </w:rPr>
            </w:pPr>
            <w:r w:rsidRPr="00A549DD">
              <w:rPr>
                <w:sz w:val="18"/>
                <w:szCs w:val="18"/>
              </w:rPr>
              <w:t>100 800</w:t>
            </w:r>
          </w:p>
        </w:tc>
        <w:tc>
          <w:tcPr>
            <w:tcW w:w="1025" w:type="dxa"/>
            <w:vAlign w:val="center"/>
          </w:tcPr>
          <w:p w:rsidR="00782DF1" w:rsidRPr="00A549DD" w:rsidRDefault="00782DF1" w:rsidP="00782DF1">
            <w:pPr>
              <w:jc w:val="right"/>
              <w:rPr>
                <w:sz w:val="18"/>
                <w:szCs w:val="18"/>
              </w:rPr>
            </w:pPr>
            <w:r w:rsidRPr="00A549DD">
              <w:rPr>
                <w:sz w:val="18"/>
                <w:szCs w:val="18"/>
              </w:rPr>
              <w:t>1 008</w:t>
            </w:r>
          </w:p>
        </w:tc>
        <w:tc>
          <w:tcPr>
            <w:tcW w:w="1173" w:type="dxa"/>
            <w:vAlign w:val="center"/>
          </w:tcPr>
          <w:p w:rsidR="00782DF1" w:rsidRPr="00A549DD" w:rsidRDefault="00782DF1" w:rsidP="00782DF1">
            <w:pPr>
              <w:jc w:val="right"/>
              <w:rPr>
                <w:sz w:val="18"/>
                <w:szCs w:val="18"/>
              </w:rPr>
            </w:pPr>
            <w:r w:rsidRPr="00A549DD">
              <w:rPr>
                <w:sz w:val="18"/>
                <w:szCs w:val="18"/>
              </w:rPr>
              <w:t>104 000</w:t>
            </w:r>
          </w:p>
        </w:tc>
        <w:tc>
          <w:tcPr>
            <w:tcW w:w="920" w:type="dxa"/>
            <w:vAlign w:val="center"/>
          </w:tcPr>
          <w:p w:rsidR="00782DF1" w:rsidRPr="00A549DD" w:rsidRDefault="00782DF1" w:rsidP="00782DF1">
            <w:pPr>
              <w:jc w:val="right"/>
              <w:rPr>
                <w:sz w:val="18"/>
                <w:szCs w:val="18"/>
              </w:rPr>
            </w:pPr>
            <w:r w:rsidRPr="00A549DD">
              <w:rPr>
                <w:sz w:val="18"/>
                <w:szCs w:val="18"/>
              </w:rPr>
              <w:t>1 040</w:t>
            </w:r>
          </w:p>
        </w:tc>
        <w:tc>
          <w:tcPr>
            <w:tcW w:w="1145" w:type="dxa"/>
            <w:vAlign w:val="center"/>
          </w:tcPr>
          <w:p w:rsidR="00782DF1" w:rsidRPr="00A549DD" w:rsidRDefault="00782DF1" w:rsidP="00782DF1">
            <w:pPr>
              <w:jc w:val="right"/>
              <w:rPr>
                <w:sz w:val="18"/>
                <w:szCs w:val="18"/>
              </w:rPr>
            </w:pPr>
            <w:r w:rsidRPr="00A549DD">
              <w:rPr>
                <w:sz w:val="18"/>
                <w:szCs w:val="18"/>
              </w:rPr>
              <w:t>88 800</w:t>
            </w:r>
          </w:p>
        </w:tc>
        <w:tc>
          <w:tcPr>
            <w:tcW w:w="1134" w:type="dxa"/>
            <w:vAlign w:val="center"/>
          </w:tcPr>
          <w:p w:rsidR="00782DF1" w:rsidRPr="00A549DD" w:rsidRDefault="00782DF1" w:rsidP="00782DF1">
            <w:pPr>
              <w:jc w:val="right"/>
              <w:rPr>
                <w:sz w:val="18"/>
                <w:szCs w:val="18"/>
              </w:rPr>
            </w:pPr>
            <w:r w:rsidRPr="00A549DD">
              <w:rPr>
                <w:sz w:val="18"/>
                <w:szCs w:val="18"/>
              </w:rPr>
              <w:t>888</w:t>
            </w:r>
          </w:p>
        </w:tc>
        <w:tc>
          <w:tcPr>
            <w:tcW w:w="1134" w:type="dxa"/>
            <w:vAlign w:val="center"/>
          </w:tcPr>
          <w:p w:rsidR="00782DF1" w:rsidRPr="00A549DD" w:rsidRDefault="00782DF1" w:rsidP="00782DF1">
            <w:pPr>
              <w:jc w:val="right"/>
              <w:rPr>
                <w:sz w:val="18"/>
                <w:szCs w:val="18"/>
              </w:rPr>
            </w:pPr>
            <w:r w:rsidRPr="00A549DD">
              <w:rPr>
                <w:sz w:val="18"/>
                <w:szCs w:val="18"/>
              </w:rPr>
              <w:t>88 400</w:t>
            </w:r>
          </w:p>
        </w:tc>
        <w:tc>
          <w:tcPr>
            <w:tcW w:w="1178" w:type="dxa"/>
            <w:vAlign w:val="center"/>
          </w:tcPr>
          <w:p w:rsidR="00782DF1" w:rsidRPr="00A549DD" w:rsidRDefault="00782DF1" w:rsidP="00782DF1">
            <w:pPr>
              <w:jc w:val="right"/>
              <w:rPr>
                <w:sz w:val="18"/>
                <w:szCs w:val="18"/>
              </w:rPr>
            </w:pPr>
            <w:r w:rsidRPr="00A549DD">
              <w:rPr>
                <w:sz w:val="18"/>
                <w:szCs w:val="18"/>
              </w:rPr>
              <w:t>884</w:t>
            </w:r>
          </w:p>
        </w:tc>
      </w:tr>
      <w:tr w:rsidR="00782DF1" w:rsidRPr="00A549DD" w:rsidTr="00A549DD">
        <w:trPr>
          <w:trHeight w:hRule="exact" w:val="421"/>
          <w:jc w:val="center"/>
        </w:trPr>
        <w:tc>
          <w:tcPr>
            <w:tcW w:w="606" w:type="dxa"/>
            <w:vAlign w:val="center"/>
          </w:tcPr>
          <w:p w:rsidR="00782DF1" w:rsidRPr="00A549DD" w:rsidRDefault="00782DF1" w:rsidP="00F40B99">
            <w:pPr>
              <w:rPr>
                <w:sz w:val="18"/>
                <w:szCs w:val="18"/>
              </w:rPr>
            </w:pPr>
            <w:r w:rsidRPr="00A549DD">
              <w:rPr>
                <w:sz w:val="18"/>
                <w:szCs w:val="18"/>
              </w:rPr>
              <w:t>2.6.</w:t>
            </w:r>
          </w:p>
        </w:tc>
        <w:tc>
          <w:tcPr>
            <w:tcW w:w="4062" w:type="dxa"/>
            <w:vAlign w:val="center"/>
          </w:tcPr>
          <w:p w:rsidR="00782DF1" w:rsidRPr="00A549DD" w:rsidRDefault="00782DF1" w:rsidP="00782DF1">
            <w:pPr>
              <w:rPr>
                <w:sz w:val="18"/>
                <w:szCs w:val="18"/>
              </w:rPr>
            </w:pPr>
            <w:r w:rsidRPr="00A549DD">
              <w:rPr>
                <w:sz w:val="18"/>
                <w:szCs w:val="18"/>
              </w:rPr>
              <w:t>Podjęcia przez dziecko nauki w szkole poza miejscem zamieszkania</w:t>
            </w:r>
          </w:p>
        </w:tc>
        <w:tc>
          <w:tcPr>
            <w:tcW w:w="1134" w:type="dxa"/>
            <w:vAlign w:val="center"/>
          </w:tcPr>
          <w:p w:rsidR="00782DF1" w:rsidRPr="00A549DD" w:rsidRDefault="00782DF1" w:rsidP="00782DF1">
            <w:pPr>
              <w:jc w:val="right"/>
              <w:rPr>
                <w:sz w:val="18"/>
                <w:szCs w:val="18"/>
              </w:rPr>
            </w:pPr>
            <w:r w:rsidRPr="00A549DD">
              <w:rPr>
                <w:sz w:val="18"/>
                <w:szCs w:val="18"/>
              </w:rPr>
              <w:t>155 260</w:t>
            </w:r>
          </w:p>
        </w:tc>
        <w:tc>
          <w:tcPr>
            <w:tcW w:w="1025" w:type="dxa"/>
            <w:vAlign w:val="center"/>
          </w:tcPr>
          <w:p w:rsidR="00782DF1" w:rsidRPr="00A549DD" w:rsidRDefault="00782DF1" w:rsidP="00782DF1">
            <w:pPr>
              <w:jc w:val="right"/>
              <w:rPr>
                <w:sz w:val="18"/>
                <w:szCs w:val="18"/>
              </w:rPr>
            </w:pPr>
            <w:r w:rsidRPr="00A549DD">
              <w:rPr>
                <w:sz w:val="18"/>
                <w:szCs w:val="18"/>
              </w:rPr>
              <w:t>2 934</w:t>
            </w:r>
          </w:p>
        </w:tc>
        <w:tc>
          <w:tcPr>
            <w:tcW w:w="1173" w:type="dxa"/>
            <w:vAlign w:val="center"/>
          </w:tcPr>
          <w:p w:rsidR="00782DF1" w:rsidRPr="00A549DD" w:rsidRDefault="00782DF1" w:rsidP="00782DF1">
            <w:pPr>
              <w:jc w:val="right"/>
              <w:rPr>
                <w:sz w:val="18"/>
                <w:szCs w:val="18"/>
              </w:rPr>
            </w:pPr>
            <w:r w:rsidRPr="00A549DD">
              <w:rPr>
                <w:sz w:val="18"/>
                <w:szCs w:val="18"/>
              </w:rPr>
              <w:t>141 390</w:t>
            </w:r>
          </w:p>
        </w:tc>
        <w:tc>
          <w:tcPr>
            <w:tcW w:w="920" w:type="dxa"/>
            <w:vAlign w:val="center"/>
          </w:tcPr>
          <w:p w:rsidR="00782DF1" w:rsidRPr="00A549DD" w:rsidRDefault="00782DF1" w:rsidP="00782DF1">
            <w:pPr>
              <w:jc w:val="right"/>
              <w:rPr>
                <w:sz w:val="18"/>
                <w:szCs w:val="18"/>
              </w:rPr>
            </w:pPr>
            <w:r w:rsidRPr="00A549DD">
              <w:rPr>
                <w:sz w:val="18"/>
                <w:szCs w:val="18"/>
              </w:rPr>
              <w:t>2 679</w:t>
            </w:r>
          </w:p>
        </w:tc>
        <w:tc>
          <w:tcPr>
            <w:tcW w:w="1145" w:type="dxa"/>
            <w:vAlign w:val="center"/>
          </w:tcPr>
          <w:p w:rsidR="00782DF1" w:rsidRPr="00A549DD" w:rsidRDefault="00782DF1" w:rsidP="00782DF1">
            <w:pPr>
              <w:jc w:val="right"/>
              <w:rPr>
                <w:sz w:val="18"/>
                <w:szCs w:val="18"/>
              </w:rPr>
            </w:pPr>
            <w:r w:rsidRPr="00A549DD">
              <w:rPr>
                <w:sz w:val="18"/>
                <w:szCs w:val="18"/>
              </w:rPr>
              <w:t>130 110</w:t>
            </w:r>
          </w:p>
        </w:tc>
        <w:tc>
          <w:tcPr>
            <w:tcW w:w="1134" w:type="dxa"/>
            <w:vAlign w:val="center"/>
          </w:tcPr>
          <w:p w:rsidR="00782DF1" w:rsidRPr="00A549DD" w:rsidRDefault="00782DF1" w:rsidP="00782DF1">
            <w:pPr>
              <w:jc w:val="right"/>
              <w:rPr>
                <w:sz w:val="18"/>
                <w:szCs w:val="18"/>
              </w:rPr>
            </w:pPr>
            <w:r w:rsidRPr="00A549DD">
              <w:rPr>
                <w:sz w:val="18"/>
                <w:szCs w:val="18"/>
              </w:rPr>
              <w:t>2 475</w:t>
            </w:r>
          </w:p>
        </w:tc>
        <w:tc>
          <w:tcPr>
            <w:tcW w:w="1134" w:type="dxa"/>
            <w:vAlign w:val="center"/>
          </w:tcPr>
          <w:p w:rsidR="00782DF1" w:rsidRPr="00A549DD" w:rsidRDefault="00782DF1" w:rsidP="00782DF1">
            <w:pPr>
              <w:jc w:val="right"/>
              <w:rPr>
                <w:sz w:val="18"/>
                <w:szCs w:val="18"/>
              </w:rPr>
            </w:pPr>
            <w:r w:rsidRPr="00A549DD">
              <w:rPr>
                <w:sz w:val="18"/>
                <w:szCs w:val="18"/>
              </w:rPr>
              <w:t>124 590</w:t>
            </w:r>
          </w:p>
        </w:tc>
        <w:tc>
          <w:tcPr>
            <w:tcW w:w="1178" w:type="dxa"/>
            <w:vAlign w:val="center"/>
          </w:tcPr>
          <w:p w:rsidR="00782DF1" w:rsidRPr="00A549DD" w:rsidRDefault="00782DF1" w:rsidP="00782DF1">
            <w:pPr>
              <w:jc w:val="right"/>
              <w:rPr>
                <w:sz w:val="18"/>
                <w:szCs w:val="18"/>
              </w:rPr>
            </w:pPr>
            <w:r w:rsidRPr="00A549DD">
              <w:rPr>
                <w:sz w:val="18"/>
                <w:szCs w:val="18"/>
              </w:rPr>
              <w:t>2 335</w:t>
            </w:r>
          </w:p>
        </w:tc>
      </w:tr>
      <w:tr w:rsidR="00782DF1" w:rsidRPr="00A549DD" w:rsidTr="00A549DD">
        <w:trPr>
          <w:trHeight w:hRule="exact" w:val="711"/>
          <w:jc w:val="center"/>
        </w:trPr>
        <w:tc>
          <w:tcPr>
            <w:tcW w:w="606" w:type="dxa"/>
            <w:vAlign w:val="center"/>
          </w:tcPr>
          <w:p w:rsidR="00782DF1" w:rsidRPr="00A549DD" w:rsidRDefault="00782DF1" w:rsidP="00F40B99">
            <w:pPr>
              <w:rPr>
                <w:sz w:val="18"/>
                <w:szCs w:val="18"/>
              </w:rPr>
            </w:pPr>
            <w:r w:rsidRPr="00A549DD">
              <w:rPr>
                <w:sz w:val="18"/>
                <w:szCs w:val="18"/>
              </w:rPr>
              <w:t>2.6.1</w:t>
            </w:r>
          </w:p>
        </w:tc>
        <w:tc>
          <w:tcPr>
            <w:tcW w:w="4062" w:type="dxa"/>
            <w:vAlign w:val="center"/>
          </w:tcPr>
          <w:p w:rsidR="00782DF1" w:rsidRPr="00A549DD" w:rsidRDefault="00782DF1" w:rsidP="00782DF1">
            <w:pPr>
              <w:rPr>
                <w:sz w:val="18"/>
                <w:szCs w:val="18"/>
              </w:rPr>
            </w:pPr>
            <w:r w:rsidRPr="00A549DD">
              <w:rPr>
                <w:sz w:val="18"/>
                <w:szCs w:val="18"/>
              </w:rPr>
              <w:t>Na pokrycie wydatków związanych z zamieszkaniem w miejscowości, w której znajduje się siedziba szkoły</w:t>
            </w:r>
          </w:p>
        </w:tc>
        <w:tc>
          <w:tcPr>
            <w:tcW w:w="1134" w:type="dxa"/>
            <w:vAlign w:val="center"/>
          </w:tcPr>
          <w:p w:rsidR="00782DF1" w:rsidRPr="00A549DD" w:rsidRDefault="00782DF1" w:rsidP="00782DF1">
            <w:pPr>
              <w:jc w:val="right"/>
              <w:rPr>
                <w:sz w:val="18"/>
                <w:szCs w:val="18"/>
              </w:rPr>
            </w:pPr>
            <w:r w:rsidRPr="00A549DD">
              <w:rPr>
                <w:sz w:val="18"/>
                <w:szCs w:val="18"/>
              </w:rPr>
              <w:t>19 260</w:t>
            </w:r>
          </w:p>
        </w:tc>
        <w:tc>
          <w:tcPr>
            <w:tcW w:w="1025" w:type="dxa"/>
            <w:vAlign w:val="center"/>
          </w:tcPr>
          <w:p w:rsidR="00782DF1" w:rsidRPr="00A549DD" w:rsidRDefault="00782DF1" w:rsidP="00782DF1">
            <w:pPr>
              <w:jc w:val="right"/>
              <w:rPr>
                <w:sz w:val="18"/>
                <w:szCs w:val="18"/>
              </w:rPr>
            </w:pPr>
            <w:r w:rsidRPr="00A549DD">
              <w:rPr>
                <w:sz w:val="18"/>
                <w:szCs w:val="18"/>
              </w:rPr>
              <w:t>214</w:t>
            </w:r>
          </w:p>
        </w:tc>
        <w:tc>
          <w:tcPr>
            <w:tcW w:w="1173" w:type="dxa"/>
            <w:vAlign w:val="center"/>
          </w:tcPr>
          <w:p w:rsidR="00782DF1" w:rsidRPr="00A549DD" w:rsidRDefault="00782DF1" w:rsidP="00782DF1">
            <w:pPr>
              <w:jc w:val="right"/>
              <w:rPr>
                <w:sz w:val="18"/>
                <w:szCs w:val="18"/>
              </w:rPr>
            </w:pPr>
            <w:r w:rsidRPr="00A549DD">
              <w:rPr>
                <w:sz w:val="18"/>
                <w:szCs w:val="18"/>
              </w:rPr>
              <w:t>16 740</w:t>
            </w:r>
          </w:p>
        </w:tc>
        <w:tc>
          <w:tcPr>
            <w:tcW w:w="920" w:type="dxa"/>
            <w:vAlign w:val="center"/>
          </w:tcPr>
          <w:p w:rsidR="00782DF1" w:rsidRPr="00A549DD" w:rsidRDefault="00782DF1" w:rsidP="00782DF1">
            <w:pPr>
              <w:jc w:val="right"/>
              <w:rPr>
                <w:sz w:val="18"/>
                <w:szCs w:val="18"/>
              </w:rPr>
            </w:pPr>
            <w:r w:rsidRPr="00A549DD">
              <w:rPr>
                <w:sz w:val="18"/>
                <w:szCs w:val="18"/>
              </w:rPr>
              <w:t>186</w:t>
            </w:r>
          </w:p>
        </w:tc>
        <w:tc>
          <w:tcPr>
            <w:tcW w:w="1145" w:type="dxa"/>
            <w:vAlign w:val="center"/>
          </w:tcPr>
          <w:p w:rsidR="00782DF1" w:rsidRPr="00A549DD" w:rsidRDefault="00782DF1" w:rsidP="00782DF1">
            <w:pPr>
              <w:jc w:val="right"/>
              <w:rPr>
                <w:sz w:val="18"/>
                <w:szCs w:val="18"/>
              </w:rPr>
            </w:pPr>
            <w:r w:rsidRPr="00A549DD">
              <w:rPr>
                <w:sz w:val="18"/>
                <w:szCs w:val="18"/>
              </w:rPr>
              <w:t>14 310</w:t>
            </w:r>
          </w:p>
        </w:tc>
        <w:tc>
          <w:tcPr>
            <w:tcW w:w="1134" w:type="dxa"/>
            <w:vAlign w:val="center"/>
          </w:tcPr>
          <w:p w:rsidR="00782DF1" w:rsidRPr="00A549DD" w:rsidRDefault="00782DF1" w:rsidP="00782DF1">
            <w:pPr>
              <w:jc w:val="right"/>
              <w:rPr>
                <w:sz w:val="18"/>
                <w:szCs w:val="18"/>
              </w:rPr>
            </w:pPr>
            <w:r w:rsidRPr="00A549DD">
              <w:rPr>
                <w:sz w:val="18"/>
                <w:szCs w:val="18"/>
              </w:rPr>
              <w:t>159</w:t>
            </w:r>
          </w:p>
        </w:tc>
        <w:tc>
          <w:tcPr>
            <w:tcW w:w="1134" w:type="dxa"/>
            <w:vAlign w:val="center"/>
          </w:tcPr>
          <w:p w:rsidR="00782DF1" w:rsidRPr="00A549DD" w:rsidRDefault="00782DF1" w:rsidP="00782DF1">
            <w:pPr>
              <w:jc w:val="right"/>
              <w:rPr>
                <w:sz w:val="18"/>
                <w:szCs w:val="18"/>
              </w:rPr>
            </w:pPr>
            <w:r w:rsidRPr="00A549DD">
              <w:rPr>
                <w:sz w:val="18"/>
                <w:szCs w:val="18"/>
              </w:rPr>
              <w:t>17 640</w:t>
            </w:r>
          </w:p>
        </w:tc>
        <w:tc>
          <w:tcPr>
            <w:tcW w:w="1178" w:type="dxa"/>
            <w:vAlign w:val="center"/>
          </w:tcPr>
          <w:p w:rsidR="00782DF1" w:rsidRPr="00A549DD" w:rsidRDefault="00782DF1" w:rsidP="00782DF1">
            <w:pPr>
              <w:jc w:val="right"/>
              <w:rPr>
                <w:sz w:val="18"/>
                <w:szCs w:val="18"/>
              </w:rPr>
            </w:pPr>
            <w:r w:rsidRPr="00A549DD">
              <w:rPr>
                <w:sz w:val="18"/>
                <w:szCs w:val="18"/>
              </w:rPr>
              <w:t>196</w:t>
            </w:r>
          </w:p>
        </w:tc>
      </w:tr>
      <w:tr w:rsidR="00782DF1" w:rsidRPr="00A549DD" w:rsidTr="00A549DD">
        <w:trPr>
          <w:trHeight w:hRule="exact" w:val="565"/>
          <w:jc w:val="center"/>
        </w:trPr>
        <w:tc>
          <w:tcPr>
            <w:tcW w:w="606" w:type="dxa"/>
            <w:vAlign w:val="center"/>
          </w:tcPr>
          <w:p w:rsidR="00782DF1" w:rsidRPr="00A549DD" w:rsidRDefault="00782DF1" w:rsidP="00F40B99">
            <w:pPr>
              <w:rPr>
                <w:sz w:val="18"/>
                <w:szCs w:val="18"/>
              </w:rPr>
            </w:pPr>
            <w:r w:rsidRPr="00A549DD">
              <w:rPr>
                <w:sz w:val="18"/>
                <w:szCs w:val="18"/>
              </w:rPr>
              <w:t>2.6.2</w:t>
            </w:r>
          </w:p>
        </w:tc>
        <w:tc>
          <w:tcPr>
            <w:tcW w:w="4062" w:type="dxa"/>
            <w:vAlign w:val="center"/>
          </w:tcPr>
          <w:p w:rsidR="00782DF1" w:rsidRPr="00A549DD" w:rsidRDefault="00782DF1" w:rsidP="00782DF1">
            <w:pPr>
              <w:rPr>
                <w:sz w:val="18"/>
                <w:szCs w:val="18"/>
              </w:rPr>
            </w:pPr>
            <w:r w:rsidRPr="00A549DD">
              <w:rPr>
                <w:sz w:val="18"/>
                <w:szCs w:val="18"/>
              </w:rPr>
              <w:t>Na pokrycie wydatków związanych z dojazdem do miejscowości, w której znajduje się szkoła</w:t>
            </w:r>
          </w:p>
        </w:tc>
        <w:tc>
          <w:tcPr>
            <w:tcW w:w="1134" w:type="dxa"/>
            <w:vAlign w:val="center"/>
          </w:tcPr>
          <w:p w:rsidR="00782DF1" w:rsidRPr="00A549DD" w:rsidRDefault="00782DF1" w:rsidP="00782DF1">
            <w:pPr>
              <w:jc w:val="right"/>
              <w:rPr>
                <w:sz w:val="18"/>
                <w:szCs w:val="18"/>
              </w:rPr>
            </w:pPr>
            <w:r w:rsidRPr="00A549DD">
              <w:rPr>
                <w:sz w:val="18"/>
                <w:szCs w:val="18"/>
              </w:rPr>
              <w:t>136 000</w:t>
            </w:r>
          </w:p>
        </w:tc>
        <w:tc>
          <w:tcPr>
            <w:tcW w:w="1025" w:type="dxa"/>
            <w:vAlign w:val="center"/>
          </w:tcPr>
          <w:p w:rsidR="00782DF1" w:rsidRPr="00A549DD" w:rsidRDefault="00782DF1" w:rsidP="00782DF1">
            <w:pPr>
              <w:jc w:val="right"/>
              <w:rPr>
                <w:sz w:val="18"/>
                <w:szCs w:val="18"/>
              </w:rPr>
            </w:pPr>
            <w:r w:rsidRPr="00A549DD">
              <w:rPr>
                <w:sz w:val="18"/>
                <w:szCs w:val="18"/>
              </w:rPr>
              <w:t>2 720</w:t>
            </w:r>
          </w:p>
        </w:tc>
        <w:tc>
          <w:tcPr>
            <w:tcW w:w="1173" w:type="dxa"/>
            <w:vAlign w:val="center"/>
          </w:tcPr>
          <w:p w:rsidR="00782DF1" w:rsidRPr="00A549DD" w:rsidRDefault="00782DF1" w:rsidP="00782DF1">
            <w:pPr>
              <w:jc w:val="right"/>
              <w:rPr>
                <w:sz w:val="18"/>
                <w:szCs w:val="18"/>
              </w:rPr>
            </w:pPr>
            <w:r w:rsidRPr="00A549DD">
              <w:rPr>
                <w:sz w:val="18"/>
                <w:szCs w:val="18"/>
              </w:rPr>
              <w:t>124 650</w:t>
            </w:r>
          </w:p>
        </w:tc>
        <w:tc>
          <w:tcPr>
            <w:tcW w:w="920" w:type="dxa"/>
            <w:vAlign w:val="center"/>
          </w:tcPr>
          <w:p w:rsidR="00782DF1" w:rsidRPr="00A549DD" w:rsidRDefault="00782DF1" w:rsidP="00782DF1">
            <w:pPr>
              <w:jc w:val="right"/>
              <w:rPr>
                <w:sz w:val="18"/>
                <w:szCs w:val="18"/>
              </w:rPr>
            </w:pPr>
            <w:r w:rsidRPr="00A549DD">
              <w:rPr>
                <w:sz w:val="18"/>
                <w:szCs w:val="18"/>
              </w:rPr>
              <w:t>2 493</w:t>
            </w:r>
          </w:p>
        </w:tc>
        <w:tc>
          <w:tcPr>
            <w:tcW w:w="1145" w:type="dxa"/>
            <w:vAlign w:val="center"/>
          </w:tcPr>
          <w:p w:rsidR="00782DF1" w:rsidRPr="00A549DD" w:rsidRDefault="00782DF1" w:rsidP="00782DF1">
            <w:pPr>
              <w:jc w:val="right"/>
              <w:rPr>
                <w:sz w:val="18"/>
                <w:szCs w:val="18"/>
              </w:rPr>
            </w:pPr>
            <w:r w:rsidRPr="00A549DD">
              <w:rPr>
                <w:sz w:val="18"/>
                <w:szCs w:val="18"/>
              </w:rPr>
              <w:t>115 850</w:t>
            </w:r>
          </w:p>
        </w:tc>
        <w:tc>
          <w:tcPr>
            <w:tcW w:w="1134" w:type="dxa"/>
            <w:vAlign w:val="center"/>
          </w:tcPr>
          <w:p w:rsidR="00782DF1" w:rsidRPr="00A549DD" w:rsidRDefault="00782DF1" w:rsidP="00782DF1">
            <w:pPr>
              <w:jc w:val="right"/>
              <w:rPr>
                <w:sz w:val="18"/>
                <w:szCs w:val="18"/>
              </w:rPr>
            </w:pPr>
            <w:r w:rsidRPr="00A549DD">
              <w:rPr>
                <w:sz w:val="18"/>
                <w:szCs w:val="18"/>
              </w:rPr>
              <w:t>2 316</w:t>
            </w:r>
          </w:p>
        </w:tc>
        <w:tc>
          <w:tcPr>
            <w:tcW w:w="1134" w:type="dxa"/>
            <w:vAlign w:val="center"/>
          </w:tcPr>
          <w:p w:rsidR="00782DF1" w:rsidRPr="00A549DD" w:rsidRDefault="00782DF1" w:rsidP="00782DF1">
            <w:pPr>
              <w:jc w:val="right"/>
              <w:rPr>
                <w:sz w:val="18"/>
                <w:szCs w:val="18"/>
              </w:rPr>
            </w:pPr>
            <w:r w:rsidRPr="00A549DD">
              <w:rPr>
                <w:sz w:val="18"/>
                <w:szCs w:val="18"/>
              </w:rPr>
              <w:t>106 950</w:t>
            </w:r>
          </w:p>
        </w:tc>
        <w:tc>
          <w:tcPr>
            <w:tcW w:w="1178" w:type="dxa"/>
            <w:vAlign w:val="center"/>
          </w:tcPr>
          <w:p w:rsidR="00782DF1" w:rsidRPr="00A549DD" w:rsidRDefault="00782DF1" w:rsidP="00782DF1">
            <w:pPr>
              <w:jc w:val="right"/>
              <w:rPr>
                <w:sz w:val="18"/>
                <w:szCs w:val="18"/>
              </w:rPr>
            </w:pPr>
            <w:r w:rsidRPr="00A549DD">
              <w:rPr>
                <w:sz w:val="18"/>
                <w:szCs w:val="18"/>
              </w:rPr>
              <w:t>2 139</w:t>
            </w:r>
          </w:p>
        </w:tc>
      </w:tr>
      <w:tr w:rsidR="00782DF1" w:rsidRPr="00A549DD" w:rsidTr="00A549DD">
        <w:trPr>
          <w:trHeight w:hRule="exact" w:val="417"/>
          <w:jc w:val="center"/>
        </w:trPr>
        <w:tc>
          <w:tcPr>
            <w:tcW w:w="606" w:type="dxa"/>
            <w:vAlign w:val="center"/>
          </w:tcPr>
          <w:p w:rsidR="00782DF1" w:rsidRPr="00A549DD" w:rsidRDefault="00782DF1" w:rsidP="00F40B99">
            <w:pPr>
              <w:rPr>
                <w:sz w:val="18"/>
                <w:szCs w:val="18"/>
              </w:rPr>
            </w:pPr>
            <w:r w:rsidRPr="00A549DD">
              <w:rPr>
                <w:sz w:val="18"/>
                <w:szCs w:val="18"/>
              </w:rPr>
              <w:t>2.7.</w:t>
            </w:r>
          </w:p>
        </w:tc>
        <w:tc>
          <w:tcPr>
            <w:tcW w:w="4062" w:type="dxa"/>
            <w:vAlign w:val="center"/>
          </w:tcPr>
          <w:p w:rsidR="00782DF1" w:rsidRPr="00A549DD" w:rsidRDefault="00782DF1" w:rsidP="00782DF1">
            <w:pPr>
              <w:rPr>
                <w:sz w:val="18"/>
                <w:szCs w:val="18"/>
              </w:rPr>
            </w:pPr>
            <w:r w:rsidRPr="00A549DD">
              <w:rPr>
                <w:sz w:val="18"/>
                <w:szCs w:val="18"/>
              </w:rPr>
              <w:t>Wychowywanie dziecka w rodzinie wielodzietnej</w:t>
            </w:r>
          </w:p>
        </w:tc>
        <w:tc>
          <w:tcPr>
            <w:tcW w:w="1134" w:type="dxa"/>
            <w:vAlign w:val="center"/>
          </w:tcPr>
          <w:p w:rsidR="00782DF1" w:rsidRPr="00A549DD" w:rsidRDefault="00782DF1" w:rsidP="00782DF1">
            <w:pPr>
              <w:jc w:val="right"/>
              <w:rPr>
                <w:sz w:val="18"/>
                <w:szCs w:val="18"/>
              </w:rPr>
            </w:pPr>
            <w:r w:rsidRPr="00A549DD">
              <w:rPr>
                <w:sz w:val="18"/>
                <w:szCs w:val="18"/>
              </w:rPr>
              <w:t>324 880</w:t>
            </w:r>
          </w:p>
        </w:tc>
        <w:tc>
          <w:tcPr>
            <w:tcW w:w="1025" w:type="dxa"/>
            <w:vAlign w:val="center"/>
          </w:tcPr>
          <w:p w:rsidR="00782DF1" w:rsidRPr="00A549DD" w:rsidRDefault="00782DF1" w:rsidP="00782DF1">
            <w:pPr>
              <w:jc w:val="right"/>
              <w:rPr>
                <w:sz w:val="18"/>
                <w:szCs w:val="18"/>
              </w:rPr>
            </w:pPr>
            <w:r w:rsidRPr="00A549DD">
              <w:rPr>
                <w:sz w:val="18"/>
                <w:szCs w:val="18"/>
              </w:rPr>
              <w:t>4 061</w:t>
            </w:r>
          </w:p>
        </w:tc>
        <w:tc>
          <w:tcPr>
            <w:tcW w:w="1173" w:type="dxa"/>
            <w:vAlign w:val="center"/>
          </w:tcPr>
          <w:p w:rsidR="00782DF1" w:rsidRPr="00A549DD" w:rsidRDefault="00782DF1" w:rsidP="00782DF1">
            <w:pPr>
              <w:jc w:val="right"/>
              <w:rPr>
                <w:sz w:val="18"/>
                <w:szCs w:val="18"/>
              </w:rPr>
            </w:pPr>
            <w:r w:rsidRPr="00A549DD">
              <w:rPr>
                <w:sz w:val="18"/>
                <w:szCs w:val="18"/>
              </w:rPr>
              <w:t>295 680</w:t>
            </w:r>
          </w:p>
        </w:tc>
        <w:tc>
          <w:tcPr>
            <w:tcW w:w="920" w:type="dxa"/>
            <w:vAlign w:val="center"/>
          </w:tcPr>
          <w:p w:rsidR="00782DF1" w:rsidRPr="00A549DD" w:rsidRDefault="00782DF1" w:rsidP="00782DF1">
            <w:pPr>
              <w:jc w:val="right"/>
              <w:rPr>
                <w:sz w:val="18"/>
                <w:szCs w:val="18"/>
              </w:rPr>
            </w:pPr>
            <w:r w:rsidRPr="00A549DD">
              <w:rPr>
                <w:sz w:val="18"/>
                <w:szCs w:val="18"/>
              </w:rPr>
              <w:t>3 696</w:t>
            </w:r>
          </w:p>
        </w:tc>
        <w:tc>
          <w:tcPr>
            <w:tcW w:w="1145" w:type="dxa"/>
            <w:vAlign w:val="center"/>
          </w:tcPr>
          <w:p w:rsidR="00782DF1" w:rsidRPr="00A549DD" w:rsidRDefault="00782DF1" w:rsidP="00782DF1">
            <w:pPr>
              <w:jc w:val="right"/>
              <w:rPr>
                <w:sz w:val="18"/>
                <w:szCs w:val="18"/>
              </w:rPr>
            </w:pPr>
            <w:r w:rsidRPr="00A549DD">
              <w:rPr>
                <w:sz w:val="18"/>
                <w:szCs w:val="18"/>
              </w:rPr>
              <w:t>272 480</w:t>
            </w:r>
          </w:p>
        </w:tc>
        <w:tc>
          <w:tcPr>
            <w:tcW w:w="1134" w:type="dxa"/>
            <w:vAlign w:val="center"/>
          </w:tcPr>
          <w:p w:rsidR="00782DF1" w:rsidRPr="00A549DD" w:rsidRDefault="00782DF1" w:rsidP="00782DF1">
            <w:pPr>
              <w:jc w:val="right"/>
              <w:rPr>
                <w:sz w:val="18"/>
                <w:szCs w:val="18"/>
              </w:rPr>
            </w:pPr>
            <w:r w:rsidRPr="00A549DD">
              <w:rPr>
                <w:sz w:val="18"/>
                <w:szCs w:val="18"/>
              </w:rPr>
              <w:t>3 406</w:t>
            </w:r>
          </w:p>
        </w:tc>
        <w:tc>
          <w:tcPr>
            <w:tcW w:w="1134" w:type="dxa"/>
            <w:vAlign w:val="center"/>
          </w:tcPr>
          <w:p w:rsidR="00782DF1" w:rsidRPr="00A549DD" w:rsidRDefault="00782DF1" w:rsidP="00782DF1">
            <w:pPr>
              <w:jc w:val="right"/>
              <w:rPr>
                <w:sz w:val="18"/>
                <w:szCs w:val="18"/>
              </w:rPr>
            </w:pPr>
            <w:r w:rsidRPr="00A549DD">
              <w:rPr>
                <w:sz w:val="18"/>
                <w:szCs w:val="18"/>
              </w:rPr>
              <w:t>258 320</w:t>
            </w:r>
          </w:p>
        </w:tc>
        <w:tc>
          <w:tcPr>
            <w:tcW w:w="1178" w:type="dxa"/>
            <w:vAlign w:val="center"/>
          </w:tcPr>
          <w:p w:rsidR="00782DF1" w:rsidRPr="00A549DD" w:rsidRDefault="00782DF1" w:rsidP="00782DF1">
            <w:pPr>
              <w:jc w:val="right"/>
              <w:rPr>
                <w:sz w:val="18"/>
                <w:szCs w:val="18"/>
              </w:rPr>
            </w:pPr>
            <w:r w:rsidRPr="00A549DD">
              <w:rPr>
                <w:sz w:val="18"/>
                <w:szCs w:val="18"/>
              </w:rPr>
              <w:t>3 229</w:t>
            </w:r>
          </w:p>
        </w:tc>
      </w:tr>
      <w:tr w:rsidR="00782DF1" w:rsidRPr="00A549DD" w:rsidTr="00A549DD">
        <w:trPr>
          <w:trHeight w:hRule="exact" w:val="429"/>
          <w:jc w:val="center"/>
        </w:trPr>
        <w:tc>
          <w:tcPr>
            <w:tcW w:w="606" w:type="dxa"/>
            <w:shd w:val="clear" w:color="auto" w:fill="B8CCE4"/>
            <w:vAlign w:val="center"/>
          </w:tcPr>
          <w:p w:rsidR="00782DF1" w:rsidRPr="00A549DD" w:rsidRDefault="00782DF1" w:rsidP="00F40B99">
            <w:pPr>
              <w:rPr>
                <w:b/>
                <w:sz w:val="18"/>
                <w:szCs w:val="18"/>
              </w:rPr>
            </w:pPr>
            <w:r w:rsidRPr="00A549DD">
              <w:rPr>
                <w:b/>
                <w:sz w:val="18"/>
                <w:szCs w:val="18"/>
              </w:rPr>
              <w:t>2.8.</w:t>
            </w:r>
          </w:p>
        </w:tc>
        <w:tc>
          <w:tcPr>
            <w:tcW w:w="4062" w:type="dxa"/>
            <w:shd w:val="clear" w:color="auto" w:fill="B8CCE4"/>
            <w:vAlign w:val="center"/>
          </w:tcPr>
          <w:p w:rsidR="00782DF1" w:rsidRPr="00A549DD" w:rsidRDefault="00782DF1" w:rsidP="00F40B99">
            <w:pPr>
              <w:rPr>
                <w:b/>
                <w:sz w:val="18"/>
                <w:szCs w:val="18"/>
              </w:rPr>
            </w:pPr>
            <w:r w:rsidRPr="00A549DD">
              <w:rPr>
                <w:b/>
                <w:sz w:val="18"/>
                <w:szCs w:val="18"/>
              </w:rPr>
              <w:t xml:space="preserve">Razem </w:t>
            </w:r>
          </w:p>
        </w:tc>
        <w:tc>
          <w:tcPr>
            <w:tcW w:w="1134"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3 400 090</w:t>
            </w:r>
          </w:p>
        </w:tc>
        <w:tc>
          <w:tcPr>
            <w:tcW w:w="1025"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43 089</w:t>
            </w:r>
          </w:p>
        </w:tc>
        <w:tc>
          <w:tcPr>
            <w:tcW w:w="1173"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3 092 786</w:t>
            </w:r>
          </w:p>
        </w:tc>
        <w:tc>
          <w:tcPr>
            <w:tcW w:w="920"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38 236</w:t>
            </w:r>
          </w:p>
        </w:tc>
        <w:tc>
          <w:tcPr>
            <w:tcW w:w="1145"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3 164 609</w:t>
            </w:r>
          </w:p>
        </w:tc>
        <w:tc>
          <w:tcPr>
            <w:tcW w:w="1134"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34 801</w:t>
            </w:r>
          </w:p>
        </w:tc>
        <w:tc>
          <w:tcPr>
            <w:tcW w:w="1134"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3 024 136</w:t>
            </w:r>
          </w:p>
        </w:tc>
        <w:tc>
          <w:tcPr>
            <w:tcW w:w="1178" w:type="dxa"/>
            <w:shd w:val="clear" w:color="auto" w:fill="B8CCE4"/>
            <w:vAlign w:val="center"/>
          </w:tcPr>
          <w:p w:rsidR="00782DF1" w:rsidRPr="00A549DD" w:rsidRDefault="00782DF1" w:rsidP="00946D7C">
            <w:pPr>
              <w:jc w:val="right"/>
              <w:rPr>
                <w:b/>
                <w:color w:val="FF0000"/>
                <w:sz w:val="18"/>
                <w:szCs w:val="18"/>
              </w:rPr>
            </w:pPr>
            <w:r w:rsidRPr="00A549DD">
              <w:rPr>
                <w:b/>
                <w:sz w:val="18"/>
                <w:szCs w:val="18"/>
              </w:rPr>
              <w:t>33 211</w:t>
            </w:r>
          </w:p>
        </w:tc>
      </w:tr>
    </w:tbl>
    <w:p w:rsidR="00A549DD" w:rsidRDefault="00A549DD" w:rsidP="00444FDF">
      <w:pPr>
        <w:pStyle w:val="Legenda"/>
        <w:spacing w:before="100" w:beforeAutospacing="1" w:after="100" w:afterAutospacing="1"/>
        <w:jc w:val="center"/>
      </w:pPr>
      <w:bookmarkStart w:id="34" w:name="_Toc437595879"/>
    </w:p>
    <w:p w:rsidR="00A549DD" w:rsidRDefault="00A549DD" w:rsidP="00444FDF">
      <w:pPr>
        <w:pStyle w:val="Legenda"/>
        <w:spacing w:before="100" w:beforeAutospacing="1" w:after="100" w:afterAutospacing="1"/>
        <w:jc w:val="center"/>
      </w:pPr>
    </w:p>
    <w:p w:rsidR="00A549DD" w:rsidRDefault="00A549DD" w:rsidP="00444FDF">
      <w:pPr>
        <w:pStyle w:val="Legenda"/>
        <w:spacing w:before="100" w:beforeAutospacing="1" w:after="100" w:afterAutospacing="1"/>
        <w:jc w:val="center"/>
      </w:pPr>
    </w:p>
    <w:p w:rsidR="00A549DD" w:rsidRDefault="00A549DD" w:rsidP="00444FDF">
      <w:pPr>
        <w:pStyle w:val="Legenda"/>
        <w:spacing w:before="100" w:beforeAutospacing="1" w:after="100" w:afterAutospacing="1"/>
        <w:jc w:val="center"/>
      </w:pPr>
    </w:p>
    <w:p w:rsidR="004176FB" w:rsidRPr="0016573B" w:rsidRDefault="00444FDF" w:rsidP="00444FDF">
      <w:pPr>
        <w:pStyle w:val="Legenda"/>
        <w:spacing w:before="100" w:beforeAutospacing="1" w:after="100" w:afterAutospacing="1"/>
        <w:jc w:val="center"/>
        <w:rPr>
          <w:rFonts w:ascii="Verdana" w:hAnsi="Verdana"/>
          <w:sz w:val="20"/>
        </w:rPr>
      </w:pPr>
      <w:r>
        <w:lastRenderedPageBreak/>
        <w:t xml:space="preserve">Tabela </w:t>
      </w:r>
      <w:r w:rsidR="00586AB7">
        <w:fldChar w:fldCharType="begin"/>
      </w:r>
      <w:r w:rsidR="00B71977">
        <w:instrText xml:space="preserve"> SEQ Tabela \* ARABIC </w:instrText>
      </w:r>
      <w:r w:rsidR="00586AB7">
        <w:fldChar w:fldCharType="separate"/>
      </w:r>
      <w:r w:rsidR="005A1176">
        <w:rPr>
          <w:noProof/>
        </w:rPr>
        <w:t>9</w:t>
      </w:r>
      <w:r w:rsidR="00586AB7">
        <w:rPr>
          <w:noProof/>
        </w:rPr>
        <w:fldChar w:fldCharType="end"/>
      </w:r>
      <w:r>
        <w:t xml:space="preserve">: </w:t>
      </w:r>
      <w:r w:rsidR="00AC4D7B" w:rsidRPr="00FD7C87">
        <w:t>Wydatki na zasiłki rodzinne wraz z dodatkami oraz liczbę świ</w:t>
      </w:r>
      <w:r w:rsidR="00AC4D7B">
        <w:t>adczeń wypłaconych w latach 2012 - 2014</w:t>
      </w:r>
      <w:r w:rsidR="00AC4D7B" w:rsidRPr="00FD7C87">
        <w:t xml:space="preserve"> (o</w:t>
      </w:r>
      <w:r w:rsidR="005316B2">
        <w:t xml:space="preserve">prac. wł. na podstawie danych </w:t>
      </w:r>
      <w:r w:rsidR="00B3023F">
        <w:t>GOPS</w:t>
      </w:r>
      <w:r w:rsidR="00AC4D7B" w:rsidRPr="00FD7C87">
        <w:t>)</w:t>
      </w:r>
      <w:bookmarkEnd w:id="34"/>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3202"/>
        <w:gridCol w:w="1343"/>
        <w:gridCol w:w="1275"/>
        <w:gridCol w:w="1276"/>
        <w:gridCol w:w="1200"/>
        <w:gridCol w:w="1244"/>
        <w:gridCol w:w="1100"/>
      </w:tblGrid>
      <w:tr w:rsidR="00F40B99" w:rsidRPr="00A549DD" w:rsidTr="00946D7C">
        <w:trPr>
          <w:trHeight w:val="1"/>
          <w:jc w:val="center"/>
        </w:trPr>
        <w:tc>
          <w:tcPr>
            <w:tcW w:w="979" w:type="dxa"/>
            <w:vMerge w:val="restart"/>
            <w:shd w:val="clear" w:color="auto" w:fill="C6D9F1"/>
            <w:vAlign w:val="center"/>
          </w:tcPr>
          <w:p w:rsidR="00F40B99" w:rsidRPr="00A549DD" w:rsidRDefault="00F40B99" w:rsidP="00F40B99">
            <w:pPr>
              <w:jc w:val="center"/>
              <w:rPr>
                <w:sz w:val="18"/>
                <w:szCs w:val="18"/>
                <w:lang w:val="de-DE"/>
              </w:rPr>
            </w:pPr>
            <w:r w:rsidRPr="00A549DD">
              <w:rPr>
                <w:sz w:val="18"/>
                <w:szCs w:val="18"/>
                <w:lang w:val="de-DE"/>
              </w:rPr>
              <w:t>LP.</w:t>
            </w:r>
          </w:p>
        </w:tc>
        <w:tc>
          <w:tcPr>
            <w:tcW w:w="3202" w:type="dxa"/>
            <w:shd w:val="clear" w:color="auto" w:fill="C6D9F1"/>
            <w:vAlign w:val="center"/>
          </w:tcPr>
          <w:p w:rsidR="00F40B99" w:rsidRPr="00A549DD" w:rsidRDefault="00F40B99" w:rsidP="00F40B99">
            <w:pPr>
              <w:jc w:val="center"/>
              <w:rPr>
                <w:sz w:val="18"/>
                <w:szCs w:val="18"/>
              </w:rPr>
            </w:pPr>
            <w:r w:rsidRPr="00A549DD">
              <w:rPr>
                <w:sz w:val="18"/>
                <w:szCs w:val="18"/>
              </w:rPr>
              <w:t>Lata:</w:t>
            </w:r>
          </w:p>
        </w:tc>
        <w:tc>
          <w:tcPr>
            <w:tcW w:w="2618" w:type="dxa"/>
            <w:gridSpan w:val="2"/>
            <w:shd w:val="clear" w:color="auto" w:fill="C6D9F1"/>
            <w:vAlign w:val="center"/>
          </w:tcPr>
          <w:p w:rsidR="00F40B99" w:rsidRPr="00A549DD" w:rsidRDefault="00F40B99" w:rsidP="00F40B99">
            <w:pPr>
              <w:jc w:val="center"/>
              <w:rPr>
                <w:sz w:val="18"/>
                <w:szCs w:val="18"/>
              </w:rPr>
            </w:pPr>
            <w:r w:rsidRPr="00A549DD">
              <w:rPr>
                <w:sz w:val="18"/>
                <w:szCs w:val="18"/>
              </w:rPr>
              <w:t>2012</w:t>
            </w:r>
          </w:p>
        </w:tc>
        <w:tc>
          <w:tcPr>
            <w:tcW w:w="2476" w:type="dxa"/>
            <w:gridSpan w:val="2"/>
            <w:shd w:val="clear" w:color="auto" w:fill="C6D9F1"/>
          </w:tcPr>
          <w:p w:rsidR="00F40B99" w:rsidRPr="00A549DD" w:rsidRDefault="00F40B99" w:rsidP="00F40B99">
            <w:pPr>
              <w:jc w:val="center"/>
              <w:rPr>
                <w:sz w:val="18"/>
                <w:szCs w:val="18"/>
              </w:rPr>
            </w:pPr>
            <w:r w:rsidRPr="00A549DD">
              <w:rPr>
                <w:sz w:val="18"/>
                <w:szCs w:val="18"/>
              </w:rPr>
              <w:t>2013</w:t>
            </w:r>
          </w:p>
        </w:tc>
        <w:tc>
          <w:tcPr>
            <w:tcW w:w="2344" w:type="dxa"/>
            <w:gridSpan w:val="2"/>
            <w:shd w:val="clear" w:color="auto" w:fill="C6D9F1"/>
          </w:tcPr>
          <w:p w:rsidR="00F40B99" w:rsidRPr="00A549DD" w:rsidRDefault="00F40B99" w:rsidP="00F40B99">
            <w:pPr>
              <w:jc w:val="center"/>
              <w:rPr>
                <w:sz w:val="18"/>
                <w:szCs w:val="18"/>
              </w:rPr>
            </w:pPr>
            <w:r w:rsidRPr="00A549DD">
              <w:rPr>
                <w:sz w:val="18"/>
                <w:szCs w:val="18"/>
              </w:rPr>
              <w:t>2014</w:t>
            </w:r>
          </w:p>
        </w:tc>
      </w:tr>
      <w:tr w:rsidR="00946D7C" w:rsidRPr="00A549DD" w:rsidTr="00946D7C">
        <w:trPr>
          <w:trHeight w:val="1"/>
          <w:jc w:val="center"/>
        </w:trPr>
        <w:tc>
          <w:tcPr>
            <w:tcW w:w="979" w:type="dxa"/>
            <w:vMerge/>
            <w:shd w:val="clear" w:color="auto" w:fill="C6D9F1"/>
            <w:vAlign w:val="center"/>
          </w:tcPr>
          <w:p w:rsidR="00F40B99" w:rsidRPr="00A549DD" w:rsidRDefault="00F40B99" w:rsidP="00F40B99">
            <w:pPr>
              <w:jc w:val="center"/>
              <w:rPr>
                <w:sz w:val="18"/>
                <w:szCs w:val="18"/>
                <w:lang w:val="de-DE"/>
              </w:rPr>
            </w:pPr>
          </w:p>
        </w:tc>
        <w:tc>
          <w:tcPr>
            <w:tcW w:w="3202" w:type="dxa"/>
            <w:shd w:val="clear" w:color="auto" w:fill="C6D9F1"/>
            <w:vAlign w:val="center"/>
          </w:tcPr>
          <w:p w:rsidR="00F40B99" w:rsidRPr="00A549DD" w:rsidRDefault="00F40B99" w:rsidP="00F40B99">
            <w:pPr>
              <w:jc w:val="center"/>
              <w:rPr>
                <w:sz w:val="18"/>
                <w:szCs w:val="18"/>
              </w:rPr>
            </w:pPr>
            <w:r w:rsidRPr="00A549DD">
              <w:rPr>
                <w:sz w:val="18"/>
                <w:szCs w:val="18"/>
              </w:rPr>
              <w:t>Wyszczególnienie</w:t>
            </w:r>
          </w:p>
        </w:tc>
        <w:tc>
          <w:tcPr>
            <w:tcW w:w="1343" w:type="dxa"/>
            <w:shd w:val="clear" w:color="auto" w:fill="C6D9F1"/>
            <w:vAlign w:val="center"/>
          </w:tcPr>
          <w:p w:rsidR="00F40B99" w:rsidRPr="00A549DD" w:rsidRDefault="00F40B99" w:rsidP="00F40B99">
            <w:pPr>
              <w:jc w:val="center"/>
              <w:rPr>
                <w:sz w:val="18"/>
                <w:szCs w:val="18"/>
              </w:rPr>
            </w:pPr>
            <w:r w:rsidRPr="00A549DD">
              <w:rPr>
                <w:sz w:val="18"/>
                <w:szCs w:val="18"/>
              </w:rPr>
              <w:t>Wydatki w zł</w:t>
            </w:r>
          </w:p>
        </w:tc>
        <w:tc>
          <w:tcPr>
            <w:tcW w:w="1275" w:type="dxa"/>
            <w:shd w:val="clear" w:color="auto" w:fill="C6D9F1"/>
            <w:vAlign w:val="center"/>
          </w:tcPr>
          <w:p w:rsidR="00F40B99" w:rsidRPr="00A549DD" w:rsidRDefault="00F40B99" w:rsidP="00B14301">
            <w:pPr>
              <w:jc w:val="center"/>
              <w:rPr>
                <w:sz w:val="18"/>
                <w:szCs w:val="18"/>
              </w:rPr>
            </w:pPr>
            <w:r w:rsidRPr="00A549DD">
              <w:rPr>
                <w:sz w:val="18"/>
                <w:szCs w:val="18"/>
              </w:rPr>
              <w:t>Liczba świadczeń</w:t>
            </w:r>
          </w:p>
        </w:tc>
        <w:tc>
          <w:tcPr>
            <w:tcW w:w="1276" w:type="dxa"/>
            <w:shd w:val="clear" w:color="auto" w:fill="C6D9F1"/>
            <w:vAlign w:val="center"/>
          </w:tcPr>
          <w:p w:rsidR="00F40B99" w:rsidRPr="00A549DD" w:rsidRDefault="00F40B99" w:rsidP="00F40B99">
            <w:pPr>
              <w:jc w:val="center"/>
              <w:rPr>
                <w:sz w:val="18"/>
                <w:szCs w:val="18"/>
              </w:rPr>
            </w:pPr>
            <w:r w:rsidRPr="00A549DD">
              <w:rPr>
                <w:sz w:val="18"/>
                <w:szCs w:val="18"/>
              </w:rPr>
              <w:t>Wydatki w zł</w:t>
            </w:r>
          </w:p>
        </w:tc>
        <w:tc>
          <w:tcPr>
            <w:tcW w:w="1200" w:type="dxa"/>
            <w:shd w:val="clear" w:color="auto" w:fill="C6D9F1"/>
            <w:vAlign w:val="center"/>
          </w:tcPr>
          <w:p w:rsidR="00F40B99" w:rsidRPr="00A549DD" w:rsidRDefault="00B14301" w:rsidP="00F40B99">
            <w:pPr>
              <w:jc w:val="center"/>
              <w:rPr>
                <w:sz w:val="18"/>
                <w:szCs w:val="18"/>
              </w:rPr>
            </w:pPr>
            <w:r w:rsidRPr="00A549DD">
              <w:rPr>
                <w:sz w:val="18"/>
                <w:szCs w:val="18"/>
              </w:rPr>
              <w:t>Liczba świad</w:t>
            </w:r>
            <w:r w:rsidR="00F40B99" w:rsidRPr="00A549DD">
              <w:rPr>
                <w:sz w:val="18"/>
                <w:szCs w:val="18"/>
              </w:rPr>
              <w:t>czeń</w:t>
            </w:r>
          </w:p>
        </w:tc>
        <w:tc>
          <w:tcPr>
            <w:tcW w:w="1244" w:type="dxa"/>
            <w:shd w:val="clear" w:color="auto" w:fill="C6D9F1"/>
            <w:vAlign w:val="center"/>
          </w:tcPr>
          <w:p w:rsidR="00F40B99" w:rsidRPr="00A549DD" w:rsidRDefault="00F40B99" w:rsidP="00F40B99">
            <w:pPr>
              <w:jc w:val="center"/>
              <w:rPr>
                <w:sz w:val="18"/>
                <w:szCs w:val="18"/>
              </w:rPr>
            </w:pPr>
            <w:r w:rsidRPr="00A549DD">
              <w:rPr>
                <w:sz w:val="18"/>
                <w:szCs w:val="18"/>
              </w:rPr>
              <w:t>Wydatki w zł</w:t>
            </w:r>
          </w:p>
        </w:tc>
        <w:tc>
          <w:tcPr>
            <w:tcW w:w="1100" w:type="dxa"/>
            <w:shd w:val="clear" w:color="auto" w:fill="C6D9F1"/>
            <w:vAlign w:val="center"/>
          </w:tcPr>
          <w:p w:rsidR="00F40B99" w:rsidRPr="00A549DD" w:rsidRDefault="00B14301" w:rsidP="00F40B99">
            <w:pPr>
              <w:jc w:val="center"/>
              <w:rPr>
                <w:sz w:val="18"/>
                <w:szCs w:val="18"/>
              </w:rPr>
            </w:pPr>
            <w:r w:rsidRPr="00A549DD">
              <w:rPr>
                <w:sz w:val="18"/>
                <w:szCs w:val="18"/>
              </w:rPr>
              <w:t>Liczba świad</w:t>
            </w:r>
            <w:r w:rsidR="00F40B99" w:rsidRPr="00A549DD">
              <w:rPr>
                <w:sz w:val="18"/>
                <w:szCs w:val="18"/>
              </w:rPr>
              <w:t>czeń</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1.</w:t>
            </w:r>
          </w:p>
        </w:tc>
        <w:tc>
          <w:tcPr>
            <w:tcW w:w="3202" w:type="dxa"/>
            <w:vAlign w:val="center"/>
          </w:tcPr>
          <w:p w:rsidR="005316B2" w:rsidRPr="00A549DD" w:rsidRDefault="005316B2" w:rsidP="005316B2">
            <w:pPr>
              <w:rPr>
                <w:sz w:val="18"/>
                <w:szCs w:val="18"/>
              </w:rPr>
            </w:pPr>
            <w:r w:rsidRPr="00A549DD">
              <w:rPr>
                <w:sz w:val="18"/>
                <w:szCs w:val="18"/>
              </w:rPr>
              <w:t>Zasiłki rodzinne</w:t>
            </w:r>
          </w:p>
        </w:tc>
        <w:tc>
          <w:tcPr>
            <w:tcW w:w="1343" w:type="dxa"/>
            <w:vAlign w:val="center"/>
          </w:tcPr>
          <w:p w:rsidR="005316B2" w:rsidRPr="00A549DD" w:rsidRDefault="005316B2" w:rsidP="005316B2">
            <w:pPr>
              <w:jc w:val="right"/>
              <w:rPr>
                <w:sz w:val="18"/>
                <w:szCs w:val="18"/>
              </w:rPr>
            </w:pPr>
            <w:r w:rsidRPr="00A549DD">
              <w:rPr>
                <w:sz w:val="18"/>
                <w:szCs w:val="18"/>
              </w:rPr>
              <w:t>1 155 625</w:t>
            </w:r>
          </w:p>
        </w:tc>
        <w:tc>
          <w:tcPr>
            <w:tcW w:w="1275" w:type="dxa"/>
            <w:vAlign w:val="center"/>
          </w:tcPr>
          <w:p w:rsidR="005316B2" w:rsidRPr="00A549DD" w:rsidRDefault="005316B2" w:rsidP="005316B2">
            <w:pPr>
              <w:jc w:val="right"/>
              <w:rPr>
                <w:sz w:val="18"/>
                <w:szCs w:val="18"/>
              </w:rPr>
            </w:pPr>
            <w:r w:rsidRPr="00A549DD">
              <w:rPr>
                <w:sz w:val="18"/>
                <w:szCs w:val="18"/>
              </w:rPr>
              <w:t>13 144</w:t>
            </w:r>
          </w:p>
        </w:tc>
        <w:tc>
          <w:tcPr>
            <w:tcW w:w="1276" w:type="dxa"/>
            <w:vAlign w:val="center"/>
          </w:tcPr>
          <w:p w:rsidR="005316B2" w:rsidRPr="00A549DD" w:rsidRDefault="005316B2" w:rsidP="005316B2">
            <w:pPr>
              <w:jc w:val="right"/>
              <w:rPr>
                <w:sz w:val="18"/>
                <w:szCs w:val="18"/>
              </w:rPr>
            </w:pPr>
            <w:r w:rsidRPr="00A549DD">
              <w:rPr>
                <w:sz w:val="18"/>
                <w:szCs w:val="18"/>
              </w:rPr>
              <w:t>1 210234</w:t>
            </w:r>
          </w:p>
        </w:tc>
        <w:tc>
          <w:tcPr>
            <w:tcW w:w="1200" w:type="dxa"/>
            <w:vAlign w:val="center"/>
          </w:tcPr>
          <w:p w:rsidR="005316B2" w:rsidRPr="00A549DD" w:rsidRDefault="005316B2" w:rsidP="005316B2">
            <w:pPr>
              <w:jc w:val="right"/>
              <w:rPr>
                <w:sz w:val="18"/>
                <w:szCs w:val="18"/>
              </w:rPr>
            </w:pPr>
            <w:r w:rsidRPr="00A549DD">
              <w:rPr>
                <w:sz w:val="18"/>
                <w:szCs w:val="18"/>
              </w:rPr>
              <w:t>12 181</w:t>
            </w:r>
          </w:p>
        </w:tc>
        <w:tc>
          <w:tcPr>
            <w:tcW w:w="1244" w:type="dxa"/>
            <w:vAlign w:val="center"/>
          </w:tcPr>
          <w:p w:rsidR="005316B2" w:rsidRPr="00A549DD" w:rsidRDefault="005316B2" w:rsidP="005316B2">
            <w:pPr>
              <w:jc w:val="right"/>
              <w:rPr>
                <w:sz w:val="18"/>
                <w:szCs w:val="18"/>
              </w:rPr>
            </w:pPr>
            <w:r w:rsidRPr="00A549DD">
              <w:rPr>
                <w:sz w:val="18"/>
                <w:szCs w:val="18"/>
              </w:rPr>
              <w:t>1 090 576</w:t>
            </w:r>
          </w:p>
        </w:tc>
        <w:tc>
          <w:tcPr>
            <w:tcW w:w="1100" w:type="dxa"/>
            <w:vAlign w:val="center"/>
          </w:tcPr>
          <w:p w:rsidR="005316B2" w:rsidRPr="00A549DD" w:rsidRDefault="005316B2" w:rsidP="005316B2">
            <w:pPr>
              <w:jc w:val="right"/>
              <w:rPr>
                <w:sz w:val="18"/>
                <w:szCs w:val="18"/>
              </w:rPr>
            </w:pPr>
            <w:r w:rsidRPr="00A549DD">
              <w:rPr>
                <w:sz w:val="18"/>
                <w:szCs w:val="18"/>
              </w:rPr>
              <w:t xml:space="preserve">10 982 </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w:t>
            </w:r>
          </w:p>
        </w:tc>
        <w:tc>
          <w:tcPr>
            <w:tcW w:w="3202" w:type="dxa"/>
            <w:vAlign w:val="center"/>
          </w:tcPr>
          <w:p w:rsidR="005316B2" w:rsidRPr="00A549DD" w:rsidRDefault="005316B2" w:rsidP="005316B2">
            <w:pPr>
              <w:rPr>
                <w:sz w:val="18"/>
                <w:szCs w:val="18"/>
              </w:rPr>
            </w:pPr>
            <w:r w:rsidRPr="00A549DD">
              <w:rPr>
                <w:sz w:val="18"/>
                <w:szCs w:val="18"/>
              </w:rPr>
              <w:t>Dodatki do zasiłków rodzinnych, w tym z tytułu:</w:t>
            </w:r>
          </w:p>
        </w:tc>
        <w:tc>
          <w:tcPr>
            <w:tcW w:w="1343" w:type="dxa"/>
            <w:vAlign w:val="center"/>
          </w:tcPr>
          <w:p w:rsidR="005316B2" w:rsidRPr="00A549DD" w:rsidRDefault="005316B2" w:rsidP="005316B2">
            <w:pPr>
              <w:jc w:val="right"/>
              <w:rPr>
                <w:sz w:val="18"/>
                <w:szCs w:val="18"/>
              </w:rPr>
            </w:pPr>
            <w:r w:rsidRPr="00A549DD">
              <w:rPr>
                <w:sz w:val="18"/>
                <w:szCs w:val="18"/>
              </w:rPr>
              <w:t>749 777</w:t>
            </w:r>
          </w:p>
        </w:tc>
        <w:tc>
          <w:tcPr>
            <w:tcW w:w="1275" w:type="dxa"/>
            <w:vAlign w:val="center"/>
          </w:tcPr>
          <w:p w:rsidR="005316B2" w:rsidRPr="00A549DD" w:rsidRDefault="005316B2" w:rsidP="005316B2">
            <w:pPr>
              <w:jc w:val="right"/>
              <w:rPr>
                <w:sz w:val="18"/>
                <w:szCs w:val="18"/>
              </w:rPr>
            </w:pPr>
            <w:r w:rsidRPr="00A549DD">
              <w:rPr>
                <w:sz w:val="18"/>
                <w:szCs w:val="18"/>
              </w:rPr>
              <w:t>7 363</w:t>
            </w:r>
          </w:p>
        </w:tc>
        <w:tc>
          <w:tcPr>
            <w:tcW w:w="1276" w:type="dxa"/>
            <w:vAlign w:val="center"/>
          </w:tcPr>
          <w:p w:rsidR="005316B2" w:rsidRPr="00A549DD" w:rsidRDefault="005316B2" w:rsidP="005316B2">
            <w:pPr>
              <w:jc w:val="right"/>
              <w:rPr>
                <w:sz w:val="18"/>
                <w:szCs w:val="18"/>
              </w:rPr>
            </w:pPr>
            <w:r w:rsidRPr="00A549DD">
              <w:rPr>
                <w:sz w:val="18"/>
                <w:szCs w:val="18"/>
              </w:rPr>
              <w:t>653 520</w:t>
            </w:r>
          </w:p>
        </w:tc>
        <w:tc>
          <w:tcPr>
            <w:tcW w:w="1200" w:type="dxa"/>
            <w:vAlign w:val="center"/>
          </w:tcPr>
          <w:p w:rsidR="005316B2" w:rsidRPr="00A549DD" w:rsidRDefault="005316B2" w:rsidP="005316B2">
            <w:pPr>
              <w:jc w:val="right"/>
              <w:rPr>
                <w:sz w:val="18"/>
                <w:szCs w:val="18"/>
              </w:rPr>
            </w:pPr>
            <w:r w:rsidRPr="00A549DD">
              <w:rPr>
                <w:sz w:val="18"/>
                <w:szCs w:val="18"/>
              </w:rPr>
              <w:t>6 595</w:t>
            </w:r>
          </w:p>
        </w:tc>
        <w:tc>
          <w:tcPr>
            <w:tcW w:w="1244" w:type="dxa"/>
            <w:vAlign w:val="center"/>
          </w:tcPr>
          <w:p w:rsidR="005316B2" w:rsidRPr="00A549DD" w:rsidRDefault="005316B2" w:rsidP="005316B2">
            <w:pPr>
              <w:jc w:val="right"/>
              <w:rPr>
                <w:sz w:val="18"/>
                <w:szCs w:val="18"/>
              </w:rPr>
            </w:pPr>
            <w:r w:rsidRPr="00A549DD">
              <w:rPr>
                <w:sz w:val="18"/>
                <w:szCs w:val="18"/>
              </w:rPr>
              <w:t>574 430</w:t>
            </w:r>
          </w:p>
        </w:tc>
        <w:tc>
          <w:tcPr>
            <w:tcW w:w="1100" w:type="dxa"/>
            <w:vAlign w:val="center"/>
          </w:tcPr>
          <w:p w:rsidR="005316B2" w:rsidRPr="00A549DD" w:rsidRDefault="005316B2" w:rsidP="005316B2">
            <w:pPr>
              <w:jc w:val="right"/>
              <w:rPr>
                <w:sz w:val="18"/>
                <w:szCs w:val="18"/>
              </w:rPr>
            </w:pPr>
            <w:r w:rsidRPr="00A549DD">
              <w:rPr>
                <w:sz w:val="18"/>
                <w:szCs w:val="18"/>
              </w:rPr>
              <w:t>5 967</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2.1.</w:t>
            </w:r>
          </w:p>
        </w:tc>
        <w:tc>
          <w:tcPr>
            <w:tcW w:w="3202" w:type="dxa"/>
            <w:vAlign w:val="center"/>
          </w:tcPr>
          <w:p w:rsidR="005316B2" w:rsidRPr="00A549DD" w:rsidRDefault="005316B2" w:rsidP="005316B2">
            <w:pPr>
              <w:rPr>
                <w:sz w:val="18"/>
                <w:szCs w:val="18"/>
              </w:rPr>
            </w:pPr>
            <w:r w:rsidRPr="00A549DD">
              <w:rPr>
                <w:sz w:val="18"/>
                <w:szCs w:val="18"/>
              </w:rPr>
              <w:t>Urodzenia dziecka</w:t>
            </w:r>
          </w:p>
        </w:tc>
        <w:tc>
          <w:tcPr>
            <w:tcW w:w="1343" w:type="dxa"/>
            <w:vAlign w:val="center"/>
          </w:tcPr>
          <w:p w:rsidR="005316B2" w:rsidRPr="00A549DD" w:rsidRDefault="005316B2" w:rsidP="005316B2">
            <w:pPr>
              <w:jc w:val="right"/>
              <w:rPr>
                <w:sz w:val="18"/>
                <w:szCs w:val="18"/>
              </w:rPr>
            </w:pPr>
            <w:r w:rsidRPr="00A549DD">
              <w:rPr>
                <w:sz w:val="18"/>
                <w:szCs w:val="18"/>
              </w:rPr>
              <w:t>59 000</w:t>
            </w:r>
          </w:p>
        </w:tc>
        <w:tc>
          <w:tcPr>
            <w:tcW w:w="1275" w:type="dxa"/>
            <w:vAlign w:val="center"/>
          </w:tcPr>
          <w:p w:rsidR="005316B2" w:rsidRPr="00A549DD" w:rsidRDefault="005316B2" w:rsidP="005316B2">
            <w:pPr>
              <w:jc w:val="right"/>
              <w:rPr>
                <w:sz w:val="18"/>
                <w:szCs w:val="18"/>
              </w:rPr>
            </w:pPr>
            <w:r w:rsidRPr="00A549DD">
              <w:rPr>
                <w:sz w:val="18"/>
                <w:szCs w:val="18"/>
              </w:rPr>
              <w:t>59</w:t>
            </w:r>
          </w:p>
        </w:tc>
        <w:tc>
          <w:tcPr>
            <w:tcW w:w="1276" w:type="dxa"/>
            <w:vAlign w:val="center"/>
          </w:tcPr>
          <w:p w:rsidR="005316B2" w:rsidRPr="00A549DD" w:rsidRDefault="005316B2" w:rsidP="005316B2">
            <w:pPr>
              <w:jc w:val="right"/>
              <w:rPr>
                <w:sz w:val="18"/>
                <w:szCs w:val="18"/>
              </w:rPr>
            </w:pPr>
            <w:r w:rsidRPr="00A549DD">
              <w:rPr>
                <w:sz w:val="18"/>
                <w:szCs w:val="18"/>
              </w:rPr>
              <w:t>49 000</w:t>
            </w:r>
          </w:p>
        </w:tc>
        <w:tc>
          <w:tcPr>
            <w:tcW w:w="1200" w:type="dxa"/>
            <w:vAlign w:val="center"/>
          </w:tcPr>
          <w:p w:rsidR="005316B2" w:rsidRPr="00A549DD" w:rsidRDefault="005316B2" w:rsidP="005316B2">
            <w:pPr>
              <w:jc w:val="right"/>
              <w:rPr>
                <w:sz w:val="18"/>
                <w:szCs w:val="18"/>
              </w:rPr>
            </w:pPr>
            <w:r w:rsidRPr="00A549DD">
              <w:rPr>
                <w:sz w:val="18"/>
                <w:szCs w:val="18"/>
              </w:rPr>
              <w:t>49</w:t>
            </w:r>
          </w:p>
        </w:tc>
        <w:tc>
          <w:tcPr>
            <w:tcW w:w="1244" w:type="dxa"/>
            <w:vAlign w:val="center"/>
          </w:tcPr>
          <w:p w:rsidR="005316B2" w:rsidRPr="00A549DD" w:rsidRDefault="005316B2" w:rsidP="005316B2">
            <w:pPr>
              <w:jc w:val="right"/>
              <w:rPr>
                <w:sz w:val="18"/>
                <w:szCs w:val="18"/>
              </w:rPr>
            </w:pPr>
            <w:r w:rsidRPr="00A549DD">
              <w:rPr>
                <w:sz w:val="18"/>
                <w:szCs w:val="18"/>
              </w:rPr>
              <w:t>38 000</w:t>
            </w:r>
          </w:p>
        </w:tc>
        <w:tc>
          <w:tcPr>
            <w:tcW w:w="1100" w:type="dxa"/>
            <w:vAlign w:val="center"/>
          </w:tcPr>
          <w:p w:rsidR="005316B2" w:rsidRPr="00A549DD" w:rsidRDefault="005316B2" w:rsidP="005316B2">
            <w:pPr>
              <w:jc w:val="right"/>
              <w:rPr>
                <w:sz w:val="18"/>
                <w:szCs w:val="18"/>
              </w:rPr>
            </w:pPr>
            <w:r w:rsidRPr="00A549DD">
              <w:rPr>
                <w:sz w:val="18"/>
                <w:szCs w:val="18"/>
              </w:rPr>
              <w:t>38</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2.2.</w:t>
            </w:r>
          </w:p>
        </w:tc>
        <w:tc>
          <w:tcPr>
            <w:tcW w:w="3202" w:type="dxa"/>
            <w:vAlign w:val="center"/>
          </w:tcPr>
          <w:p w:rsidR="005316B2" w:rsidRPr="00A549DD" w:rsidRDefault="005316B2" w:rsidP="005316B2">
            <w:pPr>
              <w:rPr>
                <w:sz w:val="18"/>
                <w:szCs w:val="18"/>
              </w:rPr>
            </w:pPr>
            <w:r w:rsidRPr="00A549DD">
              <w:rPr>
                <w:sz w:val="18"/>
                <w:szCs w:val="18"/>
              </w:rPr>
              <w:t>Opieki nad dzieckiem w okresie korzystania z urlopu wychowawczego</w:t>
            </w:r>
          </w:p>
        </w:tc>
        <w:tc>
          <w:tcPr>
            <w:tcW w:w="1343" w:type="dxa"/>
            <w:vAlign w:val="center"/>
          </w:tcPr>
          <w:p w:rsidR="005316B2" w:rsidRPr="00A549DD" w:rsidRDefault="005316B2" w:rsidP="005316B2">
            <w:pPr>
              <w:jc w:val="right"/>
              <w:rPr>
                <w:sz w:val="18"/>
                <w:szCs w:val="18"/>
              </w:rPr>
            </w:pPr>
            <w:r w:rsidRPr="00A549DD">
              <w:rPr>
                <w:sz w:val="18"/>
                <w:szCs w:val="18"/>
              </w:rPr>
              <w:t>160 987</w:t>
            </w:r>
          </w:p>
        </w:tc>
        <w:tc>
          <w:tcPr>
            <w:tcW w:w="1275" w:type="dxa"/>
            <w:vAlign w:val="center"/>
          </w:tcPr>
          <w:p w:rsidR="005316B2" w:rsidRPr="00A549DD" w:rsidRDefault="005316B2" w:rsidP="005316B2">
            <w:pPr>
              <w:jc w:val="right"/>
              <w:rPr>
                <w:sz w:val="18"/>
                <w:szCs w:val="18"/>
              </w:rPr>
            </w:pPr>
            <w:r w:rsidRPr="00A549DD">
              <w:rPr>
                <w:sz w:val="18"/>
                <w:szCs w:val="18"/>
              </w:rPr>
              <w:t>413</w:t>
            </w:r>
          </w:p>
        </w:tc>
        <w:tc>
          <w:tcPr>
            <w:tcW w:w="1276" w:type="dxa"/>
            <w:vAlign w:val="center"/>
          </w:tcPr>
          <w:p w:rsidR="005316B2" w:rsidRPr="00A549DD" w:rsidRDefault="005316B2" w:rsidP="005316B2">
            <w:pPr>
              <w:jc w:val="right"/>
              <w:rPr>
                <w:sz w:val="18"/>
                <w:szCs w:val="18"/>
              </w:rPr>
            </w:pPr>
            <w:r w:rsidRPr="00A549DD">
              <w:rPr>
                <w:sz w:val="18"/>
                <w:szCs w:val="18"/>
              </w:rPr>
              <w:t>124 920</w:t>
            </w:r>
          </w:p>
        </w:tc>
        <w:tc>
          <w:tcPr>
            <w:tcW w:w="1200" w:type="dxa"/>
            <w:vAlign w:val="center"/>
          </w:tcPr>
          <w:p w:rsidR="005316B2" w:rsidRPr="00A549DD" w:rsidRDefault="005316B2" w:rsidP="005316B2">
            <w:pPr>
              <w:jc w:val="right"/>
              <w:rPr>
                <w:sz w:val="18"/>
                <w:szCs w:val="18"/>
              </w:rPr>
            </w:pPr>
            <w:r w:rsidRPr="00A549DD">
              <w:rPr>
                <w:sz w:val="18"/>
                <w:szCs w:val="18"/>
              </w:rPr>
              <w:t>323</w:t>
            </w:r>
          </w:p>
        </w:tc>
        <w:tc>
          <w:tcPr>
            <w:tcW w:w="1244" w:type="dxa"/>
            <w:vAlign w:val="center"/>
          </w:tcPr>
          <w:p w:rsidR="005316B2" w:rsidRPr="00A549DD" w:rsidRDefault="005316B2" w:rsidP="005316B2">
            <w:pPr>
              <w:jc w:val="right"/>
              <w:rPr>
                <w:sz w:val="18"/>
                <w:szCs w:val="18"/>
              </w:rPr>
            </w:pPr>
            <w:r w:rsidRPr="00A549DD">
              <w:rPr>
                <w:sz w:val="18"/>
                <w:szCs w:val="18"/>
              </w:rPr>
              <w:t>85 520</w:t>
            </w:r>
          </w:p>
        </w:tc>
        <w:tc>
          <w:tcPr>
            <w:tcW w:w="1100" w:type="dxa"/>
            <w:vAlign w:val="center"/>
          </w:tcPr>
          <w:p w:rsidR="005316B2" w:rsidRPr="00A549DD" w:rsidRDefault="005316B2" w:rsidP="005316B2">
            <w:pPr>
              <w:jc w:val="right"/>
              <w:rPr>
                <w:sz w:val="18"/>
                <w:szCs w:val="18"/>
              </w:rPr>
            </w:pPr>
            <w:r w:rsidRPr="00A549DD">
              <w:rPr>
                <w:sz w:val="18"/>
                <w:szCs w:val="18"/>
              </w:rPr>
              <w:t>217</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2.3.</w:t>
            </w:r>
          </w:p>
        </w:tc>
        <w:tc>
          <w:tcPr>
            <w:tcW w:w="3202" w:type="dxa"/>
            <w:vAlign w:val="center"/>
          </w:tcPr>
          <w:p w:rsidR="005316B2" w:rsidRPr="00A549DD" w:rsidRDefault="005316B2" w:rsidP="005316B2">
            <w:pPr>
              <w:rPr>
                <w:sz w:val="18"/>
                <w:szCs w:val="18"/>
              </w:rPr>
            </w:pPr>
            <w:r w:rsidRPr="00A549DD">
              <w:rPr>
                <w:sz w:val="18"/>
                <w:szCs w:val="18"/>
              </w:rPr>
              <w:t>Samotnego wychowywania dziecka</w:t>
            </w:r>
          </w:p>
        </w:tc>
        <w:tc>
          <w:tcPr>
            <w:tcW w:w="1343" w:type="dxa"/>
            <w:vAlign w:val="center"/>
          </w:tcPr>
          <w:p w:rsidR="005316B2" w:rsidRPr="00A549DD" w:rsidRDefault="005316B2" w:rsidP="005316B2">
            <w:pPr>
              <w:jc w:val="right"/>
              <w:rPr>
                <w:sz w:val="18"/>
                <w:szCs w:val="18"/>
              </w:rPr>
            </w:pPr>
            <w:r w:rsidRPr="00A549DD">
              <w:rPr>
                <w:sz w:val="18"/>
                <w:szCs w:val="18"/>
              </w:rPr>
              <w:t>41 430</w:t>
            </w:r>
          </w:p>
        </w:tc>
        <w:tc>
          <w:tcPr>
            <w:tcW w:w="1275" w:type="dxa"/>
            <w:vAlign w:val="center"/>
          </w:tcPr>
          <w:p w:rsidR="005316B2" w:rsidRPr="00A549DD" w:rsidRDefault="005316B2" w:rsidP="005316B2">
            <w:pPr>
              <w:jc w:val="right"/>
              <w:rPr>
                <w:sz w:val="18"/>
                <w:szCs w:val="18"/>
              </w:rPr>
            </w:pPr>
            <w:r w:rsidRPr="00A549DD">
              <w:rPr>
                <w:sz w:val="18"/>
                <w:szCs w:val="18"/>
              </w:rPr>
              <w:t>239</w:t>
            </w:r>
          </w:p>
        </w:tc>
        <w:tc>
          <w:tcPr>
            <w:tcW w:w="1276" w:type="dxa"/>
            <w:vAlign w:val="center"/>
          </w:tcPr>
          <w:p w:rsidR="005316B2" w:rsidRPr="00A549DD" w:rsidRDefault="005316B2" w:rsidP="005316B2">
            <w:pPr>
              <w:jc w:val="right"/>
              <w:rPr>
                <w:sz w:val="18"/>
                <w:szCs w:val="18"/>
              </w:rPr>
            </w:pPr>
            <w:r w:rsidRPr="00A549DD">
              <w:rPr>
                <w:sz w:val="18"/>
                <w:szCs w:val="18"/>
              </w:rPr>
              <w:t>38 410</w:t>
            </w:r>
          </w:p>
        </w:tc>
        <w:tc>
          <w:tcPr>
            <w:tcW w:w="1200" w:type="dxa"/>
            <w:vAlign w:val="center"/>
          </w:tcPr>
          <w:p w:rsidR="005316B2" w:rsidRPr="00A549DD" w:rsidRDefault="005316B2" w:rsidP="005316B2">
            <w:pPr>
              <w:jc w:val="right"/>
              <w:rPr>
                <w:sz w:val="18"/>
                <w:szCs w:val="18"/>
              </w:rPr>
            </w:pPr>
            <w:r w:rsidRPr="00A549DD">
              <w:rPr>
                <w:sz w:val="18"/>
                <w:szCs w:val="18"/>
              </w:rPr>
              <w:t>225</w:t>
            </w:r>
          </w:p>
        </w:tc>
        <w:tc>
          <w:tcPr>
            <w:tcW w:w="1244" w:type="dxa"/>
            <w:vAlign w:val="center"/>
          </w:tcPr>
          <w:p w:rsidR="005316B2" w:rsidRPr="00A549DD" w:rsidRDefault="005316B2" w:rsidP="005316B2">
            <w:pPr>
              <w:jc w:val="right"/>
              <w:rPr>
                <w:sz w:val="18"/>
                <w:szCs w:val="18"/>
              </w:rPr>
            </w:pPr>
            <w:r w:rsidRPr="00A549DD">
              <w:rPr>
                <w:sz w:val="18"/>
                <w:szCs w:val="18"/>
              </w:rPr>
              <w:t xml:space="preserve">47 540 </w:t>
            </w:r>
          </w:p>
        </w:tc>
        <w:tc>
          <w:tcPr>
            <w:tcW w:w="1100" w:type="dxa"/>
            <w:vAlign w:val="center"/>
          </w:tcPr>
          <w:p w:rsidR="005316B2" w:rsidRPr="00A549DD" w:rsidRDefault="005316B2" w:rsidP="005316B2">
            <w:pPr>
              <w:jc w:val="right"/>
              <w:rPr>
                <w:sz w:val="18"/>
                <w:szCs w:val="18"/>
              </w:rPr>
            </w:pPr>
            <w:r w:rsidRPr="00A549DD">
              <w:rPr>
                <w:sz w:val="18"/>
                <w:szCs w:val="18"/>
              </w:rPr>
              <w:t>274</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2.4.</w:t>
            </w:r>
          </w:p>
        </w:tc>
        <w:tc>
          <w:tcPr>
            <w:tcW w:w="3202" w:type="dxa"/>
            <w:vAlign w:val="center"/>
          </w:tcPr>
          <w:p w:rsidR="005316B2" w:rsidRPr="00A549DD" w:rsidRDefault="005316B2" w:rsidP="005316B2">
            <w:pPr>
              <w:rPr>
                <w:sz w:val="18"/>
                <w:szCs w:val="18"/>
              </w:rPr>
            </w:pPr>
            <w:r w:rsidRPr="00A549DD">
              <w:rPr>
                <w:sz w:val="18"/>
                <w:szCs w:val="18"/>
              </w:rPr>
              <w:t>Kształcenia i rehabilitacji dziecka niepełnosprawnego</w:t>
            </w:r>
          </w:p>
        </w:tc>
        <w:tc>
          <w:tcPr>
            <w:tcW w:w="1343" w:type="dxa"/>
            <w:vAlign w:val="center"/>
          </w:tcPr>
          <w:p w:rsidR="005316B2" w:rsidRPr="00A549DD" w:rsidRDefault="005316B2" w:rsidP="005316B2">
            <w:pPr>
              <w:jc w:val="right"/>
              <w:rPr>
                <w:sz w:val="18"/>
                <w:szCs w:val="18"/>
              </w:rPr>
            </w:pPr>
            <w:r w:rsidRPr="00A549DD">
              <w:rPr>
                <w:sz w:val="18"/>
                <w:szCs w:val="18"/>
              </w:rPr>
              <w:t>51 120</w:t>
            </w:r>
          </w:p>
        </w:tc>
        <w:tc>
          <w:tcPr>
            <w:tcW w:w="1275" w:type="dxa"/>
            <w:vAlign w:val="center"/>
          </w:tcPr>
          <w:p w:rsidR="005316B2" w:rsidRPr="00A549DD" w:rsidRDefault="005316B2" w:rsidP="005316B2">
            <w:pPr>
              <w:jc w:val="right"/>
              <w:rPr>
                <w:sz w:val="18"/>
                <w:szCs w:val="18"/>
              </w:rPr>
            </w:pPr>
            <w:r w:rsidRPr="00A549DD">
              <w:rPr>
                <w:sz w:val="18"/>
                <w:szCs w:val="18"/>
              </w:rPr>
              <w:t>686</w:t>
            </w:r>
          </w:p>
        </w:tc>
        <w:tc>
          <w:tcPr>
            <w:tcW w:w="1276" w:type="dxa"/>
            <w:vAlign w:val="center"/>
          </w:tcPr>
          <w:p w:rsidR="005316B2" w:rsidRPr="00A549DD" w:rsidRDefault="005316B2" w:rsidP="005316B2">
            <w:pPr>
              <w:jc w:val="right"/>
              <w:rPr>
                <w:sz w:val="18"/>
                <w:szCs w:val="18"/>
              </w:rPr>
            </w:pPr>
            <w:r w:rsidRPr="00A549DD">
              <w:rPr>
                <w:sz w:val="18"/>
                <w:szCs w:val="18"/>
              </w:rPr>
              <w:t>47 880</w:t>
            </w:r>
          </w:p>
        </w:tc>
        <w:tc>
          <w:tcPr>
            <w:tcW w:w="1200" w:type="dxa"/>
            <w:vAlign w:val="center"/>
          </w:tcPr>
          <w:p w:rsidR="005316B2" w:rsidRPr="00A549DD" w:rsidRDefault="005316B2" w:rsidP="005316B2">
            <w:pPr>
              <w:jc w:val="right"/>
              <w:rPr>
                <w:sz w:val="18"/>
                <w:szCs w:val="18"/>
              </w:rPr>
            </w:pPr>
            <w:r w:rsidRPr="00A549DD">
              <w:rPr>
                <w:sz w:val="18"/>
                <w:szCs w:val="18"/>
              </w:rPr>
              <w:t>642</w:t>
            </w:r>
          </w:p>
        </w:tc>
        <w:tc>
          <w:tcPr>
            <w:tcW w:w="1244" w:type="dxa"/>
            <w:vAlign w:val="center"/>
          </w:tcPr>
          <w:p w:rsidR="005316B2" w:rsidRPr="00A549DD" w:rsidRDefault="005316B2" w:rsidP="005316B2">
            <w:pPr>
              <w:jc w:val="right"/>
              <w:rPr>
                <w:sz w:val="18"/>
                <w:szCs w:val="18"/>
              </w:rPr>
            </w:pPr>
            <w:r w:rsidRPr="00A549DD">
              <w:rPr>
                <w:sz w:val="18"/>
                <w:szCs w:val="18"/>
              </w:rPr>
              <w:t>44 680</w:t>
            </w:r>
          </w:p>
        </w:tc>
        <w:tc>
          <w:tcPr>
            <w:tcW w:w="1100" w:type="dxa"/>
            <w:vAlign w:val="center"/>
          </w:tcPr>
          <w:p w:rsidR="005316B2" w:rsidRPr="00A549DD" w:rsidRDefault="005316B2" w:rsidP="005316B2">
            <w:pPr>
              <w:jc w:val="right"/>
              <w:rPr>
                <w:sz w:val="18"/>
                <w:szCs w:val="18"/>
              </w:rPr>
            </w:pPr>
            <w:r w:rsidRPr="00A549DD">
              <w:rPr>
                <w:sz w:val="18"/>
                <w:szCs w:val="18"/>
              </w:rPr>
              <w:t>598</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2.4.1</w:t>
            </w:r>
          </w:p>
        </w:tc>
        <w:tc>
          <w:tcPr>
            <w:tcW w:w="3202" w:type="dxa"/>
            <w:vAlign w:val="center"/>
          </w:tcPr>
          <w:p w:rsidR="005316B2" w:rsidRPr="00A549DD" w:rsidRDefault="005316B2" w:rsidP="005316B2">
            <w:pPr>
              <w:rPr>
                <w:sz w:val="18"/>
                <w:szCs w:val="18"/>
              </w:rPr>
            </w:pPr>
            <w:r w:rsidRPr="00A549DD">
              <w:rPr>
                <w:sz w:val="18"/>
                <w:szCs w:val="18"/>
              </w:rPr>
              <w:t>Kształcenia i rehabilitacji dziecka niepełnosprawnego do 5 r. ż.</w:t>
            </w:r>
          </w:p>
        </w:tc>
        <w:tc>
          <w:tcPr>
            <w:tcW w:w="1343" w:type="dxa"/>
            <w:vAlign w:val="center"/>
          </w:tcPr>
          <w:p w:rsidR="005316B2" w:rsidRPr="00A549DD" w:rsidRDefault="005316B2" w:rsidP="005316B2">
            <w:pPr>
              <w:jc w:val="right"/>
              <w:rPr>
                <w:sz w:val="18"/>
                <w:szCs w:val="18"/>
              </w:rPr>
            </w:pPr>
            <w:r w:rsidRPr="00A549DD">
              <w:rPr>
                <w:sz w:val="18"/>
                <w:szCs w:val="18"/>
              </w:rPr>
              <w:t>11 280</w:t>
            </w:r>
          </w:p>
        </w:tc>
        <w:tc>
          <w:tcPr>
            <w:tcW w:w="1275" w:type="dxa"/>
            <w:vAlign w:val="center"/>
          </w:tcPr>
          <w:p w:rsidR="005316B2" w:rsidRPr="00A549DD" w:rsidRDefault="005316B2" w:rsidP="005316B2">
            <w:pPr>
              <w:jc w:val="right"/>
              <w:rPr>
                <w:sz w:val="18"/>
                <w:szCs w:val="18"/>
              </w:rPr>
            </w:pPr>
            <w:r w:rsidRPr="00A549DD">
              <w:rPr>
                <w:sz w:val="18"/>
                <w:szCs w:val="18"/>
              </w:rPr>
              <w:t>188</w:t>
            </w:r>
          </w:p>
        </w:tc>
        <w:tc>
          <w:tcPr>
            <w:tcW w:w="1276" w:type="dxa"/>
            <w:vAlign w:val="center"/>
          </w:tcPr>
          <w:p w:rsidR="005316B2" w:rsidRPr="00A549DD" w:rsidRDefault="005316B2" w:rsidP="005316B2">
            <w:pPr>
              <w:jc w:val="right"/>
              <w:rPr>
                <w:sz w:val="18"/>
                <w:szCs w:val="18"/>
              </w:rPr>
            </w:pPr>
            <w:r w:rsidRPr="00A549DD">
              <w:rPr>
                <w:sz w:val="18"/>
                <w:szCs w:val="18"/>
              </w:rPr>
              <w:t>10 440</w:t>
            </w:r>
          </w:p>
        </w:tc>
        <w:tc>
          <w:tcPr>
            <w:tcW w:w="1200" w:type="dxa"/>
            <w:vAlign w:val="center"/>
          </w:tcPr>
          <w:p w:rsidR="005316B2" w:rsidRPr="00A549DD" w:rsidRDefault="005316B2" w:rsidP="005316B2">
            <w:pPr>
              <w:jc w:val="right"/>
              <w:rPr>
                <w:sz w:val="18"/>
                <w:szCs w:val="18"/>
              </w:rPr>
            </w:pPr>
            <w:r w:rsidRPr="00A549DD">
              <w:rPr>
                <w:sz w:val="18"/>
                <w:szCs w:val="18"/>
              </w:rPr>
              <w:t>174</w:t>
            </w:r>
          </w:p>
        </w:tc>
        <w:tc>
          <w:tcPr>
            <w:tcW w:w="1244" w:type="dxa"/>
            <w:vAlign w:val="center"/>
          </w:tcPr>
          <w:p w:rsidR="005316B2" w:rsidRPr="00A549DD" w:rsidRDefault="005316B2" w:rsidP="005316B2">
            <w:pPr>
              <w:jc w:val="right"/>
              <w:rPr>
                <w:sz w:val="18"/>
                <w:szCs w:val="18"/>
              </w:rPr>
            </w:pPr>
            <w:r w:rsidRPr="00A549DD">
              <w:rPr>
                <w:sz w:val="18"/>
                <w:szCs w:val="18"/>
              </w:rPr>
              <w:t>9 480</w:t>
            </w:r>
          </w:p>
        </w:tc>
        <w:tc>
          <w:tcPr>
            <w:tcW w:w="1100" w:type="dxa"/>
            <w:vAlign w:val="center"/>
          </w:tcPr>
          <w:p w:rsidR="005316B2" w:rsidRPr="00A549DD" w:rsidRDefault="005316B2" w:rsidP="005316B2">
            <w:pPr>
              <w:jc w:val="right"/>
              <w:rPr>
                <w:sz w:val="18"/>
                <w:szCs w:val="18"/>
              </w:rPr>
            </w:pPr>
            <w:r w:rsidRPr="00A549DD">
              <w:rPr>
                <w:sz w:val="18"/>
                <w:szCs w:val="18"/>
              </w:rPr>
              <w:t>158</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2.4.2</w:t>
            </w:r>
          </w:p>
        </w:tc>
        <w:tc>
          <w:tcPr>
            <w:tcW w:w="3202" w:type="dxa"/>
            <w:vAlign w:val="center"/>
          </w:tcPr>
          <w:p w:rsidR="005316B2" w:rsidRPr="00A549DD" w:rsidRDefault="005316B2" w:rsidP="005316B2">
            <w:pPr>
              <w:rPr>
                <w:sz w:val="18"/>
                <w:szCs w:val="18"/>
              </w:rPr>
            </w:pPr>
            <w:r w:rsidRPr="00A549DD">
              <w:rPr>
                <w:sz w:val="18"/>
                <w:szCs w:val="18"/>
              </w:rPr>
              <w:t>Kształcenia i rehabilitacji dziecka niepełnosprawnego powyżej 5 r. ż.</w:t>
            </w:r>
          </w:p>
        </w:tc>
        <w:tc>
          <w:tcPr>
            <w:tcW w:w="1343" w:type="dxa"/>
            <w:vAlign w:val="center"/>
          </w:tcPr>
          <w:p w:rsidR="005316B2" w:rsidRPr="00A549DD" w:rsidRDefault="005316B2" w:rsidP="005316B2">
            <w:pPr>
              <w:jc w:val="right"/>
              <w:rPr>
                <w:sz w:val="18"/>
                <w:szCs w:val="18"/>
              </w:rPr>
            </w:pPr>
            <w:r w:rsidRPr="00A549DD">
              <w:rPr>
                <w:sz w:val="18"/>
                <w:szCs w:val="18"/>
              </w:rPr>
              <w:t>39 840</w:t>
            </w:r>
          </w:p>
        </w:tc>
        <w:tc>
          <w:tcPr>
            <w:tcW w:w="1275" w:type="dxa"/>
            <w:vAlign w:val="center"/>
          </w:tcPr>
          <w:p w:rsidR="005316B2" w:rsidRPr="00A549DD" w:rsidRDefault="005316B2" w:rsidP="005316B2">
            <w:pPr>
              <w:jc w:val="right"/>
              <w:rPr>
                <w:sz w:val="18"/>
                <w:szCs w:val="18"/>
              </w:rPr>
            </w:pPr>
            <w:r w:rsidRPr="00A549DD">
              <w:rPr>
                <w:sz w:val="18"/>
                <w:szCs w:val="18"/>
              </w:rPr>
              <w:t>498</w:t>
            </w:r>
          </w:p>
        </w:tc>
        <w:tc>
          <w:tcPr>
            <w:tcW w:w="1276" w:type="dxa"/>
            <w:vAlign w:val="center"/>
          </w:tcPr>
          <w:p w:rsidR="005316B2" w:rsidRPr="00A549DD" w:rsidRDefault="005316B2" w:rsidP="005316B2">
            <w:pPr>
              <w:jc w:val="right"/>
              <w:rPr>
                <w:sz w:val="18"/>
                <w:szCs w:val="18"/>
              </w:rPr>
            </w:pPr>
            <w:r w:rsidRPr="00A549DD">
              <w:rPr>
                <w:sz w:val="18"/>
                <w:szCs w:val="18"/>
              </w:rPr>
              <w:t>37 440</w:t>
            </w:r>
          </w:p>
        </w:tc>
        <w:tc>
          <w:tcPr>
            <w:tcW w:w="1200" w:type="dxa"/>
            <w:vAlign w:val="center"/>
          </w:tcPr>
          <w:p w:rsidR="005316B2" w:rsidRPr="00A549DD" w:rsidRDefault="005316B2" w:rsidP="005316B2">
            <w:pPr>
              <w:jc w:val="right"/>
              <w:rPr>
                <w:sz w:val="18"/>
                <w:szCs w:val="18"/>
              </w:rPr>
            </w:pPr>
            <w:r w:rsidRPr="00A549DD">
              <w:rPr>
                <w:sz w:val="18"/>
                <w:szCs w:val="18"/>
              </w:rPr>
              <w:t>468</w:t>
            </w:r>
          </w:p>
        </w:tc>
        <w:tc>
          <w:tcPr>
            <w:tcW w:w="1244" w:type="dxa"/>
            <w:vAlign w:val="center"/>
          </w:tcPr>
          <w:p w:rsidR="005316B2" w:rsidRPr="00A549DD" w:rsidRDefault="005316B2" w:rsidP="005316B2">
            <w:pPr>
              <w:jc w:val="right"/>
              <w:rPr>
                <w:sz w:val="18"/>
                <w:szCs w:val="18"/>
              </w:rPr>
            </w:pPr>
            <w:r w:rsidRPr="00A549DD">
              <w:rPr>
                <w:sz w:val="18"/>
                <w:szCs w:val="18"/>
              </w:rPr>
              <w:t>35 200</w:t>
            </w:r>
          </w:p>
        </w:tc>
        <w:tc>
          <w:tcPr>
            <w:tcW w:w="1100" w:type="dxa"/>
            <w:vAlign w:val="center"/>
          </w:tcPr>
          <w:p w:rsidR="005316B2" w:rsidRPr="00A549DD" w:rsidRDefault="005316B2" w:rsidP="005316B2">
            <w:pPr>
              <w:jc w:val="right"/>
              <w:rPr>
                <w:sz w:val="18"/>
                <w:szCs w:val="18"/>
              </w:rPr>
            </w:pPr>
            <w:r w:rsidRPr="00A549DD">
              <w:rPr>
                <w:sz w:val="18"/>
                <w:szCs w:val="18"/>
              </w:rPr>
              <w:t>440</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2.5.</w:t>
            </w:r>
          </w:p>
        </w:tc>
        <w:tc>
          <w:tcPr>
            <w:tcW w:w="3202" w:type="dxa"/>
            <w:vAlign w:val="center"/>
          </w:tcPr>
          <w:p w:rsidR="005316B2" w:rsidRPr="00A549DD" w:rsidRDefault="005316B2" w:rsidP="005316B2">
            <w:pPr>
              <w:rPr>
                <w:sz w:val="18"/>
                <w:szCs w:val="18"/>
              </w:rPr>
            </w:pPr>
            <w:r w:rsidRPr="00A549DD">
              <w:rPr>
                <w:sz w:val="18"/>
                <w:szCs w:val="18"/>
              </w:rPr>
              <w:t>Rozpoczęcia roku szkolnego</w:t>
            </w:r>
          </w:p>
        </w:tc>
        <w:tc>
          <w:tcPr>
            <w:tcW w:w="1343" w:type="dxa"/>
            <w:vAlign w:val="center"/>
          </w:tcPr>
          <w:p w:rsidR="005316B2" w:rsidRPr="00A549DD" w:rsidRDefault="005316B2" w:rsidP="005316B2">
            <w:pPr>
              <w:jc w:val="right"/>
              <w:rPr>
                <w:sz w:val="18"/>
                <w:szCs w:val="18"/>
              </w:rPr>
            </w:pPr>
            <w:r w:rsidRPr="00A549DD">
              <w:rPr>
                <w:sz w:val="18"/>
                <w:szCs w:val="18"/>
              </w:rPr>
              <w:t>82 600</w:t>
            </w:r>
          </w:p>
        </w:tc>
        <w:tc>
          <w:tcPr>
            <w:tcW w:w="1275" w:type="dxa"/>
            <w:vAlign w:val="center"/>
          </w:tcPr>
          <w:p w:rsidR="005316B2" w:rsidRPr="00A549DD" w:rsidRDefault="005316B2" w:rsidP="005316B2">
            <w:pPr>
              <w:jc w:val="right"/>
              <w:rPr>
                <w:sz w:val="18"/>
                <w:szCs w:val="18"/>
              </w:rPr>
            </w:pPr>
            <w:r w:rsidRPr="00A549DD">
              <w:rPr>
                <w:sz w:val="18"/>
                <w:szCs w:val="18"/>
              </w:rPr>
              <w:t>826</w:t>
            </w:r>
          </w:p>
        </w:tc>
        <w:tc>
          <w:tcPr>
            <w:tcW w:w="1276" w:type="dxa"/>
            <w:vAlign w:val="center"/>
          </w:tcPr>
          <w:p w:rsidR="005316B2" w:rsidRPr="00A549DD" w:rsidRDefault="005316B2" w:rsidP="005316B2">
            <w:pPr>
              <w:jc w:val="right"/>
              <w:rPr>
                <w:sz w:val="18"/>
                <w:szCs w:val="18"/>
              </w:rPr>
            </w:pPr>
            <w:r w:rsidRPr="00A549DD">
              <w:rPr>
                <w:sz w:val="18"/>
                <w:szCs w:val="18"/>
              </w:rPr>
              <w:t>75 000</w:t>
            </w:r>
          </w:p>
        </w:tc>
        <w:tc>
          <w:tcPr>
            <w:tcW w:w="1200" w:type="dxa"/>
            <w:vAlign w:val="center"/>
          </w:tcPr>
          <w:p w:rsidR="005316B2" w:rsidRPr="00A549DD" w:rsidRDefault="005316B2" w:rsidP="005316B2">
            <w:pPr>
              <w:jc w:val="right"/>
              <w:rPr>
                <w:sz w:val="18"/>
                <w:szCs w:val="18"/>
              </w:rPr>
            </w:pPr>
            <w:r w:rsidRPr="00A549DD">
              <w:rPr>
                <w:sz w:val="18"/>
                <w:szCs w:val="18"/>
              </w:rPr>
              <w:t>750</w:t>
            </w:r>
          </w:p>
        </w:tc>
        <w:tc>
          <w:tcPr>
            <w:tcW w:w="1244" w:type="dxa"/>
            <w:vAlign w:val="center"/>
          </w:tcPr>
          <w:p w:rsidR="005316B2" w:rsidRPr="00A549DD" w:rsidRDefault="005316B2" w:rsidP="005316B2">
            <w:pPr>
              <w:jc w:val="right"/>
              <w:rPr>
                <w:sz w:val="18"/>
                <w:szCs w:val="18"/>
              </w:rPr>
            </w:pPr>
            <w:r w:rsidRPr="00A549DD">
              <w:rPr>
                <w:sz w:val="18"/>
                <w:szCs w:val="18"/>
              </w:rPr>
              <w:t>69 200</w:t>
            </w:r>
          </w:p>
        </w:tc>
        <w:tc>
          <w:tcPr>
            <w:tcW w:w="1100" w:type="dxa"/>
            <w:vAlign w:val="center"/>
          </w:tcPr>
          <w:p w:rsidR="005316B2" w:rsidRPr="00A549DD" w:rsidRDefault="005316B2" w:rsidP="005316B2">
            <w:pPr>
              <w:jc w:val="right"/>
              <w:rPr>
                <w:sz w:val="18"/>
                <w:szCs w:val="18"/>
              </w:rPr>
            </w:pPr>
            <w:r w:rsidRPr="00A549DD">
              <w:rPr>
                <w:sz w:val="18"/>
                <w:szCs w:val="18"/>
              </w:rPr>
              <w:t>692</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2.6.</w:t>
            </w:r>
          </w:p>
        </w:tc>
        <w:tc>
          <w:tcPr>
            <w:tcW w:w="3202" w:type="dxa"/>
            <w:vAlign w:val="center"/>
          </w:tcPr>
          <w:p w:rsidR="005316B2" w:rsidRPr="00A549DD" w:rsidRDefault="005316B2" w:rsidP="005316B2">
            <w:pPr>
              <w:rPr>
                <w:sz w:val="18"/>
                <w:szCs w:val="18"/>
              </w:rPr>
            </w:pPr>
            <w:r w:rsidRPr="00A549DD">
              <w:rPr>
                <w:sz w:val="18"/>
                <w:szCs w:val="18"/>
              </w:rPr>
              <w:t>Podjęcia przez dziecko nauki w szkole poza miejscem zamieszkania</w:t>
            </w:r>
          </w:p>
        </w:tc>
        <w:tc>
          <w:tcPr>
            <w:tcW w:w="1343" w:type="dxa"/>
            <w:vAlign w:val="center"/>
          </w:tcPr>
          <w:p w:rsidR="005316B2" w:rsidRPr="00A549DD" w:rsidRDefault="005316B2" w:rsidP="005316B2">
            <w:pPr>
              <w:jc w:val="right"/>
              <w:rPr>
                <w:sz w:val="18"/>
                <w:szCs w:val="18"/>
              </w:rPr>
            </w:pPr>
            <w:r w:rsidRPr="00A549DD">
              <w:rPr>
                <w:sz w:val="18"/>
                <w:szCs w:val="18"/>
              </w:rPr>
              <w:t>113 040</w:t>
            </w:r>
          </w:p>
        </w:tc>
        <w:tc>
          <w:tcPr>
            <w:tcW w:w="1275" w:type="dxa"/>
            <w:vAlign w:val="center"/>
          </w:tcPr>
          <w:p w:rsidR="005316B2" w:rsidRPr="00A549DD" w:rsidRDefault="005316B2" w:rsidP="005316B2">
            <w:pPr>
              <w:jc w:val="right"/>
              <w:rPr>
                <w:sz w:val="18"/>
                <w:szCs w:val="18"/>
              </w:rPr>
            </w:pPr>
            <w:r w:rsidRPr="00A549DD">
              <w:rPr>
                <w:sz w:val="18"/>
                <w:szCs w:val="18"/>
              </w:rPr>
              <w:t>2 120</w:t>
            </w:r>
          </w:p>
        </w:tc>
        <w:tc>
          <w:tcPr>
            <w:tcW w:w="1276" w:type="dxa"/>
            <w:vAlign w:val="center"/>
          </w:tcPr>
          <w:p w:rsidR="005316B2" w:rsidRPr="00A549DD" w:rsidRDefault="005316B2" w:rsidP="005316B2">
            <w:pPr>
              <w:jc w:val="right"/>
              <w:rPr>
                <w:sz w:val="18"/>
                <w:szCs w:val="18"/>
              </w:rPr>
            </w:pPr>
            <w:r w:rsidRPr="00A549DD">
              <w:rPr>
                <w:sz w:val="18"/>
                <w:szCs w:val="18"/>
              </w:rPr>
              <w:t>98 550</w:t>
            </w:r>
          </w:p>
        </w:tc>
        <w:tc>
          <w:tcPr>
            <w:tcW w:w="1200" w:type="dxa"/>
            <w:vAlign w:val="center"/>
          </w:tcPr>
          <w:p w:rsidR="005316B2" w:rsidRPr="00A549DD" w:rsidRDefault="005316B2" w:rsidP="005316B2">
            <w:pPr>
              <w:jc w:val="right"/>
              <w:rPr>
                <w:sz w:val="18"/>
                <w:szCs w:val="18"/>
              </w:rPr>
            </w:pPr>
            <w:r w:rsidRPr="00A549DD">
              <w:rPr>
                <w:sz w:val="18"/>
                <w:szCs w:val="18"/>
              </w:rPr>
              <w:t>1 859</w:t>
            </w:r>
          </w:p>
        </w:tc>
        <w:tc>
          <w:tcPr>
            <w:tcW w:w="1244" w:type="dxa"/>
            <w:vAlign w:val="center"/>
          </w:tcPr>
          <w:p w:rsidR="005316B2" w:rsidRPr="00A549DD" w:rsidRDefault="005316B2" w:rsidP="005316B2">
            <w:pPr>
              <w:jc w:val="right"/>
              <w:rPr>
                <w:sz w:val="18"/>
                <w:szCs w:val="18"/>
              </w:rPr>
            </w:pPr>
            <w:r w:rsidRPr="00A549DD">
              <w:rPr>
                <w:sz w:val="18"/>
                <w:szCs w:val="18"/>
              </w:rPr>
              <w:t>8 6 050</w:t>
            </w:r>
          </w:p>
        </w:tc>
        <w:tc>
          <w:tcPr>
            <w:tcW w:w="1100" w:type="dxa"/>
            <w:vAlign w:val="center"/>
          </w:tcPr>
          <w:p w:rsidR="005316B2" w:rsidRPr="00A549DD" w:rsidRDefault="005316B2" w:rsidP="005316B2">
            <w:pPr>
              <w:jc w:val="right"/>
              <w:rPr>
                <w:sz w:val="18"/>
                <w:szCs w:val="18"/>
              </w:rPr>
            </w:pPr>
            <w:r w:rsidRPr="00A549DD">
              <w:rPr>
                <w:sz w:val="18"/>
                <w:szCs w:val="18"/>
              </w:rPr>
              <w:t>1 605</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2.6.1</w:t>
            </w:r>
          </w:p>
        </w:tc>
        <w:tc>
          <w:tcPr>
            <w:tcW w:w="3202" w:type="dxa"/>
            <w:vAlign w:val="center"/>
          </w:tcPr>
          <w:p w:rsidR="005316B2" w:rsidRPr="00A549DD" w:rsidRDefault="005316B2" w:rsidP="005316B2">
            <w:pPr>
              <w:rPr>
                <w:sz w:val="18"/>
                <w:szCs w:val="18"/>
              </w:rPr>
            </w:pPr>
            <w:r w:rsidRPr="00A549DD">
              <w:rPr>
                <w:sz w:val="18"/>
                <w:szCs w:val="18"/>
              </w:rPr>
              <w:t>Na pokrycie wydatków związanych z zamieszkaniem w miejscowości, w której znajduje się siedziba szkoły</w:t>
            </w:r>
          </w:p>
        </w:tc>
        <w:tc>
          <w:tcPr>
            <w:tcW w:w="1343" w:type="dxa"/>
            <w:vAlign w:val="center"/>
          </w:tcPr>
          <w:p w:rsidR="005316B2" w:rsidRPr="00A549DD" w:rsidRDefault="005316B2" w:rsidP="005316B2">
            <w:pPr>
              <w:jc w:val="right"/>
              <w:rPr>
                <w:sz w:val="18"/>
                <w:szCs w:val="18"/>
              </w:rPr>
            </w:pPr>
            <w:r w:rsidRPr="00A549DD">
              <w:rPr>
                <w:sz w:val="18"/>
                <w:szCs w:val="18"/>
              </w:rPr>
              <w:t>15 840</w:t>
            </w:r>
          </w:p>
        </w:tc>
        <w:tc>
          <w:tcPr>
            <w:tcW w:w="1275" w:type="dxa"/>
            <w:vAlign w:val="center"/>
          </w:tcPr>
          <w:p w:rsidR="005316B2" w:rsidRPr="00A549DD" w:rsidRDefault="005316B2" w:rsidP="005316B2">
            <w:pPr>
              <w:jc w:val="right"/>
              <w:rPr>
                <w:sz w:val="18"/>
                <w:szCs w:val="18"/>
              </w:rPr>
            </w:pPr>
            <w:r w:rsidRPr="00A549DD">
              <w:rPr>
                <w:sz w:val="18"/>
                <w:szCs w:val="18"/>
              </w:rPr>
              <w:t>176</w:t>
            </w:r>
          </w:p>
        </w:tc>
        <w:tc>
          <w:tcPr>
            <w:tcW w:w="1276" w:type="dxa"/>
            <w:vAlign w:val="center"/>
          </w:tcPr>
          <w:p w:rsidR="005316B2" w:rsidRPr="00A549DD" w:rsidRDefault="005316B2" w:rsidP="005316B2">
            <w:pPr>
              <w:jc w:val="right"/>
              <w:rPr>
                <w:sz w:val="18"/>
                <w:szCs w:val="18"/>
              </w:rPr>
            </w:pPr>
            <w:r w:rsidRPr="00A549DD">
              <w:rPr>
                <w:sz w:val="18"/>
                <w:szCs w:val="18"/>
              </w:rPr>
              <w:t>12 600</w:t>
            </w:r>
          </w:p>
        </w:tc>
        <w:tc>
          <w:tcPr>
            <w:tcW w:w="1200" w:type="dxa"/>
            <w:vAlign w:val="center"/>
          </w:tcPr>
          <w:p w:rsidR="005316B2" w:rsidRPr="00A549DD" w:rsidRDefault="005316B2" w:rsidP="005316B2">
            <w:pPr>
              <w:jc w:val="right"/>
              <w:rPr>
                <w:sz w:val="18"/>
                <w:szCs w:val="18"/>
              </w:rPr>
            </w:pPr>
            <w:r w:rsidRPr="00A549DD">
              <w:rPr>
                <w:sz w:val="18"/>
                <w:szCs w:val="18"/>
              </w:rPr>
              <w:t>140</w:t>
            </w:r>
          </w:p>
        </w:tc>
        <w:tc>
          <w:tcPr>
            <w:tcW w:w="1244" w:type="dxa"/>
            <w:vAlign w:val="center"/>
          </w:tcPr>
          <w:p w:rsidR="005316B2" w:rsidRPr="00A549DD" w:rsidRDefault="005316B2" w:rsidP="005316B2">
            <w:pPr>
              <w:jc w:val="right"/>
              <w:rPr>
                <w:sz w:val="18"/>
                <w:szCs w:val="18"/>
              </w:rPr>
            </w:pPr>
            <w:r w:rsidRPr="00A549DD">
              <w:rPr>
                <w:sz w:val="18"/>
                <w:szCs w:val="18"/>
              </w:rPr>
              <w:t>13 050</w:t>
            </w:r>
          </w:p>
        </w:tc>
        <w:tc>
          <w:tcPr>
            <w:tcW w:w="1100" w:type="dxa"/>
            <w:vAlign w:val="center"/>
          </w:tcPr>
          <w:p w:rsidR="005316B2" w:rsidRPr="00A549DD" w:rsidRDefault="005316B2" w:rsidP="005316B2">
            <w:pPr>
              <w:jc w:val="right"/>
              <w:rPr>
                <w:sz w:val="18"/>
                <w:szCs w:val="18"/>
              </w:rPr>
            </w:pPr>
            <w:r w:rsidRPr="00A549DD">
              <w:rPr>
                <w:sz w:val="18"/>
                <w:szCs w:val="18"/>
              </w:rPr>
              <w:t>145</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2.6.2</w:t>
            </w:r>
          </w:p>
        </w:tc>
        <w:tc>
          <w:tcPr>
            <w:tcW w:w="3202" w:type="dxa"/>
            <w:vAlign w:val="center"/>
          </w:tcPr>
          <w:p w:rsidR="005316B2" w:rsidRPr="00A549DD" w:rsidRDefault="005316B2" w:rsidP="005316B2">
            <w:pPr>
              <w:rPr>
                <w:sz w:val="18"/>
                <w:szCs w:val="18"/>
              </w:rPr>
            </w:pPr>
            <w:r w:rsidRPr="00A549DD">
              <w:rPr>
                <w:sz w:val="18"/>
                <w:szCs w:val="18"/>
              </w:rPr>
              <w:t>Na pokrycie wydatków związanych z dojazdem do miejscowości, w której znajduje się szkoła</w:t>
            </w:r>
          </w:p>
        </w:tc>
        <w:tc>
          <w:tcPr>
            <w:tcW w:w="1343" w:type="dxa"/>
            <w:vAlign w:val="center"/>
          </w:tcPr>
          <w:p w:rsidR="005316B2" w:rsidRPr="00A549DD" w:rsidRDefault="005316B2" w:rsidP="005316B2">
            <w:pPr>
              <w:jc w:val="right"/>
              <w:rPr>
                <w:sz w:val="18"/>
                <w:szCs w:val="18"/>
              </w:rPr>
            </w:pPr>
            <w:r w:rsidRPr="00A549DD">
              <w:rPr>
                <w:sz w:val="18"/>
                <w:szCs w:val="18"/>
              </w:rPr>
              <w:t>97 200</w:t>
            </w:r>
          </w:p>
        </w:tc>
        <w:tc>
          <w:tcPr>
            <w:tcW w:w="1275" w:type="dxa"/>
            <w:vAlign w:val="center"/>
          </w:tcPr>
          <w:p w:rsidR="005316B2" w:rsidRPr="00A549DD" w:rsidRDefault="005316B2" w:rsidP="005316B2">
            <w:pPr>
              <w:jc w:val="right"/>
              <w:rPr>
                <w:sz w:val="18"/>
                <w:szCs w:val="18"/>
              </w:rPr>
            </w:pPr>
            <w:r w:rsidRPr="00A549DD">
              <w:rPr>
                <w:sz w:val="18"/>
                <w:szCs w:val="18"/>
              </w:rPr>
              <w:t>1 944</w:t>
            </w:r>
          </w:p>
        </w:tc>
        <w:tc>
          <w:tcPr>
            <w:tcW w:w="1276" w:type="dxa"/>
            <w:vAlign w:val="center"/>
          </w:tcPr>
          <w:p w:rsidR="005316B2" w:rsidRPr="00A549DD" w:rsidRDefault="005316B2" w:rsidP="005316B2">
            <w:pPr>
              <w:jc w:val="right"/>
              <w:rPr>
                <w:sz w:val="18"/>
                <w:szCs w:val="18"/>
              </w:rPr>
            </w:pPr>
            <w:r w:rsidRPr="00A549DD">
              <w:rPr>
                <w:sz w:val="18"/>
                <w:szCs w:val="18"/>
              </w:rPr>
              <w:t>85 950</w:t>
            </w:r>
          </w:p>
        </w:tc>
        <w:tc>
          <w:tcPr>
            <w:tcW w:w="1200" w:type="dxa"/>
            <w:vAlign w:val="center"/>
          </w:tcPr>
          <w:p w:rsidR="005316B2" w:rsidRPr="00A549DD" w:rsidRDefault="005316B2" w:rsidP="005316B2">
            <w:pPr>
              <w:jc w:val="right"/>
              <w:rPr>
                <w:sz w:val="18"/>
                <w:szCs w:val="18"/>
              </w:rPr>
            </w:pPr>
            <w:r w:rsidRPr="00A549DD">
              <w:rPr>
                <w:sz w:val="18"/>
                <w:szCs w:val="18"/>
              </w:rPr>
              <w:t>1 719</w:t>
            </w:r>
          </w:p>
        </w:tc>
        <w:tc>
          <w:tcPr>
            <w:tcW w:w="1244" w:type="dxa"/>
            <w:vAlign w:val="center"/>
          </w:tcPr>
          <w:p w:rsidR="005316B2" w:rsidRPr="00A549DD" w:rsidRDefault="005316B2" w:rsidP="005316B2">
            <w:pPr>
              <w:jc w:val="right"/>
              <w:rPr>
                <w:sz w:val="18"/>
                <w:szCs w:val="18"/>
              </w:rPr>
            </w:pPr>
            <w:r w:rsidRPr="00A549DD">
              <w:rPr>
                <w:sz w:val="18"/>
                <w:szCs w:val="18"/>
              </w:rPr>
              <w:t>73 000</w:t>
            </w:r>
          </w:p>
        </w:tc>
        <w:tc>
          <w:tcPr>
            <w:tcW w:w="1100" w:type="dxa"/>
            <w:vAlign w:val="center"/>
          </w:tcPr>
          <w:p w:rsidR="005316B2" w:rsidRPr="00A549DD" w:rsidRDefault="005316B2" w:rsidP="005316B2">
            <w:pPr>
              <w:jc w:val="right"/>
              <w:rPr>
                <w:sz w:val="18"/>
                <w:szCs w:val="18"/>
              </w:rPr>
            </w:pPr>
            <w:r w:rsidRPr="00A549DD">
              <w:rPr>
                <w:sz w:val="18"/>
                <w:szCs w:val="18"/>
              </w:rPr>
              <w:t>1 460</w:t>
            </w:r>
          </w:p>
        </w:tc>
      </w:tr>
      <w:tr w:rsidR="00946D7C" w:rsidRPr="00A549DD" w:rsidTr="00946D7C">
        <w:trPr>
          <w:trHeight w:val="1"/>
          <w:jc w:val="center"/>
        </w:trPr>
        <w:tc>
          <w:tcPr>
            <w:tcW w:w="979" w:type="dxa"/>
            <w:vAlign w:val="center"/>
          </w:tcPr>
          <w:p w:rsidR="005316B2" w:rsidRPr="00A549DD" w:rsidRDefault="005316B2" w:rsidP="00F40B99">
            <w:pPr>
              <w:jc w:val="center"/>
              <w:rPr>
                <w:sz w:val="18"/>
                <w:szCs w:val="18"/>
              </w:rPr>
            </w:pPr>
            <w:r w:rsidRPr="00A549DD">
              <w:rPr>
                <w:sz w:val="18"/>
                <w:szCs w:val="18"/>
              </w:rPr>
              <w:t>2.7.</w:t>
            </w:r>
          </w:p>
        </w:tc>
        <w:tc>
          <w:tcPr>
            <w:tcW w:w="3202" w:type="dxa"/>
            <w:vAlign w:val="center"/>
          </w:tcPr>
          <w:p w:rsidR="005316B2" w:rsidRPr="00A549DD" w:rsidRDefault="005316B2" w:rsidP="005316B2">
            <w:pPr>
              <w:rPr>
                <w:sz w:val="18"/>
                <w:szCs w:val="18"/>
              </w:rPr>
            </w:pPr>
            <w:r w:rsidRPr="00A549DD">
              <w:rPr>
                <w:sz w:val="18"/>
                <w:szCs w:val="18"/>
              </w:rPr>
              <w:t>Wychowywanie dziecka w rodzinie wielodzietnej</w:t>
            </w:r>
          </w:p>
        </w:tc>
        <w:tc>
          <w:tcPr>
            <w:tcW w:w="1343" w:type="dxa"/>
            <w:vAlign w:val="center"/>
          </w:tcPr>
          <w:p w:rsidR="005316B2" w:rsidRPr="00A549DD" w:rsidRDefault="005316B2" w:rsidP="005316B2">
            <w:pPr>
              <w:jc w:val="right"/>
              <w:rPr>
                <w:sz w:val="18"/>
                <w:szCs w:val="18"/>
              </w:rPr>
            </w:pPr>
            <w:r w:rsidRPr="00A549DD">
              <w:rPr>
                <w:sz w:val="18"/>
                <w:szCs w:val="18"/>
              </w:rPr>
              <w:t>241 600</w:t>
            </w:r>
          </w:p>
        </w:tc>
        <w:tc>
          <w:tcPr>
            <w:tcW w:w="1275" w:type="dxa"/>
            <w:vAlign w:val="center"/>
          </w:tcPr>
          <w:p w:rsidR="005316B2" w:rsidRPr="00A549DD" w:rsidRDefault="005316B2" w:rsidP="005316B2">
            <w:pPr>
              <w:jc w:val="right"/>
              <w:rPr>
                <w:sz w:val="18"/>
                <w:szCs w:val="18"/>
              </w:rPr>
            </w:pPr>
            <w:r w:rsidRPr="00A549DD">
              <w:rPr>
                <w:sz w:val="18"/>
                <w:szCs w:val="18"/>
              </w:rPr>
              <w:t>3 020</w:t>
            </w:r>
          </w:p>
        </w:tc>
        <w:tc>
          <w:tcPr>
            <w:tcW w:w="1276" w:type="dxa"/>
            <w:vAlign w:val="center"/>
          </w:tcPr>
          <w:p w:rsidR="005316B2" w:rsidRPr="00A549DD" w:rsidRDefault="005316B2" w:rsidP="005316B2">
            <w:pPr>
              <w:jc w:val="right"/>
              <w:rPr>
                <w:sz w:val="18"/>
                <w:szCs w:val="18"/>
              </w:rPr>
            </w:pPr>
            <w:r w:rsidRPr="00A549DD">
              <w:rPr>
                <w:sz w:val="18"/>
                <w:szCs w:val="18"/>
              </w:rPr>
              <w:t>219 760</w:t>
            </w:r>
          </w:p>
        </w:tc>
        <w:tc>
          <w:tcPr>
            <w:tcW w:w="1200" w:type="dxa"/>
            <w:vAlign w:val="center"/>
          </w:tcPr>
          <w:p w:rsidR="005316B2" w:rsidRPr="00A549DD" w:rsidRDefault="005316B2" w:rsidP="005316B2">
            <w:pPr>
              <w:jc w:val="right"/>
              <w:rPr>
                <w:sz w:val="18"/>
                <w:szCs w:val="18"/>
              </w:rPr>
            </w:pPr>
            <w:r w:rsidRPr="00A549DD">
              <w:rPr>
                <w:sz w:val="18"/>
                <w:szCs w:val="18"/>
              </w:rPr>
              <w:t>2 747</w:t>
            </w:r>
          </w:p>
        </w:tc>
        <w:tc>
          <w:tcPr>
            <w:tcW w:w="1244" w:type="dxa"/>
            <w:vAlign w:val="center"/>
          </w:tcPr>
          <w:p w:rsidR="005316B2" w:rsidRPr="00A549DD" w:rsidRDefault="005316B2" w:rsidP="005316B2">
            <w:pPr>
              <w:jc w:val="right"/>
              <w:rPr>
                <w:sz w:val="18"/>
                <w:szCs w:val="18"/>
              </w:rPr>
            </w:pPr>
            <w:r w:rsidRPr="00A549DD">
              <w:rPr>
                <w:sz w:val="18"/>
                <w:szCs w:val="18"/>
              </w:rPr>
              <w:t>203 440</w:t>
            </w:r>
          </w:p>
        </w:tc>
        <w:tc>
          <w:tcPr>
            <w:tcW w:w="1100" w:type="dxa"/>
            <w:vAlign w:val="center"/>
          </w:tcPr>
          <w:p w:rsidR="005316B2" w:rsidRPr="00A549DD" w:rsidRDefault="005316B2" w:rsidP="005316B2">
            <w:pPr>
              <w:jc w:val="right"/>
              <w:rPr>
                <w:sz w:val="18"/>
                <w:szCs w:val="18"/>
              </w:rPr>
            </w:pPr>
            <w:r w:rsidRPr="00A549DD">
              <w:rPr>
                <w:sz w:val="18"/>
                <w:szCs w:val="18"/>
              </w:rPr>
              <w:t>2 543</w:t>
            </w:r>
          </w:p>
        </w:tc>
      </w:tr>
      <w:tr w:rsidR="00946D7C" w:rsidRPr="00A549DD" w:rsidTr="00946D7C">
        <w:trPr>
          <w:trHeight w:val="264"/>
          <w:jc w:val="center"/>
        </w:trPr>
        <w:tc>
          <w:tcPr>
            <w:tcW w:w="979" w:type="dxa"/>
            <w:shd w:val="clear" w:color="auto" w:fill="B8CCE4"/>
            <w:vAlign w:val="center"/>
          </w:tcPr>
          <w:p w:rsidR="005316B2" w:rsidRPr="00A549DD" w:rsidRDefault="005316B2" w:rsidP="00F40B99">
            <w:pPr>
              <w:jc w:val="center"/>
              <w:rPr>
                <w:b/>
                <w:sz w:val="18"/>
                <w:szCs w:val="18"/>
              </w:rPr>
            </w:pPr>
            <w:r w:rsidRPr="00A549DD">
              <w:rPr>
                <w:b/>
                <w:sz w:val="18"/>
                <w:szCs w:val="18"/>
              </w:rPr>
              <w:t>2.8.</w:t>
            </w:r>
          </w:p>
        </w:tc>
        <w:tc>
          <w:tcPr>
            <w:tcW w:w="3202" w:type="dxa"/>
            <w:shd w:val="clear" w:color="auto" w:fill="B8CCE4"/>
            <w:vAlign w:val="center"/>
          </w:tcPr>
          <w:p w:rsidR="005316B2" w:rsidRPr="00A549DD" w:rsidRDefault="005316B2" w:rsidP="008412E9">
            <w:pPr>
              <w:rPr>
                <w:b/>
                <w:sz w:val="18"/>
                <w:szCs w:val="18"/>
              </w:rPr>
            </w:pPr>
            <w:r w:rsidRPr="00A549DD">
              <w:rPr>
                <w:b/>
                <w:sz w:val="18"/>
                <w:szCs w:val="18"/>
              </w:rPr>
              <w:t>Razem</w:t>
            </w:r>
          </w:p>
        </w:tc>
        <w:tc>
          <w:tcPr>
            <w:tcW w:w="1343" w:type="dxa"/>
            <w:shd w:val="clear" w:color="auto" w:fill="B8CCE4"/>
            <w:vAlign w:val="center"/>
          </w:tcPr>
          <w:p w:rsidR="005316B2" w:rsidRPr="00A549DD" w:rsidRDefault="005316B2" w:rsidP="005316B2">
            <w:pPr>
              <w:jc w:val="right"/>
              <w:rPr>
                <w:b/>
                <w:sz w:val="18"/>
                <w:szCs w:val="18"/>
              </w:rPr>
            </w:pPr>
            <w:r w:rsidRPr="00A549DD">
              <w:rPr>
                <w:b/>
                <w:sz w:val="18"/>
                <w:szCs w:val="18"/>
              </w:rPr>
              <w:t>2 819 339</w:t>
            </w:r>
          </w:p>
        </w:tc>
        <w:tc>
          <w:tcPr>
            <w:tcW w:w="1275" w:type="dxa"/>
            <w:shd w:val="clear" w:color="auto" w:fill="B8CCE4"/>
            <w:vAlign w:val="center"/>
          </w:tcPr>
          <w:p w:rsidR="005316B2" w:rsidRPr="00A549DD" w:rsidRDefault="005316B2" w:rsidP="005316B2">
            <w:pPr>
              <w:jc w:val="right"/>
              <w:rPr>
                <w:b/>
                <w:sz w:val="18"/>
                <w:szCs w:val="18"/>
              </w:rPr>
            </w:pPr>
            <w:r w:rsidRPr="00A549DD">
              <w:rPr>
                <w:b/>
                <w:sz w:val="18"/>
                <w:szCs w:val="18"/>
              </w:rPr>
              <w:t>30 676</w:t>
            </w:r>
          </w:p>
        </w:tc>
        <w:tc>
          <w:tcPr>
            <w:tcW w:w="1276" w:type="dxa"/>
            <w:shd w:val="clear" w:color="auto" w:fill="B8CCE4"/>
            <w:vAlign w:val="center"/>
          </w:tcPr>
          <w:p w:rsidR="005316B2" w:rsidRPr="00A549DD" w:rsidRDefault="005316B2" w:rsidP="005316B2">
            <w:pPr>
              <w:jc w:val="right"/>
              <w:rPr>
                <w:b/>
                <w:sz w:val="18"/>
                <w:szCs w:val="18"/>
              </w:rPr>
            </w:pPr>
            <w:r w:rsidRPr="00A549DD">
              <w:rPr>
                <w:b/>
                <w:sz w:val="18"/>
                <w:szCs w:val="18"/>
              </w:rPr>
              <w:t>2 663 704</w:t>
            </w:r>
          </w:p>
        </w:tc>
        <w:tc>
          <w:tcPr>
            <w:tcW w:w="1200" w:type="dxa"/>
            <w:shd w:val="clear" w:color="auto" w:fill="B8CCE4"/>
            <w:vAlign w:val="center"/>
          </w:tcPr>
          <w:p w:rsidR="005316B2" w:rsidRPr="00A549DD" w:rsidRDefault="005316B2" w:rsidP="005316B2">
            <w:pPr>
              <w:jc w:val="right"/>
              <w:rPr>
                <w:b/>
                <w:sz w:val="18"/>
                <w:szCs w:val="18"/>
              </w:rPr>
            </w:pPr>
            <w:r w:rsidRPr="00A549DD">
              <w:rPr>
                <w:b/>
                <w:sz w:val="18"/>
                <w:szCs w:val="18"/>
              </w:rPr>
              <w:t>27 872</w:t>
            </w:r>
          </w:p>
        </w:tc>
        <w:tc>
          <w:tcPr>
            <w:tcW w:w="1244" w:type="dxa"/>
            <w:shd w:val="clear" w:color="auto" w:fill="B8CCE4"/>
            <w:vAlign w:val="center"/>
          </w:tcPr>
          <w:p w:rsidR="005316B2" w:rsidRPr="00A549DD" w:rsidRDefault="005316B2" w:rsidP="005316B2">
            <w:pPr>
              <w:jc w:val="right"/>
              <w:rPr>
                <w:b/>
                <w:sz w:val="18"/>
                <w:szCs w:val="18"/>
              </w:rPr>
            </w:pPr>
            <w:r w:rsidRPr="00A549DD">
              <w:rPr>
                <w:b/>
                <w:sz w:val="18"/>
                <w:szCs w:val="18"/>
              </w:rPr>
              <w:t>2 370 166</w:t>
            </w:r>
          </w:p>
        </w:tc>
        <w:tc>
          <w:tcPr>
            <w:tcW w:w="1100" w:type="dxa"/>
            <w:shd w:val="clear" w:color="auto" w:fill="B8CCE4"/>
            <w:vAlign w:val="center"/>
          </w:tcPr>
          <w:p w:rsidR="005316B2" w:rsidRPr="00A549DD" w:rsidRDefault="005316B2" w:rsidP="005316B2">
            <w:pPr>
              <w:jc w:val="right"/>
              <w:rPr>
                <w:b/>
                <w:sz w:val="18"/>
                <w:szCs w:val="18"/>
              </w:rPr>
            </w:pPr>
            <w:r w:rsidRPr="00A549DD">
              <w:rPr>
                <w:b/>
                <w:sz w:val="18"/>
                <w:szCs w:val="18"/>
              </w:rPr>
              <w:t>25 119</w:t>
            </w:r>
          </w:p>
        </w:tc>
      </w:tr>
    </w:tbl>
    <w:p w:rsidR="00F40B99" w:rsidRDefault="00F40B99" w:rsidP="00F40B99">
      <w:pPr>
        <w:jc w:val="center"/>
        <w:rPr>
          <w:sz w:val="20"/>
        </w:rPr>
      </w:pPr>
    </w:p>
    <w:p w:rsidR="00F40B99" w:rsidRDefault="00F40B99" w:rsidP="00783C2D">
      <w:pPr>
        <w:jc w:val="both"/>
        <w:sectPr w:rsidR="00F40B99" w:rsidSect="00483C4B">
          <w:pgSz w:w="16838" w:h="11906" w:orient="landscape"/>
          <w:pgMar w:top="1418" w:right="1418" w:bottom="1418" w:left="1418" w:header="709" w:footer="709" w:gutter="0"/>
          <w:cols w:space="708"/>
          <w:docGrid w:linePitch="360"/>
        </w:sectPr>
      </w:pPr>
    </w:p>
    <w:p w:rsidR="00187EA8" w:rsidRPr="00C74E96" w:rsidRDefault="000E502F" w:rsidP="005F6CD3">
      <w:pPr>
        <w:pStyle w:val="Nagwek3"/>
        <w:numPr>
          <w:ilvl w:val="1"/>
          <w:numId w:val="42"/>
        </w:numPr>
        <w:tabs>
          <w:tab w:val="left" w:pos="567"/>
        </w:tabs>
        <w:spacing w:after="100" w:afterAutospacing="1"/>
        <w:ind w:left="284" w:hanging="284"/>
        <w:rPr>
          <w:rFonts w:ascii="Times New Roman" w:hAnsi="Times New Roman"/>
          <w:sz w:val="28"/>
        </w:rPr>
      </w:pPr>
      <w:bookmarkStart w:id="35" w:name="_Toc437596032"/>
      <w:r w:rsidRPr="00C74E96">
        <w:rPr>
          <w:rFonts w:ascii="Times New Roman" w:hAnsi="Times New Roman"/>
          <w:sz w:val="28"/>
        </w:rPr>
        <w:lastRenderedPageBreak/>
        <w:t>Opieka zdrowotna</w:t>
      </w:r>
      <w:bookmarkEnd w:id="35"/>
      <w:r w:rsidR="00187EA8" w:rsidRPr="00C74E96">
        <w:rPr>
          <w:rFonts w:ascii="Times New Roman" w:hAnsi="Times New Roman"/>
          <w:sz w:val="28"/>
        </w:rPr>
        <w:t xml:space="preserve"> </w:t>
      </w:r>
    </w:p>
    <w:p w:rsidR="004A2F9F" w:rsidRPr="00CA125E" w:rsidRDefault="00FB037E" w:rsidP="00A549DD">
      <w:pPr>
        <w:spacing w:before="240" w:line="276" w:lineRule="auto"/>
        <w:ind w:firstLine="851"/>
        <w:jc w:val="both"/>
      </w:pPr>
      <w:r>
        <w:t>Opiekę medyczną w G</w:t>
      </w:r>
      <w:r w:rsidR="00E727C9" w:rsidRPr="00E727C9">
        <w:t xml:space="preserve">minie </w:t>
      </w:r>
      <w:r w:rsidR="00E727C9">
        <w:t xml:space="preserve">Tryńcza </w:t>
      </w:r>
      <w:r w:rsidR="00E727C9" w:rsidRPr="00E727C9">
        <w:t xml:space="preserve">sprawują 3 zakłady opieki zdrowotnej oraz 2 apteki. Na jeden zakład opieki zdrowotnej </w:t>
      </w:r>
      <w:r w:rsidR="0042657C">
        <w:t xml:space="preserve">w roku 2014 </w:t>
      </w:r>
      <w:r w:rsidR="00E727C9" w:rsidRPr="00E727C9">
        <w:t>przypada</w:t>
      </w:r>
      <w:r w:rsidR="0042657C">
        <w:t>ło</w:t>
      </w:r>
      <w:r w:rsidR="00E727C9" w:rsidRPr="00E727C9">
        <w:t xml:space="preserve"> 2</w:t>
      </w:r>
      <w:r w:rsidR="0042657C">
        <w:t>.</w:t>
      </w:r>
      <w:r w:rsidR="00E727C9">
        <w:t>830</w:t>
      </w:r>
      <w:r w:rsidR="0042657C">
        <w:t xml:space="preserve"> osób</w:t>
      </w:r>
      <w:r w:rsidR="00E727C9" w:rsidRPr="00E727C9">
        <w:t>.</w:t>
      </w:r>
      <w:r w:rsidR="006376B8">
        <w:t xml:space="preserve"> </w:t>
      </w:r>
      <w:r w:rsidR="00425F8E" w:rsidRPr="00425F8E">
        <w:t xml:space="preserve">Działalność placówek zdrowia uzupełniają </w:t>
      </w:r>
      <w:r w:rsidR="00425F8E">
        <w:t>dwie</w:t>
      </w:r>
      <w:r w:rsidR="00081901">
        <w:t xml:space="preserve"> apteki, zlokalizowane</w:t>
      </w:r>
      <w:r w:rsidR="00425F8E" w:rsidRPr="00425F8E">
        <w:t xml:space="preserve"> w miejscowości Tryńcza </w:t>
      </w:r>
      <w:r w:rsidR="00A549DD">
        <w:br/>
      </w:r>
      <w:r w:rsidR="00425F8E" w:rsidRPr="00425F8E">
        <w:t>oraz Gniewczyna Łańcucka</w:t>
      </w:r>
      <w:r w:rsidR="00425F8E">
        <w:t>.</w:t>
      </w:r>
      <w:r w:rsidR="0060767B">
        <w:t xml:space="preserve"> </w:t>
      </w:r>
      <w:r w:rsidR="0042657C">
        <w:t>D</w:t>
      </w:r>
      <w:r w:rsidR="00E86369">
        <w:t>ziałają</w:t>
      </w:r>
      <w:r w:rsidR="00A549DD">
        <w:t>ce w G</w:t>
      </w:r>
      <w:r w:rsidR="0042657C">
        <w:t>minie</w:t>
      </w:r>
      <w:r w:rsidR="00E86369">
        <w:t xml:space="preserve"> ośrodki zdrowia, zapewniające mieszkańcom dostęp d</w:t>
      </w:r>
      <w:r w:rsidR="0042657C">
        <w:t>o podstawowej opieki medycznej s</w:t>
      </w:r>
      <w:r w:rsidR="00E86369">
        <w:t xml:space="preserve">ą </w:t>
      </w:r>
      <w:r w:rsidR="0042657C">
        <w:t xml:space="preserve"> placówkami niepublicznymi</w:t>
      </w:r>
      <w:r w:rsidR="004A2F9F" w:rsidRPr="00CA125E">
        <w:t>:</w:t>
      </w:r>
    </w:p>
    <w:p w:rsidR="004A2F9F" w:rsidRPr="004A2F9F" w:rsidRDefault="004A2F9F" w:rsidP="00A549DD">
      <w:pPr>
        <w:pStyle w:val="Akapitzlist"/>
        <w:numPr>
          <w:ilvl w:val="0"/>
          <w:numId w:val="22"/>
        </w:numPr>
        <w:spacing w:line="276" w:lineRule="auto"/>
        <w:ind w:left="284" w:hanging="284"/>
        <w:jc w:val="both"/>
      </w:pPr>
      <w:r w:rsidRPr="004A2F9F">
        <w:t xml:space="preserve">NZOZ </w:t>
      </w:r>
      <w:r>
        <w:t>„</w:t>
      </w:r>
      <w:proofErr w:type="spellStart"/>
      <w:r w:rsidR="0042657C">
        <w:t>Salus</w:t>
      </w:r>
      <w:proofErr w:type="spellEnd"/>
      <w:r>
        <w:t xml:space="preserve">” </w:t>
      </w:r>
      <w:r w:rsidR="0042657C">
        <w:t>Ośrodek Zdrowia w Tryńczy</w:t>
      </w:r>
      <w:r>
        <w:t>,</w:t>
      </w:r>
    </w:p>
    <w:p w:rsidR="00425F8E" w:rsidRDefault="00425F8E" w:rsidP="00A549DD">
      <w:pPr>
        <w:pStyle w:val="Akapitzlist"/>
        <w:numPr>
          <w:ilvl w:val="0"/>
          <w:numId w:val="22"/>
        </w:numPr>
        <w:spacing w:line="276" w:lineRule="auto"/>
        <w:ind w:left="284" w:hanging="284"/>
        <w:jc w:val="both"/>
      </w:pPr>
      <w:r>
        <w:t>NZOZ „</w:t>
      </w:r>
      <w:proofErr w:type="spellStart"/>
      <w:r>
        <w:t>Cons</w:t>
      </w:r>
      <w:r w:rsidR="009F5FB5">
        <w:t>i</w:t>
      </w:r>
      <w:r>
        <w:t>lium</w:t>
      </w:r>
      <w:proofErr w:type="spellEnd"/>
      <w:r>
        <w:t>” Gabinet Lekarski w Gniewczynie Łańcuckiej</w:t>
      </w:r>
    </w:p>
    <w:p w:rsidR="009F5FB5" w:rsidRDefault="009F5FB5" w:rsidP="00A549DD">
      <w:pPr>
        <w:pStyle w:val="Akapitzlist"/>
        <w:numPr>
          <w:ilvl w:val="0"/>
          <w:numId w:val="22"/>
        </w:numPr>
        <w:spacing w:line="276" w:lineRule="auto"/>
        <w:ind w:left="284" w:hanging="284"/>
        <w:jc w:val="both"/>
      </w:pPr>
      <w:r>
        <w:t>Placówka rehabilitacyjna Marcin Pieniążek w Tryńczy</w:t>
      </w:r>
    </w:p>
    <w:p w:rsidR="009F5FB5" w:rsidRPr="004A2F9F" w:rsidRDefault="009F5FB5" w:rsidP="00A549DD">
      <w:pPr>
        <w:pStyle w:val="Akapitzlist"/>
        <w:numPr>
          <w:ilvl w:val="0"/>
          <w:numId w:val="22"/>
        </w:numPr>
        <w:spacing w:line="276" w:lineRule="auto"/>
        <w:ind w:left="284" w:hanging="284"/>
        <w:jc w:val="both"/>
      </w:pPr>
      <w:r>
        <w:t>Placówka rehabilitacyjna Elżbieta Słysz w Gniewczynie</w:t>
      </w:r>
    </w:p>
    <w:p w:rsidR="00822061" w:rsidRDefault="00E86369" w:rsidP="00946D7C">
      <w:pPr>
        <w:spacing w:before="100" w:beforeAutospacing="1" w:line="276" w:lineRule="auto"/>
        <w:jc w:val="both"/>
      </w:pPr>
      <w:r>
        <w:t xml:space="preserve">Opieka sprawowana przez te placówki </w:t>
      </w:r>
      <w:r w:rsidR="0060767B">
        <w:t xml:space="preserve">ma charakter opieki podstawowej, pediatrycznej </w:t>
      </w:r>
      <w:r w:rsidR="00A549DD">
        <w:br/>
      </w:r>
      <w:r w:rsidR="0060767B">
        <w:t xml:space="preserve">oraz stomatologicznej. </w:t>
      </w:r>
      <w:r w:rsidR="00822061">
        <w:t>Stan dostępu do usług zdrowotnych</w:t>
      </w:r>
      <w:r w:rsidR="009B59BB">
        <w:t xml:space="preserve"> w latach 2008-2014 ilustruje poniższa tabela. </w:t>
      </w:r>
    </w:p>
    <w:p w:rsidR="00164ABA" w:rsidRPr="00164ABA" w:rsidRDefault="009F5FB5" w:rsidP="009F5FB5">
      <w:pPr>
        <w:pStyle w:val="Legenda"/>
        <w:spacing w:before="100" w:beforeAutospacing="1"/>
        <w:jc w:val="center"/>
        <w:rPr>
          <w:i/>
        </w:rPr>
      </w:pPr>
      <w:bookmarkStart w:id="36" w:name="_Toc437595880"/>
      <w:r>
        <w:t xml:space="preserve">Tabela </w:t>
      </w:r>
      <w:r w:rsidR="00586AB7">
        <w:fldChar w:fldCharType="begin"/>
      </w:r>
      <w:r w:rsidR="00B71977">
        <w:instrText xml:space="preserve"> SEQ Tabela \* ARABIC </w:instrText>
      </w:r>
      <w:r w:rsidR="00586AB7">
        <w:fldChar w:fldCharType="separate"/>
      </w:r>
      <w:r w:rsidR="005A1176">
        <w:rPr>
          <w:noProof/>
        </w:rPr>
        <w:t>10</w:t>
      </w:r>
      <w:r w:rsidR="00586AB7">
        <w:rPr>
          <w:noProof/>
        </w:rPr>
        <w:fldChar w:fldCharType="end"/>
      </w:r>
      <w:r>
        <w:t xml:space="preserve">: </w:t>
      </w:r>
      <w:r w:rsidR="005368D3" w:rsidRPr="002748DC">
        <w:t xml:space="preserve">Dostęp do usług medycznych w </w:t>
      </w:r>
      <w:r w:rsidR="00E727C9">
        <w:t>gminie Tryńcza</w:t>
      </w:r>
      <w:r w:rsidR="005368D3" w:rsidRPr="002748DC">
        <w:t xml:space="preserve"> w latach 2008-2014 (oprac. wł. na podst. GUS)</w:t>
      </w:r>
      <w:bookmarkEnd w:id="36"/>
    </w:p>
    <w:tbl>
      <w:tblPr>
        <w:tblW w:w="9148" w:type="dxa"/>
        <w:jc w:val="center"/>
        <w:tblCellMar>
          <w:left w:w="70" w:type="dxa"/>
          <w:right w:w="70" w:type="dxa"/>
        </w:tblCellMar>
        <w:tblLook w:val="04A0" w:firstRow="1" w:lastRow="0" w:firstColumn="1" w:lastColumn="0" w:noHBand="0" w:noVBand="1"/>
      </w:tblPr>
      <w:tblGrid>
        <w:gridCol w:w="2466"/>
        <w:gridCol w:w="833"/>
        <w:gridCol w:w="995"/>
        <w:gridCol w:w="809"/>
        <w:gridCol w:w="809"/>
        <w:gridCol w:w="809"/>
        <w:gridCol w:w="809"/>
        <w:gridCol w:w="809"/>
        <w:gridCol w:w="809"/>
      </w:tblGrid>
      <w:tr w:rsidR="009B59BB" w:rsidRPr="00A549DD" w:rsidTr="00465180">
        <w:trPr>
          <w:trHeight w:val="255"/>
          <w:jc w:val="center"/>
        </w:trPr>
        <w:tc>
          <w:tcPr>
            <w:tcW w:w="2466" w:type="dxa"/>
            <w:vMerge w:val="restart"/>
            <w:tcBorders>
              <w:top w:val="single" w:sz="4" w:space="0" w:color="auto"/>
              <w:left w:val="single" w:sz="4" w:space="0" w:color="auto"/>
              <w:right w:val="single" w:sz="4" w:space="0" w:color="auto"/>
            </w:tcBorders>
            <w:shd w:val="clear" w:color="auto" w:fill="DBE5F1"/>
            <w:noWrap/>
            <w:vAlign w:val="center"/>
            <w:hideMark/>
          </w:tcPr>
          <w:p w:rsidR="009B59BB" w:rsidRPr="00A549DD" w:rsidRDefault="00E727C9" w:rsidP="00465180">
            <w:pPr>
              <w:spacing w:before="240"/>
              <w:jc w:val="center"/>
              <w:rPr>
                <w:rFonts w:eastAsia="Times New Roman" w:cs="Arial"/>
                <w:sz w:val="20"/>
                <w:szCs w:val="20"/>
              </w:rPr>
            </w:pPr>
            <w:r w:rsidRPr="00A549DD">
              <w:rPr>
                <w:rFonts w:eastAsia="Times New Roman" w:cs="Arial"/>
                <w:sz w:val="20"/>
                <w:szCs w:val="20"/>
              </w:rPr>
              <w:t>Rodzaj obiektu</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j.m.</w:t>
            </w:r>
          </w:p>
        </w:tc>
        <w:tc>
          <w:tcPr>
            <w:tcW w:w="5849" w:type="dxa"/>
            <w:gridSpan w:val="7"/>
            <w:tcBorders>
              <w:top w:val="single" w:sz="4" w:space="0" w:color="auto"/>
              <w:left w:val="nil"/>
              <w:bottom w:val="single" w:sz="4" w:space="0" w:color="auto"/>
              <w:right w:val="single" w:sz="4" w:space="0" w:color="auto"/>
            </w:tcBorders>
            <w:shd w:val="clear" w:color="auto" w:fill="B8CCE4"/>
            <w:noWrap/>
            <w:vAlign w:val="bottom"/>
            <w:hideMark/>
          </w:tcPr>
          <w:p w:rsidR="009B59BB" w:rsidRPr="00A549DD" w:rsidRDefault="009B59BB" w:rsidP="009B59BB">
            <w:pPr>
              <w:jc w:val="center"/>
              <w:rPr>
                <w:rFonts w:eastAsia="Times New Roman" w:cs="Arial"/>
                <w:sz w:val="20"/>
                <w:szCs w:val="20"/>
              </w:rPr>
            </w:pPr>
            <w:r w:rsidRPr="00A549DD">
              <w:rPr>
                <w:rFonts w:eastAsia="Times New Roman" w:cs="Arial"/>
                <w:sz w:val="20"/>
                <w:szCs w:val="20"/>
              </w:rPr>
              <w:t>Lata</w:t>
            </w:r>
          </w:p>
        </w:tc>
      </w:tr>
      <w:tr w:rsidR="009B59BB" w:rsidRPr="00A549DD" w:rsidTr="00465180">
        <w:trPr>
          <w:trHeight w:val="436"/>
          <w:jc w:val="center"/>
        </w:trPr>
        <w:tc>
          <w:tcPr>
            <w:tcW w:w="2466" w:type="dxa"/>
            <w:vMerge/>
            <w:tcBorders>
              <w:left w:val="single" w:sz="4" w:space="0" w:color="auto"/>
              <w:bottom w:val="single" w:sz="4" w:space="0" w:color="auto"/>
              <w:right w:val="single" w:sz="4" w:space="0" w:color="auto"/>
            </w:tcBorders>
            <w:shd w:val="clear" w:color="auto" w:fill="DBE5F1"/>
            <w:noWrap/>
            <w:vAlign w:val="bottom"/>
            <w:hideMark/>
          </w:tcPr>
          <w:p w:rsidR="009B59BB" w:rsidRPr="00A549DD" w:rsidRDefault="009B59BB" w:rsidP="009B59BB">
            <w:pPr>
              <w:rPr>
                <w:rFonts w:eastAsia="Times New Roman" w:cs="Arial"/>
                <w:sz w:val="20"/>
                <w:szCs w:val="20"/>
              </w:rPr>
            </w:pPr>
          </w:p>
        </w:tc>
        <w:tc>
          <w:tcPr>
            <w:tcW w:w="833"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9B59BB" w:rsidRPr="00A549DD" w:rsidRDefault="009B59BB" w:rsidP="009B59BB">
            <w:pPr>
              <w:rPr>
                <w:rFonts w:eastAsia="Times New Roman" w:cs="Arial"/>
                <w:sz w:val="20"/>
                <w:szCs w:val="20"/>
              </w:rPr>
            </w:pPr>
          </w:p>
        </w:tc>
        <w:tc>
          <w:tcPr>
            <w:tcW w:w="995"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2008</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2009</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2010</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2011</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2012</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2013</w:t>
            </w:r>
          </w:p>
        </w:tc>
        <w:tc>
          <w:tcPr>
            <w:tcW w:w="809" w:type="dxa"/>
            <w:tcBorders>
              <w:top w:val="nil"/>
              <w:left w:val="nil"/>
              <w:bottom w:val="single" w:sz="4" w:space="0" w:color="auto"/>
              <w:right w:val="single" w:sz="4" w:space="0" w:color="auto"/>
            </w:tcBorders>
            <w:shd w:val="clear" w:color="auto" w:fill="B8CCE4"/>
            <w:noWrap/>
            <w:vAlign w:val="center"/>
            <w:hideMark/>
          </w:tcPr>
          <w:p w:rsidR="009B59BB" w:rsidRPr="00A549DD" w:rsidRDefault="009B59BB" w:rsidP="00465180">
            <w:pPr>
              <w:jc w:val="center"/>
              <w:rPr>
                <w:rFonts w:eastAsia="Times New Roman" w:cs="Arial"/>
                <w:sz w:val="20"/>
                <w:szCs w:val="20"/>
              </w:rPr>
            </w:pPr>
            <w:r w:rsidRPr="00A549DD">
              <w:rPr>
                <w:rFonts w:eastAsia="Times New Roman" w:cs="Arial"/>
                <w:sz w:val="20"/>
                <w:szCs w:val="20"/>
              </w:rPr>
              <w:t>2014</w:t>
            </w:r>
          </w:p>
        </w:tc>
      </w:tr>
      <w:tr w:rsidR="009B59BB" w:rsidRPr="00A549DD" w:rsidTr="009B59BB">
        <w:trPr>
          <w:trHeight w:val="255"/>
          <w:jc w:val="center"/>
        </w:trPr>
        <w:tc>
          <w:tcPr>
            <w:tcW w:w="9148" w:type="dxa"/>
            <w:gridSpan w:val="9"/>
            <w:tcBorders>
              <w:top w:val="nil"/>
              <w:left w:val="single" w:sz="4" w:space="0" w:color="000000"/>
              <w:bottom w:val="single" w:sz="4" w:space="0" w:color="000000"/>
              <w:right w:val="single" w:sz="4" w:space="0" w:color="000000"/>
            </w:tcBorders>
            <w:shd w:val="clear" w:color="auto" w:fill="95B3D7"/>
            <w:vAlign w:val="center"/>
            <w:hideMark/>
          </w:tcPr>
          <w:p w:rsidR="009B59BB" w:rsidRPr="00A549DD" w:rsidRDefault="009B59BB" w:rsidP="00A549DD">
            <w:pPr>
              <w:ind w:firstLineChars="100" w:firstLine="201"/>
              <w:rPr>
                <w:rFonts w:eastAsia="Times New Roman" w:cs="Arial"/>
                <w:b/>
                <w:sz w:val="20"/>
                <w:szCs w:val="20"/>
              </w:rPr>
            </w:pPr>
            <w:r w:rsidRPr="00A549DD">
              <w:rPr>
                <w:rFonts w:eastAsia="Times New Roman" w:cs="Arial"/>
                <w:b/>
                <w:sz w:val="20"/>
                <w:szCs w:val="20"/>
              </w:rPr>
              <w:t>Przychodnie</w:t>
            </w:r>
          </w:p>
        </w:tc>
      </w:tr>
      <w:tr w:rsidR="009B59BB" w:rsidRPr="00A549DD" w:rsidTr="009B59BB">
        <w:trPr>
          <w:trHeight w:val="315"/>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9B59BB" w:rsidRPr="00A549DD" w:rsidRDefault="009B59BB" w:rsidP="00A549DD">
            <w:pPr>
              <w:ind w:firstLineChars="300" w:firstLine="600"/>
              <w:rPr>
                <w:rFonts w:eastAsia="Times New Roman" w:cs="Arial"/>
                <w:sz w:val="20"/>
                <w:szCs w:val="20"/>
              </w:rPr>
            </w:pPr>
            <w:r w:rsidRPr="00A549DD">
              <w:rPr>
                <w:rFonts w:eastAsia="Times New Roman" w:cs="Arial"/>
                <w:sz w:val="20"/>
                <w:szCs w:val="20"/>
              </w:rPr>
              <w:t>ogółem</w:t>
            </w:r>
          </w:p>
        </w:tc>
        <w:tc>
          <w:tcPr>
            <w:tcW w:w="833" w:type="dxa"/>
            <w:tcBorders>
              <w:top w:val="nil"/>
              <w:left w:val="nil"/>
              <w:bottom w:val="single" w:sz="4" w:space="0" w:color="000000"/>
              <w:right w:val="single" w:sz="4" w:space="0" w:color="000000"/>
            </w:tcBorders>
            <w:shd w:val="clear" w:color="auto" w:fill="B8CCE4"/>
            <w:vAlign w:val="center"/>
            <w:hideMark/>
          </w:tcPr>
          <w:p w:rsidR="009B59BB" w:rsidRPr="00A549DD" w:rsidRDefault="009B59BB" w:rsidP="009B59BB">
            <w:pPr>
              <w:rPr>
                <w:rFonts w:eastAsia="Times New Roman" w:cs="Arial"/>
                <w:sz w:val="20"/>
                <w:szCs w:val="20"/>
              </w:rPr>
            </w:pPr>
            <w:r w:rsidRPr="00A549DD">
              <w:rPr>
                <w:rFonts w:eastAsia="Times New Roman" w:cs="Arial"/>
                <w:sz w:val="20"/>
                <w:szCs w:val="20"/>
              </w:rPr>
              <w:t>Obiekt</w:t>
            </w:r>
          </w:p>
        </w:tc>
        <w:tc>
          <w:tcPr>
            <w:tcW w:w="995"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E727C9">
            <w:pPr>
              <w:jc w:val="right"/>
              <w:rPr>
                <w:rFonts w:eastAsia="Times New Roman"/>
                <w:sz w:val="20"/>
                <w:szCs w:val="20"/>
              </w:rPr>
            </w:pPr>
            <w:r w:rsidRPr="00A549DD">
              <w:rPr>
                <w:rFonts w:eastAsia="Times New Roman"/>
                <w:sz w:val="20"/>
                <w:szCs w:val="20"/>
              </w:rPr>
              <w:t>3</w:t>
            </w:r>
          </w:p>
        </w:tc>
      </w:tr>
      <w:tr w:rsidR="009B59BB" w:rsidRPr="00A549DD" w:rsidTr="00E727C9">
        <w:trPr>
          <w:trHeight w:val="446"/>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9B59BB" w:rsidRPr="00A549DD" w:rsidRDefault="009B59BB" w:rsidP="00A549DD">
            <w:pPr>
              <w:ind w:firstLineChars="300" w:firstLine="600"/>
              <w:rPr>
                <w:rFonts w:eastAsia="Times New Roman" w:cs="Arial"/>
                <w:sz w:val="20"/>
                <w:szCs w:val="20"/>
              </w:rPr>
            </w:pPr>
            <w:r w:rsidRPr="00A549DD">
              <w:rPr>
                <w:rFonts w:eastAsia="Times New Roman" w:cs="Arial"/>
                <w:sz w:val="20"/>
                <w:szCs w:val="20"/>
              </w:rPr>
              <w:t>publiczne</w:t>
            </w:r>
          </w:p>
        </w:tc>
        <w:tc>
          <w:tcPr>
            <w:tcW w:w="833" w:type="dxa"/>
            <w:tcBorders>
              <w:top w:val="nil"/>
              <w:left w:val="nil"/>
              <w:bottom w:val="single" w:sz="4" w:space="0" w:color="000000"/>
              <w:right w:val="single" w:sz="4" w:space="0" w:color="000000"/>
            </w:tcBorders>
            <w:shd w:val="clear" w:color="auto" w:fill="B8CCE4"/>
            <w:vAlign w:val="center"/>
            <w:hideMark/>
          </w:tcPr>
          <w:p w:rsidR="009B59BB" w:rsidRPr="00A549DD" w:rsidRDefault="009B59BB" w:rsidP="009B59BB">
            <w:pPr>
              <w:rPr>
                <w:rFonts w:eastAsia="Times New Roman" w:cs="Arial"/>
                <w:sz w:val="20"/>
                <w:szCs w:val="20"/>
              </w:rPr>
            </w:pPr>
            <w:r w:rsidRPr="00A549DD">
              <w:rPr>
                <w:rFonts w:eastAsia="Times New Roman" w:cs="Arial"/>
                <w:sz w:val="20"/>
                <w:szCs w:val="20"/>
              </w:rPr>
              <w:t>Obiekt</w:t>
            </w:r>
          </w:p>
        </w:tc>
        <w:tc>
          <w:tcPr>
            <w:tcW w:w="995"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0</w:t>
            </w:r>
          </w:p>
        </w:tc>
      </w:tr>
      <w:tr w:rsidR="009B59BB" w:rsidRPr="00A549DD" w:rsidTr="009B59BB">
        <w:trPr>
          <w:trHeight w:val="315"/>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9B59BB" w:rsidRPr="00A549DD" w:rsidRDefault="009B59BB" w:rsidP="00A549DD">
            <w:pPr>
              <w:ind w:firstLineChars="300" w:firstLine="600"/>
              <w:rPr>
                <w:rFonts w:eastAsia="Times New Roman" w:cs="Arial"/>
                <w:sz w:val="20"/>
                <w:szCs w:val="20"/>
              </w:rPr>
            </w:pPr>
            <w:r w:rsidRPr="00A549DD">
              <w:rPr>
                <w:rFonts w:eastAsia="Times New Roman" w:cs="Arial"/>
                <w:sz w:val="20"/>
                <w:szCs w:val="20"/>
              </w:rPr>
              <w:t>niepubliczne</w:t>
            </w:r>
          </w:p>
        </w:tc>
        <w:tc>
          <w:tcPr>
            <w:tcW w:w="833" w:type="dxa"/>
            <w:tcBorders>
              <w:top w:val="nil"/>
              <w:left w:val="nil"/>
              <w:bottom w:val="single" w:sz="4" w:space="0" w:color="000000"/>
              <w:right w:val="single" w:sz="4" w:space="0" w:color="000000"/>
            </w:tcBorders>
            <w:shd w:val="clear" w:color="auto" w:fill="B8CCE4"/>
            <w:vAlign w:val="center"/>
            <w:hideMark/>
          </w:tcPr>
          <w:p w:rsidR="009B59BB" w:rsidRPr="00A549DD" w:rsidRDefault="009B59BB" w:rsidP="009B59BB">
            <w:pPr>
              <w:rPr>
                <w:rFonts w:eastAsia="Times New Roman" w:cs="Arial"/>
                <w:sz w:val="20"/>
                <w:szCs w:val="20"/>
              </w:rPr>
            </w:pPr>
            <w:r w:rsidRPr="00A549DD">
              <w:rPr>
                <w:rFonts w:eastAsia="Times New Roman" w:cs="Arial"/>
                <w:sz w:val="20"/>
                <w:szCs w:val="20"/>
              </w:rPr>
              <w:t>Obiekt</w:t>
            </w:r>
          </w:p>
        </w:tc>
        <w:tc>
          <w:tcPr>
            <w:tcW w:w="995"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E727C9">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c>
          <w:tcPr>
            <w:tcW w:w="809" w:type="dxa"/>
            <w:tcBorders>
              <w:top w:val="nil"/>
              <w:left w:val="nil"/>
              <w:bottom w:val="single" w:sz="4" w:space="0" w:color="000000"/>
              <w:right w:val="single" w:sz="4" w:space="0" w:color="000000"/>
            </w:tcBorders>
            <w:shd w:val="clear" w:color="auto" w:fill="auto"/>
            <w:noWrap/>
            <w:vAlign w:val="center"/>
            <w:hideMark/>
          </w:tcPr>
          <w:p w:rsidR="009B59BB" w:rsidRPr="00A549DD" w:rsidRDefault="00E727C9" w:rsidP="009B59BB">
            <w:pPr>
              <w:jc w:val="right"/>
              <w:rPr>
                <w:rFonts w:eastAsia="Times New Roman"/>
                <w:sz w:val="20"/>
                <w:szCs w:val="20"/>
              </w:rPr>
            </w:pPr>
            <w:r w:rsidRPr="00A549DD">
              <w:rPr>
                <w:rFonts w:eastAsia="Times New Roman"/>
                <w:sz w:val="20"/>
                <w:szCs w:val="20"/>
              </w:rPr>
              <w:t>3</w:t>
            </w:r>
          </w:p>
        </w:tc>
      </w:tr>
      <w:tr w:rsidR="009B59BB" w:rsidRPr="00A549DD" w:rsidTr="009B59BB">
        <w:trPr>
          <w:trHeight w:val="255"/>
          <w:jc w:val="center"/>
        </w:trPr>
        <w:tc>
          <w:tcPr>
            <w:tcW w:w="9148" w:type="dxa"/>
            <w:gridSpan w:val="9"/>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9B59BB" w:rsidRPr="00A549DD" w:rsidRDefault="009B59BB" w:rsidP="00A549DD">
            <w:pPr>
              <w:ind w:firstLineChars="100" w:firstLine="201"/>
              <w:rPr>
                <w:rFonts w:eastAsia="Times New Roman"/>
                <w:b/>
                <w:sz w:val="20"/>
                <w:szCs w:val="20"/>
              </w:rPr>
            </w:pPr>
            <w:r w:rsidRPr="00A549DD">
              <w:rPr>
                <w:rFonts w:eastAsia="Times New Roman"/>
                <w:b/>
                <w:sz w:val="20"/>
                <w:szCs w:val="20"/>
              </w:rPr>
              <w:t>Praktyki lekarskie</w:t>
            </w:r>
          </w:p>
        </w:tc>
      </w:tr>
      <w:tr w:rsidR="009B59BB" w:rsidRPr="00A549DD" w:rsidTr="009B59BB">
        <w:trPr>
          <w:trHeight w:val="315"/>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9B59BB" w:rsidRPr="00A549DD" w:rsidRDefault="009B59BB" w:rsidP="00E727C9">
            <w:pPr>
              <w:rPr>
                <w:rFonts w:eastAsia="Times New Roman" w:cs="Arial"/>
                <w:sz w:val="20"/>
                <w:szCs w:val="20"/>
              </w:rPr>
            </w:pPr>
            <w:r w:rsidRPr="00A549DD">
              <w:rPr>
                <w:rFonts w:eastAsia="Times New Roman" w:cs="Arial"/>
                <w:sz w:val="20"/>
                <w:szCs w:val="20"/>
              </w:rPr>
              <w:t xml:space="preserve">Na terenie </w:t>
            </w:r>
            <w:r w:rsidR="00E727C9" w:rsidRPr="00A549DD">
              <w:rPr>
                <w:rFonts w:eastAsia="Times New Roman" w:cs="Arial"/>
                <w:sz w:val="20"/>
                <w:szCs w:val="20"/>
              </w:rPr>
              <w:t>wsi</w:t>
            </w:r>
          </w:p>
        </w:tc>
        <w:tc>
          <w:tcPr>
            <w:tcW w:w="833" w:type="dxa"/>
            <w:tcBorders>
              <w:top w:val="nil"/>
              <w:left w:val="nil"/>
              <w:bottom w:val="single" w:sz="4" w:space="0" w:color="000000"/>
              <w:right w:val="single" w:sz="4" w:space="0" w:color="000000"/>
            </w:tcBorders>
            <w:shd w:val="clear" w:color="auto" w:fill="B8CCE4"/>
            <w:vAlign w:val="center"/>
            <w:hideMark/>
          </w:tcPr>
          <w:p w:rsidR="009B59BB" w:rsidRPr="00A549DD" w:rsidRDefault="00E727C9" w:rsidP="00E727C9">
            <w:pPr>
              <w:jc w:val="center"/>
              <w:rPr>
                <w:rFonts w:eastAsia="Times New Roman" w:cs="Arial"/>
                <w:sz w:val="20"/>
                <w:szCs w:val="20"/>
              </w:rPr>
            </w:pPr>
            <w:r w:rsidRPr="00A549DD">
              <w:rPr>
                <w:rFonts w:eastAsia="Times New Roman" w:cs="Arial"/>
                <w:sz w:val="20"/>
                <w:szCs w:val="20"/>
              </w:rPr>
              <w:t>Szt.</w:t>
            </w:r>
          </w:p>
        </w:tc>
        <w:tc>
          <w:tcPr>
            <w:tcW w:w="995"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1</w:t>
            </w:r>
          </w:p>
        </w:tc>
      </w:tr>
      <w:tr w:rsidR="00E727C9" w:rsidRPr="00A549DD" w:rsidTr="009B59BB">
        <w:trPr>
          <w:trHeight w:val="810"/>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E727C9" w:rsidRPr="00A549DD" w:rsidRDefault="00E727C9" w:rsidP="009B59BB">
            <w:pPr>
              <w:rPr>
                <w:rFonts w:eastAsia="Times New Roman" w:cs="Arial"/>
                <w:sz w:val="20"/>
                <w:szCs w:val="20"/>
              </w:rPr>
            </w:pPr>
            <w:r w:rsidRPr="00A549DD">
              <w:rPr>
                <w:rFonts w:eastAsia="Times New Roman" w:cs="Arial"/>
                <w:sz w:val="20"/>
                <w:szCs w:val="20"/>
              </w:rPr>
              <w:t>Podstawowa opieka zdrowotna - porady</w:t>
            </w:r>
          </w:p>
        </w:tc>
        <w:tc>
          <w:tcPr>
            <w:tcW w:w="833" w:type="dxa"/>
            <w:tcBorders>
              <w:top w:val="nil"/>
              <w:left w:val="nil"/>
              <w:bottom w:val="single" w:sz="4" w:space="0" w:color="000000"/>
              <w:right w:val="single" w:sz="4" w:space="0" w:color="000000"/>
            </w:tcBorders>
            <w:shd w:val="clear" w:color="auto" w:fill="B8CCE4"/>
            <w:vAlign w:val="center"/>
            <w:hideMark/>
          </w:tcPr>
          <w:p w:rsidR="00E727C9" w:rsidRPr="00A549DD" w:rsidRDefault="00E727C9" w:rsidP="00E727C9">
            <w:pPr>
              <w:jc w:val="center"/>
              <w:rPr>
                <w:rFonts w:eastAsia="Times New Roman" w:cs="Arial"/>
                <w:sz w:val="20"/>
                <w:szCs w:val="20"/>
              </w:rPr>
            </w:pPr>
            <w:r w:rsidRPr="00A549DD">
              <w:rPr>
                <w:rFonts w:eastAsia="Times New Roman" w:cs="Arial"/>
                <w:sz w:val="20"/>
                <w:szCs w:val="20"/>
              </w:rPr>
              <w:t>Szt.</w:t>
            </w:r>
          </w:p>
        </w:tc>
        <w:tc>
          <w:tcPr>
            <w:tcW w:w="995"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23.821</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24.516</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23.674</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22.150</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21.306</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22.919</w:t>
            </w:r>
          </w:p>
        </w:tc>
        <w:tc>
          <w:tcPr>
            <w:tcW w:w="809" w:type="dxa"/>
            <w:tcBorders>
              <w:top w:val="nil"/>
              <w:left w:val="nil"/>
              <w:bottom w:val="single" w:sz="4" w:space="0" w:color="000000"/>
              <w:right w:val="single" w:sz="4" w:space="0" w:color="000000"/>
            </w:tcBorders>
            <w:shd w:val="clear" w:color="auto" w:fill="auto"/>
            <w:noWrap/>
            <w:vAlign w:val="bottom"/>
            <w:hideMark/>
          </w:tcPr>
          <w:p w:rsidR="00E727C9" w:rsidRPr="00A549DD" w:rsidRDefault="00E727C9" w:rsidP="00E727C9">
            <w:pPr>
              <w:jc w:val="right"/>
              <w:rPr>
                <w:rFonts w:eastAsia="Times New Roman"/>
                <w:sz w:val="20"/>
                <w:szCs w:val="20"/>
              </w:rPr>
            </w:pPr>
            <w:r w:rsidRPr="00A549DD">
              <w:rPr>
                <w:rFonts w:eastAsia="Times New Roman"/>
                <w:sz w:val="20"/>
                <w:szCs w:val="20"/>
              </w:rPr>
              <w:t>22.464</w:t>
            </w:r>
          </w:p>
        </w:tc>
      </w:tr>
      <w:tr w:rsidR="009B59BB" w:rsidRPr="00A549DD" w:rsidTr="009B59BB">
        <w:trPr>
          <w:trHeight w:val="450"/>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9B59BB" w:rsidRPr="00A549DD" w:rsidRDefault="009B59BB" w:rsidP="009B59BB">
            <w:pPr>
              <w:rPr>
                <w:rFonts w:eastAsia="Times New Roman" w:cs="Arial"/>
                <w:sz w:val="20"/>
                <w:szCs w:val="20"/>
              </w:rPr>
            </w:pPr>
            <w:r w:rsidRPr="00A549DD">
              <w:rPr>
                <w:rFonts w:eastAsia="Times New Roman" w:cs="Arial"/>
                <w:sz w:val="20"/>
                <w:szCs w:val="20"/>
              </w:rPr>
              <w:t>Apteki ogólnodostępne</w:t>
            </w:r>
          </w:p>
        </w:tc>
        <w:tc>
          <w:tcPr>
            <w:tcW w:w="833" w:type="dxa"/>
            <w:tcBorders>
              <w:top w:val="nil"/>
              <w:left w:val="nil"/>
              <w:bottom w:val="single" w:sz="4" w:space="0" w:color="000000"/>
              <w:right w:val="single" w:sz="4" w:space="0" w:color="000000"/>
            </w:tcBorders>
            <w:shd w:val="clear" w:color="auto" w:fill="B8CCE4"/>
            <w:vAlign w:val="center"/>
            <w:hideMark/>
          </w:tcPr>
          <w:p w:rsidR="009B59BB" w:rsidRPr="00A549DD" w:rsidRDefault="009B59BB" w:rsidP="009B59BB">
            <w:pPr>
              <w:rPr>
                <w:rFonts w:eastAsia="Times New Roman" w:cs="Arial"/>
                <w:sz w:val="20"/>
                <w:szCs w:val="20"/>
              </w:rPr>
            </w:pPr>
            <w:r w:rsidRPr="00A549DD">
              <w:rPr>
                <w:rFonts w:eastAsia="Times New Roman" w:cs="Arial"/>
                <w:sz w:val="20"/>
                <w:szCs w:val="20"/>
              </w:rPr>
              <w:t>Obiekt</w:t>
            </w:r>
          </w:p>
        </w:tc>
        <w:tc>
          <w:tcPr>
            <w:tcW w:w="995"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c>
          <w:tcPr>
            <w:tcW w:w="809" w:type="dxa"/>
            <w:tcBorders>
              <w:top w:val="nil"/>
              <w:left w:val="nil"/>
              <w:bottom w:val="single" w:sz="4" w:space="0" w:color="000000"/>
              <w:right w:val="single" w:sz="4" w:space="0" w:color="000000"/>
            </w:tcBorders>
            <w:shd w:val="clear" w:color="auto" w:fill="auto"/>
            <w:noWrap/>
            <w:vAlign w:val="bottom"/>
            <w:hideMark/>
          </w:tcPr>
          <w:p w:rsidR="009B59BB" w:rsidRPr="00A549DD" w:rsidRDefault="00E727C9" w:rsidP="009B59BB">
            <w:pPr>
              <w:jc w:val="right"/>
              <w:rPr>
                <w:rFonts w:eastAsia="Times New Roman"/>
                <w:sz w:val="20"/>
                <w:szCs w:val="20"/>
              </w:rPr>
            </w:pPr>
            <w:r w:rsidRPr="00A549DD">
              <w:rPr>
                <w:rFonts w:eastAsia="Times New Roman"/>
                <w:sz w:val="20"/>
                <w:szCs w:val="20"/>
              </w:rPr>
              <w:t>2</w:t>
            </w:r>
          </w:p>
        </w:tc>
      </w:tr>
      <w:tr w:rsidR="0042657C" w:rsidRPr="00A549DD" w:rsidTr="009B59BB">
        <w:trPr>
          <w:trHeight w:val="840"/>
          <w:jc w:val="center"/>
        </w:trPr>
        <w:tc>
          <w:tcPr>
            <w:tcW w:w="2466" w:type="dxa"/>
            <w:tcBorders>
              <w:top w:val="nil"/>
              <w:left w:val="single" w:sz="4" w:space="0" w:color="000000"/>
              <w:bottom w:val="single" w:sz="4" w:space="0" w:color="000000"/>
              <w:right w:val="single" w:sz="4" w:space="0" w:color="000000"/>
            </w:tcBorders>
            <w:shd w:val="clear" w:color="auto" w:fill="B8CCE4"/>
            <w:vAlign w:val="center"/>
            <w:hideMark/>
          </w:tcPr>
          <w:p w:rsidR="0042657C" w:rsidRPr="00A549DD" w:rsidRDefault="0042657C" w:rsidP="009B59BB">
            <w:pPr>
              <w:rPr>
                <w:rFonts w:eastAsia="Times New Roman" w:cs="Arial"/>
                <w:sz w:val="20"/>
                <w:szCs w:val="20"/>
              </w:rPr>
            </w:pPr>
            <w:r w:rsidRPr="00A549DD">
              <w:rPr>
                <w:rFonts w:eastAsia="Times New Roman" w:cs="Arial"/>
                <w:sz w:val="20"/>
                <w:szCs w:val="20"/>
              </w:rPr>
              <w:t>Liczba ludności na 1 aptekę ogólnodostępną</w:t>
            </w:r>
          </w:p>
        </w:tc>
        <w:tc>
          <w:tcPr>
            <w:tcW w:w="833" w:type="dxa"/>
            <w:tcBorders>
              <w:top w:val="nil"/>
              <w:left w:val="nil"/>
              <w:bottom w:val="single" w:sz="4" w:space="0" w:color="000000"/>
              <w:right w:val="single" w:sz="4" w:space="0" w:color="000000"/>
            </w:tcBorders>
            <w:shd w:val="clear" w:color="auto" w:fill="B8CCE4"/>
            <w:vAlign w:val="center"/>
            <w:hideMark/>
          </w:tcPr>
          <w:p w:rsidR="0042657C" w:rsidRPr="00A549DD" w:rsidRDefault="0042657C" w:rsidP="009B59BB">
            <w:pPr>
              <w:rPr>
                <w:rFonts w:eastAsia="Times New Roman" w:cs="Arial"/>
                <w:sz w:val="20"/>
                <w:szCs w:val="20"/>
              </w:rPr>
            </w:pPr>
            <w:r w:rsidRPr="00A549DD">
              <w:rPr>
                <w:rFonts w:eastAsia="Times New Roman" w:cs="Arial"/>
                <w:sz w:val="20"/>
                <w:szCs w:val="20"/>
              </w:rPr>
              <w:t xml:space="preserve">Osoba </w:t>
            </w:r>
          </w:p>
        </w:tc>
        <w:tc>
          <w:tcPr>
            <w:tcW w:w="995"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4.084</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4.116</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4.177</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4.162</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4.154</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4.169</w:t>
            </w:r>
          </w:p>
        </w:tc>
        <w:tc>
          <w:tcPr>
            <w:tcW w:w="809" w:type="dxa"/>
            <w:tcBorders>
              <w:top w:val="nil"/>
              <w:left w:val="nil"/>
              <w:bottom w:val="single" w:sz="4" w:space="0" w:color="000000"/>
              <w:right w:val="single" w:sz="4" w:space="0" w:color="000000"/>
            </w:tcBorders>
            <w:shd w:val="clear" w:color="auto" w:fill="auto"/>
            <w:noWrap/>
            <w:vAlign w:val="bottom"/>
            <w:hideMark/>
          </w:tcPr>
          <w:p w:rsidR="0042657C" w:rsidRPr="00A549DD" w:rsidRDefault="0042657C" w:rsidP="009B59BB">
            <w:pPr>
              <w:jc w:val="right"/>
              <w:rPr>
                <w:rFonts w:eastAsia="Times New Roman"/>
                <w:sz w:val="20"/>
                <w:szCs w:val="20"/>
              </w:rPr>
            </w:pPr>
            <w:r w:rsidRPr="00A549DD">
              <w:rPr>
                <w:rFonts w:eastAsia="Times New Roman"/>
                <w:sz w:val="20"/>
                <w:szCs w:val="20"/>
              </w:rPr>
              <w:t>4.181</w:t>
            </w:r>
          </w:p>
        </w:tc>
      </w:tr>
    </w:tbl>
    <w:p w:rsidR="002F0ED5" w:rsidRDefault="00821FB3" w:rsidP="00A549DD">
      <w:pPr>
        <w:spacing w:before="240" w:line="276" w:lineRule="auto"/>
        <w:ind w:firstLine="851"/>
        <w:jc w:val="both"/>
      </w:pPr>
      <w:r>
        <w:t>Ponadto n</w:t>
      </w:r>
      <w:r w:rsidR="006376B8">
        <w:t xml:space="preserve">a terenie </w:t>
      </w:r>
      <w:r w:rsidR="00A549DD">
        <w:t>G</w:t>
      </w:r>
      <w:r w:rsidR="0042657C">
        <w:t>miny</w:t>
      </w:r>
      <w:r w:rsidR="006376B8">
        <w:t xml:space="preserve"> prowadzone </w:t>
      </w:r>
      <w:r w:rsidR="00A549DD">
        <w:t xml:space="preserve">są </w:t>
      </w:r>
      <w:r w:rsidR="006376B8">
        <w:t>działania w zakresie  promowania</w:t>
      </w:r>
      <w:r w:rsidR="00B901DA" w:rsidRPr="00B901DA">
        <w:t xml:space="preserve"> zdrowego stylu życi</w:t>
      </w:r>
      <w:r w:rsidR="006376B8">
        <w:t>a (w formule bezpłatnych badań profilaktycznych</w:t>
      </w:r>
      <w:r w:rsidR="0042657C">
        <w:t xml:space="preserve"> – jak np.</w:t>
      </w:r>
      <w:r w:rsidR="0042657C" w:rsidRPr="0042657C">
        <w:t xml:space="preserve"> profilaktyczne badania diagnostyczne dla kobiet </w:t>
      </w:r>
      <w:r w:rsidR="0042657C">
        <w:t>w postaci mammografii i cytologii, czy tez kampanii informacyjnych)</w:t>
      </w:r>
      <w:r w:rsidR="0042657C" w:rsidRPr="0042657C">
        <w:t xml:space="preserve">. </w:t>
      </w:r>
      <w:r w:rsidR="00233D2C" w:rsidRPr="003E6858">
        <w:t>Wskazane jest jedn</w:t>
      </w:r>
      <w:r w:rsidR="003E6858" w:rsidRPr="003E6858">
        <w:t xml:space="preserve">ak </w:t>
      </w:r>
      <w:r w:rsidR="0042657C">
        <w:t xml:space="preserve">stałe poszerzanie </w:t>
      </w:r>
      <w:r w:rsidR="003E6858" w:rsidRPr="003E6858">
        <w:t xml:space="preserve">oferty </w:t>
      </w:r>
      <w:r w:rsidR="00A549DD">
        <w:t>G</w:t>
      </w:r>
      <w:r w:rsidR="0042657C">
        <w:t xml:space="preserve">miny </w:t>
      </w:r>
      <w:r w:rsidR="003E6858" w:rsidRPr="003E6858">
        <w:t>w</w:t>
      </w:r>
      <w:r w:rsidR="00233D2C" w:rsidRPr="003E6858">
        <w:t xml:space="preserve"> zakresie</w:t>
      </w:r>
      <w:r w:rsidR="003E6858" w:rsidRPr="003E6858">
        <w:t xml:space="preserve"> dostępu </w:t>
      </w:r>
      <w:r w:rsidR="00A549DD">
        <w:br/>
      </w:r>
      <w:r w:rsidR="003E6858" w:rsidRPr="003E6858">
        <w:t>do usług medycznych</w:t>
      </w:r>
      <w:r w:rsidR="00233D2C" w:rsidRPr="003E6858">
        <w:t xml:space="preserve">, </w:t>
      </w:r>
      <w:r w:rsidR="0042657C" w:rsidRPr="00C83728">
        <w:t xml:space="preserve">czy badań profilaktycznych (np. </w:t>
      </w:r>
      <w:r w:rsidR="0042657C">
        <w:t>poprzez akcje</w:t>
      </w:r>
      <w:r w:rsidR="0042657C" w:rsidRPr="00C83728">
        <w:t xml:space="preserve"> „białej niedzieli”)</w:t>
      </w:r>
      <w:r w:rsidR="0042657C">
        <w:t xml:space="preserve">, </w:t>
      </w:r>
      <w:r w:rsidR="00A549DD">
        <w:br/>
      </w:r>
      <w:r w:rsidR="0042657C">
        <w:t>a także</w:t>
      </w:r>
      <w:r w:rsidR="00233D2C" w:rsidRPr="003E6858">
        <w:t xml:space="preserve"> </w:t>
      </w:r>
      <w:r w:rsidR="00233D2C" w:rsidRPr="00C83728">
        <w:t>w zakresie usług rehabilitacyjnych</w:t>
      </w:r>
      <w:r w:rsidR="00164ABA">
        <w:t>.</w:t>
      </w:r>
      <w:r w:rsidR="00425F8E">
        <w:t xml:space="preserve"> </w:t>
      </w:r>
      <w:r w:rsidR="00425F8E" w:rsidRPr="00425F8E">
        <w:t>Najbliższy szpital i po</w:t>
      </w:r>
      <w:r w:rsidR="000212FC">
        <w:t>gotowie ratunkowe znajdują się</w:t>
      </w:r>
      <w:r w:rsidR="00081901">
        <w:t xml:space="preserve"> w </w:t>
      </w:r>
      <w:r w:rsidR="00425F8E" w:rsidRPr="00425F8E">
        <w:t>Przeworsku</w:t>
      </w:r>
      <w:r w:rsidR="00425F8E">
        <w:t>, odległ</w:t>
      </w:r>
      <w:r w:rsidR="00A549DD">
        <w:t>ym o 14 kilometrów od siedziby G</w:t>
      </w:r>
      <w:r w:rsidR="00425F8E">
        <w:t>miny.</w:t>
      </w:r>
      <w:r w:rsidR="00425F8E" w:rsidRPr="00425F8E">
        <w:t xml:space="preserve"> </w:t>
      </w:r>
      <w:r w:rsidR="00425F8E">
        <w:t>Placówką tą jest</w:t>
      </w:r>
      <w:r w:rsidR="00425F8E" w:rsidRPr="00425F8E">
        <w:t xml:space="preserve"> S</w:t>
      </w:r>
      <w:r w:rsidR="00425F8E">
        <w:t xml:space="preserve">zpital </w:t>
      </w:r>
      <w:r w:rsidR="00425F8E" w:rsidRPr="00425F8E">
        <w:t>P</w:t>
      </w:r>
      <w:r w:rsidR="00425F8E">
        <w:t>owiatowy</w:t>
      </w:r>
      <w:r w:rsidR="00425F8E" w:rsidRPr="00425F8E">
        <w:t xml:space="preserve"> ZOZ w P</w:t>
      </w:r>
      <w:r w:rsidR="000212FC">
        <w:t xml:space="preserve">rzeworsku, gdzie </w:t>
      </w:r>
      <w:r w:rsidR="00A549DD">
        <w:t>mieszkańcy G</w:t>
      </w:r>
      <w:r w:rsidR="00425F8E" w:rsidRPr="00425F8E">
        <w:t>miny mogą korzysta</w:t>
      </w:r>
      <w:r w:rsidR="00A549DD">
        <w:t xml:space="preserve">ć </w:t>
      </w:r>
      <w:r w:rsidR="00081901">
        <w:t>ze </w:t>
      </w:r>
      <w:r w:rsidR="000212FC">
        <w:t xml:space="preserve">specjalistycznych badań oraz </w:t>
      </w:r>
      <w:r w:rsidR="00425F8E" w:rsidRPr="00425F8E">
        <w:t xml:space="preserve">poradnictwa. </w:t>
      </w:r>
      <w:r w:rsidR="00A549DD">
        <w:t xml:space="preserve"> </w:t>
      </w:r>
    </w:p>
    <w:p w:rsidR="002F62AF" w:rsidRPr="00C74E96" w:rsidRDefault="00081901" w:rsidP="005F6CD3">
      <w:pPr>
        <w:pStyle w:val="Nagwek3"/>
        <w:numPr>
          <w:ilvl w:val="1"/>
          <w:numId w:val="42"/>
        </w:numPr>
        <w:tabs>
          <w:tab w:val="left" w:pos="567"/>
        </w:tabs>
        <w:ind w:left="567" w:hanging="567"/>
        <w:rPr>
          <w:rFonts w:ascii="Times New Roman" w:hAnsi="Times New Roman"/>
        </w:rPr>
      </w:pPr>
      <w:r w:rsidRPr="00C74E96">
        <w:rPr>
          <w:rFonts w:ascii="Times New Roman" w:hAnsi="Times New Roman"/>
          <w:sz w:val="28"/>
        </w:rPr>
        <w:lastRenderedPageBreak/>
        <w:t xml:space="preserve"> </w:t>
      </w:r>
      <w:bookmarkStart w:id="37" w:name="_Toc437596033"/>
      <w:r w:rsidR="00441E54" w:rsidRPr="00C74E96">
        <w:rPr>
          <w:rFonts w:ascii="Times New Roman" w:hAnsi="Times New Roman"/>
          <w:sz w:val="28"/>
        </w:rPr>
        <w:t>Bezpieczeństwo</w:t>
      </w:r>
      <w:bookmarkEnd w:id="37"/>
      <w:r w:rsidR="00441E54" w:rsidRPr="00C74E96">
        <w:rPr>
          <w:rFonts w:ascii="Times New Roman" w:hAnsi="Times New Roman"/>
        </w:rPr>
        <w:t xml:space="preserve"> </w:t>
      </w:r>
    </w:p>
    <w:p w:rsidR="00F72E10" w:rsidRPr="00AB30CA" w:rsidRDefault="0060767B" w:rsidP="00A549DD">
      <w:pPr>
        <w:spacing w:before="240" w:line="276" w:lineRule="auto"/>
        <w:ind w:firstLine="851"/>
        <w:jc w:val="both"/>
        <w:rPr>
          <w:color w:val="000000"/>
        </w:rPr>
      </w:pPr>
      <w:r w:rsidRPr="00F464FD">
        <w:t>Za bezpieczeństwo n</w:t>
      </w:r>
      <w:r w:rsidR="002F62AF" w:rsidRPr="00F464FD">
        <w:t xml:space="preserve">a terenie </w:t>
      </w:r>
      <w:r w:rsidR="00A549DD">
        <w:t>G</w:t>
      </w:r>
      <w:r w:rsidRPr="00F464FD">
        <w:t xml:space="preserve">miny odpowiada </w:t>
      </w:r>
      <w:r w:rsidR="00FE4454" w:rsidRPr="00F464FD">
        <w:t>Komenda Powiatowa</w:t>
      </w:r>
      <w:r w:rsidR="00920A90" w:rsidRPr="00F464FD">
        <w:t xml:space="preserve"> </w:t>
      </w:r>
      <w:r w:rsidR="00F72E10" w:rsidRPr="00F464FD">
        <w:t xml:space="preserve">Policji </w:t>
      </w:r>
      <w:r w:rsidR="00A549DD">
        <w:br/>
      </w:r>
      <w:r w:rsidR="00920A90" w:rsidRPr="00F464FD">
        <w:t xml:space="preserve">w </w:t>
      </w:r>
      <w:r w:rsidRPr="00F464FD">
        <w:t>Przeworsku</w:t>
      </w:r>
      <w:r w:rsidR="00920A90" w:rsidRPr="00F464FD">
        <w:t>.</w:t>
      </w:r>
      <w:r w:rsidRPr="00F464FD">
        <w:t xml:space="preserve"> </w:t>
      </w:r>
      <w:r w:rsidRPr="00F464FD">
        <w:rPr>
          <w:color w:val="000000"/>
        </w:rPr>
        <w:t>Posterunek Policji zlokalizowan</w:t>
      </w:r>
      <w:r w:rsidR="00A549DD">
        <w:rPr>
          <w:color w:val="000000"/>
        </w:rPr>
        <w:t>y jest w Tryńczy. P</w:t>
      </w:r>
      <w:r w:rsidRPr="00F464FD">
        <w:rPr>
          <w:color w:val="000000"/>
        </w:rPr>
        <w:t xml:space="preserve">odlega Komisariatowi Policji w Sieniawie. </w:t>
      </w:r>
      <w:r w:rsidR="004608CF" w:rsidRPr="00F464FD">
        <w:rPr>
          <w:color w:val="000000"/>
        </w:rPr>
        <w:t>Z kolei o</w:t>
      </w:r>
      <w:r w:rsidR="00F72E10" w:rsidRPr="00F464FD">
        <w:rPr>
          <w:color w:val="000000"/>
        </w:rPr>
        <w:t xml:space="preserve"> bezpieczeństwo pożarowe dba Komenda Powiatowa Państwowe</w:t>
      </w:r>
      <w:r w:rsidR="004608CF" w:rsidRPr="00F464FD">
        <w:rPr>
          <w:color w:val="000000"/>
        </w:rPr>
        <w:t>j Straży Pożarnej zlokalizowana</w:t>
      </w:r>
      <w:r w:rsidR="00F72E10" w:rsidRPr="00F464FD">
        <w:rPr>
          <w:color w:val="000000"/>
        </w:rPr>
        <w:t xml:space="preserve"> w </w:t>
      </w:r>
      <w:r w:rsidR="004608CF" w:rsidRPr="00F464FD">
        <w:rPr>
          <w:color w:val="000000"/>
        </w:rPr>
        <w:t>Przeworsku</w:t>
      </w:r>
      <w:r w:rsidR="00F72E10" w:rsidRPr="00F464FD">
        <w:rPr>
          <w:color w:val="000000"/>
        </w:rPr>
        <w:t xml:space="preserve"> przy ul. </w:t>
      </w:r>
      <w:r w:rsidR="00D718B8" w:rsidRPr="00F464FD">
        <w:rPr>
          <w:color w:val="000000"/>
        </w:rPr>
        <w:t>Ignacego Krasickiego 7</w:t>
      </w:r>
      <w:r w:rsidR="00F72E10" w:rsidRPr="00F464FD">
        <w:rPr>
          <w:color w:val="000000"/>
        </w:rPr>
        <w:t>.</w:t>
      </w:r>
      <w:r w:rsidR="00933AA6" w:rsidRPr="00F464FD">
        <w:rPr>
          <w:color w:val="FF0000"/>
        </w:rPr>
        <w:t xml:space="preserve"> </w:t>
      </w:r>
      <w:r w:rsidR="00821FB3" w:rsidRPr="00F464FD">
        <w:t>Na </w:t>
      </w:r>
      <w:r w:rsidR="00F72E10" w:rsidRPr="00F464FD">
        <w:t>wyposażeniu jednostki znajdują się:</w:t>
      </w:r>
    </w:p>
    <w:p w:rsidR="004608CF" w:rsidRPr="00F464FD" w:rsidRDefault="004608CF" w:rsidP="00A549DD">
      <w:pPr>
        <w:pStyle w:val="Akapitzlist"/>
        <w:numPr>
          <w:ilvl w:val="0"/>
          <w:numId w:val="31"/>
        </w:numPr>
        <w:spacing w:line="276" w:lineRule="auto"/>
        <w:ind w:left="284" w:hanging="284"/>
        <w:jc w:val="both"/>
      </w:pPr>
      <w:r w:rsidRPr="00F464FD">
        <w:t>ciężki samochód ratowniczo-gaśniczy Scania (GCBA 5/30)</w:t>
      </w:r>
      <w:r w:rsidR="00081901">
        <w:t>,</w:t>
      </w:r>
    </w:p>
    <w:p w:rsidR="00F72E10" w:rsidRPr="00F464FD" w:rsidRDefault="00F72E10" w:rsidP="00A549DD">
      <w:pPr>
        <w:pStyle w:val="Akapitzlist"/>
        <w:numPr>
          <w:ilvl w:val="0"/>
          <w:numId w:val="31"/>
        </w:numPr>
        <w:spacing w:line="276" w:lineRule="auto"/>
        <w:ind w:left="284" w:hanging="284"/>
        <w:jc w:val="both"/>
      </w:pPr>
      <w:r w:rsidRPr="00F464FD">
        <w:t>samochód ratowniczo-</w:t>
      </w:r>
      <w:r w:rsidR="004608CF" w:rsidRPr="00F464FD">
        <w:t>gaśniczy Renault  (G</w:t>
      </w:r>
      <w:r w:rsidRPr="00F464FD">
        <w:t xml:space="preserve">BA </w:t>
      </w:r>
      <w:r w:rsidR="004608CF" w:rsidRPr="00F464FD">
        <w:t>2,5/3</w:t>
      </w:r>
      <w:r w:rsidRPr="00F464FD">
        <w:t>),</w:t>
      </w:r>
    </w:p>
    <w:p w:rsidR="00F72E10" w:rsidRPr="00F464FD" w:rsidRDefault="00F72E10" w:rsidP="00A549DD">
      <w:pPr>
        <w:pStyle w:val="Akapitzlist"/>
        <w:numPr>
          <w:ilvl w:val="0"/>
          <w:numId w:val="31"/>
        </w:numPr>
        <w:spacing w:line="276" w:lineRule="auto"/>
        <w:ind w:left="284" w:hanging="284"/>
        <w:jc w:val="both"/>
      </w:pPr>
      <w:r w:rsidRPr="00F464FD">
        <w:t xml:space="preserve">samochód ratowniczo-gaśniczy </w:t>
      </w:r>
      <w:r w:rsidR="004608CF" w:rsidRPr="00F464FD">
        <w:t>Star (GBA 2/30</w:t>
      </w:r>
      <w:r w:rsidRPr="00F464FD">
        <w:t>)</w:t>
      </w:r>
      <w:r w:rsidR="00081901">
        <w:t>,</w:t>
      </w:r>
    </w:p>
    <w:p w:rsidR="004608CF" w:rsidRPr="00F464FD" w:rsidRDefault="004608CF" w:rsidP="00A549DD">
      <w:pPr>
        <w:pStyle w:val="Akapitzlist"/>
        <w:numPr>
          <w:ilvl w:val="0"/>
          <w:numId w:val="31"/>
        </w:numPr>
        <w:spacing w:line="276" w:lineRule="auto"/>
        <w:ind w:left="284" w:hanging="284"/>
        <w:jc w:val="both"/>
      </w:pPr>
      <w:r w:rsidRPr="00F464FD">
        <w:t>pojazd PMT-25D Man</w:t>
      </w:r>
      <w:r w:rsidR="00081901">
        <w:t>,</w:t>
      </w:r>
    </w:p>
    <w:p w:rsidR="004608CF" w:rsidRPr="00F464FD" w:rsidRDefault="004608CF" w:rsidP="00A549DD">
      <w:pPr>
        <w:pStyle w:val="Akapitzlist"/>
        <w:numPr>
          <w:ilvl w:val="0"/>
          <w:numId w:val="31"/>
        </w:numPr>
        <w:spacing w:line="276" w:lineRule="auto"/>
        <w:ind w:left="284" w:hanging="284"/>
        <w:jc w:val="both"/>
      </w:pPr>
      <w:r w:rsidRPr="00F464FD">
        <w:t xml:space="preserve">samochód terenowy </w:t>
      </w:r>
      <w:proofErr w:type="spellStart"/>
      <w:r w:rsidRPr="00F464FD">
        <w:t>SOp</w:t>
      </w:r>
      <w:proofErr w:type="spellEnd"/>
      <w:r w:rsidRPr="00F464FD">
        <w:t xml:space="preserve"> - Nissan X-</w:t>
      </w:r>
      <w:proofErr w:type="spellStart"/>
      <w:r w:rsidRPr="00F464FD">
        <w:t>Trail</w:t>
      </w:r>
      <w:proofErr w:type="spellEnd"/>
      <w:r w:rsidR="00081901">
        <w:t>,</w:t>
      </w:r>
    </w:p>
    <w:p w:rsidR="004608CF" w:rsidRPr="00F464FD" w:rsidRDefault="004608CF" w:rsidP="00A549DD">
      <w:pPr>
        <w:pStyle w:val="Akapitzlist"/>
        <w:numPr>
          <w:ilvl w:val="0"/>
          <w:numId w:val="31"/>
        </w:numPr>
        <w:spacing w:line="276" w:lineRule="auto"/>
        <w:ind w:left="284" w:hanging="284"/>
        <w:jc w:val="both"/>
      </w:pPr>
      <w:r w:rsidRPr="00F464FD">
        <w:t>mikrobus Citroen</w:t>
      </w:r>
      <w:r w:rsidR="00081901">
        <w:t>,</w:t>
      </w:r>
    </w:p>
    <w:p w:rsidR="004608CF" w:rsidRPr="00F464FD" w:rsidRDefault="004608CF" w:rsidP="00A549DD">
      <w:pPr>
        <w:pStyle w:val="Akapitzlist"/>
        <w:numPr>
          <w:ilvl w:val="0"/>
          <w:numId w:val="31"/>
        </w:numPr>
        <w:spacing w:line="276" w:lineRule="auto"/>
        <w:ind w:left="284" w:hanging="284"/>
        <w:jc w:val="both"/>
      </w:pPr>
      <w:r w:rsidRPr="00F464FD">
        <w:t xml:space="preserve">dwa samochody osobowe </w:t>
      </w:r>
      <w:proofErr w:type="spellStart"/>
      <w:r w:rsidRPr="00F464FD">
        <w:t>SOp</w:t>
      </w:r>
      <w:proofErr w:type="spellEnd"/>
      <w:r w:rsidRPr="00F464FD">
        <w:t xml:space="preserve"> marki Toyota i Opel</w:t>
      </w:r>
      <w:r w:rsidR="00081901">
        <w:t>,</w:t>
      </w:r>
    </w:p>
    <w:p w:rsidR="004608CF" w:rsidRPr="007C7806" w:rsidRDefault="004608CF" w:rsidP="00A549DD">
      <w:pPr>
        <w:pStyle w:val="Akapitzlist"/>
        <w:numPr>
          <w:ilvl w:val="0"/>
          <w:numId w:val="31"/>
        </w:numPr>
        <w:spacing w:line="276" w:lineRule="auto"/>
        <w:ind w:left="284" w:hanging="284"/>
        <w:jc w:val="both"/>
        <w:rPr>
          <w:lang w:val="en-US"/>
        </w:rPr>
      </w:pPr>
      <w:proofErr w:type="spellStart"/>
      <w:r w:rsidRPr="007C7806">
        <w:rPr>
          <w:lang w:val="en-US"/>
        </w:rPr>
        <w:t>pojazd</w:t>
      </w:r>
      <w:proofErr w:type="spellEnd"/>
      <w:r w:rsidRPr="007C7806">
        <w:rPr>
          <w:lang w:val="en-US"/>
        </w:rPr>
        <w:t xml:space="preserve"> </w:t>
      </w:r>
      <w:proofErr w:type="spellStart"/>
      <w:r w:rsidRPr="007C7806">
        <w:rPr>
          <w:lang w:val="en-US"/>
        </w:rPr>
        <w:t>typu</w:t>
      </w:r>
      <w:proofErr w:type="spellEnd"/>
      <w:r w:rsidRPr="007C7806">
        <w:rPr>
          <w:lang w:val="en-US"/>
        </w:rPr>
        <w:t xml:space="preserve"> Van Volkswagen Transporter S</w:t>
      </w:r>
      <w:r w:rsidR="00081901" w:rsidRPr="007C7806">
        <w:rPr>
          <w:lang w:val="en-US"/>
        </w:rPr>
        <w:t>o</w:t>
      </w:r>
      <w:r w:rsidRPr="007C7806">
        <w:rPr>
          <w:lang w:val="en-US"/>
        </w:rPr>
        <w:t>p</w:t>
      </w:r>
      <w:r w:rsidR="00081901">
        <w:rPr>
          <w:lang w:val="en-US"/>
        </w:rPr>
        <w:t>,</w:t>
      </w:r>
    </w:p>
    <w:p w:rsidR="004608CF" w:rsidRPr="00F464FD" w:rsidRDefault="004608CF" w:rsidP="00A549DD">
      <w:pPr>
        <w:pStyle w:val="Akapitzlist"/>
        <w:numPr>
          <w:ilvl w:val="0"/>
          <w:numId w:val="31"/>
        </w:numPr>
        <w:spacing w:line="276" w:lineRule="auto"/>
        <w:ind w:left="284" w:hanging="284"/>
        <w:jc w:val="both"/>
      </w:pPr>
      <w:r w:rsidRPr="00F464FD">
        <w:t>łódka motorowa</w:t>
      </w:r>
      <w:r w:rsidR="00081901">
        <w:t>,</w:t>
      </w:r>
    </w:p>
    <w:p w:rsidR="00A549DD" w:rsidRDefault="004608CF" w:rsidP="00324358">
      <w:pPr>
        <w:pStyle w:val="Akapitzlist"/>
        <w:numPr>
          <w:ilvl w:val="0"/>
          <w:numId w:val="31"/>
        </w:numPr>
        <w:spacing w:line="276" w:lineRule="auto"/>
        <w:ind w:left="284" w:hanging="284"/>
        <w:jc w:val="both"/>
      </w:pPr>
      <w:r w:rsidRPr="00F464FD">
        <w:t>ponton</w:t>
      </w:r>
      <w:r w:rsidR="00821FB3" w:rsidRPr="00F464FD">
        <w:t>.</w:t>
      </w:r>
    </w:p>
    <w:p w:rsidR="00396A84" w:rsidRPr="00F464FD" w:rsidRDefault="00396A84" w:rsidP="00A549DD">
      <w:pPr>
        <w:widowControl w:val="0"/>
        <w:autoSpaceDE w:val="0"/>
        <w:autoSpaceDN w:val="0"/>
        <w:adjustRightInd w:val="0"/>
        <w:spacing w:line="276" w:lineRule="auto"/>
        <w:ind w:firstLine="851"/>
        <w:jc w:val="both"/>
        <w:rPr>
          <w:color w:val="000000"/>
        </w:rPr>
      </w:pPr>
      <w:r w:rsidRPr="00F464FD">
        <w:t>Jednostka działa w Krajowym Systemie Ratowniczo-Gaśniczym (KSRG), który współtworz</w:t>
      </w:r>
      <w:r w:rsidRPr="00F464FD">
        <w:rPr>
          <w:color w:val="000000"/>
        </w:rPr>
        <w:t>ą oraz</w:t>
      </w:r>
      <w:r w:rsidR="00081901">
        <w:rPr>
          <w:color w:val="000000"/>
        </w:rPr>
        <w:t xml:space="preserve"> koordynują jego funkcjonowanie następujące organy władzy</w:t>
      </w:r>
      <w:r w:rsidRPr="00F464FD">
        <w:rPr>
          <w:color w:val="000000"/>
        </w:rPr>
        <w:t>:</w:t>
      </w:r>
    </w:p>
    <w:p w:rsidR="00396A84" w:rsidRPr="00F464FD" w:rsidRDefault="00396A84" w:rsidP="00324358">
      <w:pPr>
        <w:pStyle w:val="Akapitzlist"/>
        <w:widowControl w:val="0"/>
        <w:numPr>
          <w:ilvl w:val="0"/>
          <w:numId w:val="53"/>
        </w:numPr>
        <w:tabs>
          <w:tab w:val="left" w:pos="284"/>
        </w:tabs>
        <w:autoSpaceDE w:val="0"/>
        <w:autoSpaceDN w:val="0"/>
        <w:adjustRightInd w:val="0"/>
        <w:spacing w:line="276" w:lineRule="auto"/>
        <w:ind w:left="284" w:hanging="284"/>
        <w:jc w:val="both"/>
        <w:rPr>
          <w:color w:val="000000"/>
        </w:rPr>
      </w:pPr>
      <w:r w:rsidRPr="00F464FD">
        <w:rPr>
          <w:color w:val="000000"/>
        </w:rPr>
        <w:t>starosta, który określa zadania i kontroluje wykonywan</w:t>
      </w:r>
      <w:r w:rsidR="00081901">
        <w:rPr>
          <w:color w:val="000000"/>
        </w:rPr>
        <w:t xml:space="preserve">ie zadań na obszarze powiatu, </w:t>
      </w:r>
      <w:r w:rsidR="00324358">
        <w:rPr>
          <w:color w:val="000000"/>
        </w:rPr>
        <w:br/>
      </w:r>
      <w:r w:rsidR="00081901">
        <w:rPr>
          <w:color w:val="000000"/>
        </w:rPr>
        <w:t>a </w:t>
      </w:r>
      <w:r w:rsidRPr="00F464FD">
        <w:rPr>
          <w:color w:val="000000"/>
        </w:rPr>
        <w:t>w sytuacjach nadzwyczajnych zagrożeń życia, zdrowia, środowiska i mienia zarządza systemem przy pomocy zespołu do s</w:t>
      </w:r>
      <w:r w:rsidR="00081901">
        <w:rPr>
          <w:color w:val="000000"/>
        </w:rPr>
        <w:t>praw ochrony przeciwpożarowej i </w:t>
      </w:r>
      <w:r w:rsidRPr="00F464FD">
        <w:rPr>
          <w:color w:val="000000"/>
        </w:rPr>
        <w:t xml:space="preserve">ratownictwa, </w:t>
      </w:r>
    </w:p>
    <w:p w:rsidR="00396A84" w:rsidRPr="00F464FD" w:rsidRDefault="00396A84" w:rsidP="00324358">
      <w:pPr>
        <w:pStyle w:val="Akapitzlist"/>
        <w:widowControl w:val="0"/>
        <w:numPr>
          <w:ilvl w:val="0"/>
          <w:numId w:val="53"/>
        </w:numPr>
        <w:tabs>
          <w:tab w:val="left" w:pos="284"/>
        </w:tabs>
        <w:autoSpaceDE w:val="0"/>
        <w:autoSpaceDN w:val="0"/>
        <w:adjustRightInd w:val="0"/>
        <w:spacing w:line="276" w:lineRule="auto"/>
        <w:ind w:left="284" w:hanging="284"/>
        <w:jc w:val="both"/>
        <w:rPr>
          <w:color w:val="000000"/>
          <w:sz w:val="20"/>
          <w:szCs w:val="20"/>
        </w:rPr>
      </w:pPr>
      <w:r w:rsidRPr="00F464FD">
        <w:rPr>
          <w:color w:val="000000"/>
        </w:rPr>
        <w:t xml:space="preserve">wojewoda, który określa zadania i kontroluje ich wykonanie na obszarze województwa, </w:t>
      </w:r>
    </w:p>
    <w:p w:rsidR="00324358" w:rsidRPr="00324358" w:rsidRDefault="00396A84" w:rsidP="00324358">
      <w:pPr>
        <w:pStyle w:val="Akapitzlist"/>
        <w:widowControl w:val="0"/>
        <w:numPr>
          <w:ilvl w:val="0"/>
          <w:numId w:val="53"/>
        </w:numPr>
        <w:tabs>
          <w:tab w:val="left" w:pos="284"/>
        </w:tabs>
        <w:autoSpaceDE w:val="0"/>
        <w:autoSpaceDN w:val="0"/>
        <w:adjustRightInd w:val="0"/>
        <w:spacing w:line="276" w:lineRule="auto"/>
        <w:ind w:left="284" w:hanging="284"/>
        <w:jc w:val="both"/>
        <w:rPr>
          <w:color w:val="000000"/>
        </w:rPr>
      </w:pPr>
      <w:r w:rsidRPr="00F464FD">
        <w:rPr>
          <w:color w:val="000000"/>
        </w:rPr>
        <w:t>wójt (burmistrz lub prezydent miasta) w zakresie zad</w:t>
      </w:r>
      <w:r w:rsidR="009A2FED">
        <w:rPr>
          <w:color w:val="000000"/>
        </w:rPr>
        <w:t xml:space="preserve">ań ustalonych przez wojewodę, </w:t>
      </w:r>
      <w:r w:rsidR="00324358">
        <w:rPr>
          <w:color w:val="000000"/>
        </w:rPr>
        <w:br/>
      </w:r>
      <w:r w:rsidR="009A2FED">
        <w:rPr>
          <w:color w:val="000000"/>
        </w:rPr>
        <w:t>a </w:t>
      </w:r>
      <w:r w:rsidRPr="00F464FD">
        <w:rPr>
          <w:color w:val="000000"/>
        </w:rPr>
        <w:t>w sytuacjach nadzwyczajnych zagrożeń życia, zdrowia, środowiska i mienia zarządza systemem przy pomocy zespołu do s</w:t>
      </w:r>
      <w:r w:rsidR="009A2FED">
        <w:rPr>
          <w:color w:val="000000"/>
        </w:rPr>
        <w:t>praw ochrony przeciwpożarowej i </w:t>
      </w:r>
      <w:r w:rsidRPr="00F464FD">
        <w:rPr>
          <w:color w:val="000000"/>
        </w:rPr>
        <w:t>ratownictwa.</w:t>
      </w:r>
    </w:p>
    <w:p w:rsidR="00396A84" w:rsidRDefault="00396A84" w:rsidP="00324358">
      <w:pPr>
        <w:widowControl w:val="0"/>
        <w:tabs>
          <w:tab w:val="left" w:pos="220"/>
          <w:tab w:val="left" w:pos="720"/>
        </w:tabs>
        <w:autoSpaceDE w:val="0"/>
        <w:autoSpaceDN w:val="0"/>
        <w:adjustRightInd w:val="0"/>
        <w:spacing w:line="276" w:lineRule="auto"/>
        <w:ind w:firstLine="851"/>
        <w:jc w:val="both"/>
        <w:rPr>
          <w:color w:val="000000"/>
        </w:rPr>
      </w:pPr>
      <w:r w:rsidRPr="00F464FD">
        <w:rPr>
          <w:color w:val="000000"/>
        </w:rPr>
        <w:t xml:space="preserve">W skład KSRG na szczeblu powiatu przeworskiego wchodzą także jednostki Ochotniczej Straży Pożarnej (OSP), wśród których znajduje się m.in. zlokalizowana </w:t>
      </w:r>
      <w:r w:rsidR="00324358">
        <w:rPr>
          <w:color w:val="000000"/>
        </w:rPr>
        <w:br/>
        <w:t>na terenie G</w:t>
      </w:r>
      <w:r w:rsidR="00D718B8" w:rsidRPr="00F464FD">
        <w:rPr>
          <w:color w:val="000000"/>
        </w:rPr>
        <w:t>miny</w:t>
      </w:r>
      <w:r w:rsidRPr="00F464FD">
        <w:rPr>
          <w:color w:val="000000"/>
        </w:rPr>
        <w:t xml:space="preserve"> </w:t>
      </w:r>
      <w:r w:rsidR="00324358" w:rsidRPr="00F464FD">
        <w:rPr>
          <w:color w:val="000000"/>
        </w:rPr>
        <w:t xml:space="preserve">Ochotnicza Straż Pożarna </w:t>
      </w:r>
      <w:r w:rsidRPr="00F464FD">
        <w:rPr>
          <w:color w:val="000000"/>
        </w:rPr>
        <w:t>Tryńcza.</w:t>
      </w:r>
      <w:r w:rsidR="00AB30CA">
        <w:rPr>
          <w:color w:val="000000"/>
        </w:rPr>
        <w:t xml:space="preserve"> </w:t>
      </w:r>
      <w:r w:rsidR="00324358" w:rsidRPr="00F464FD">
        <w:rPr>
          <w:color w:val="000000"/>
        </w:rPr>
        <w:t xml:space="preserve">OSP </w:t>
      </w:r>
      <w:r w:rsidR="003A5061" w:rsidRPr="00F464FD">
        <w:rPr>
          <w:color w:val="000000"/>
        </w:rPr>
        <w:t>w Tryńczy posiada historię sięgającą roku 1905.</w:t>
      </w:r>
      <w:r w:rsidR="00D718B8" w:rsidRPr="00F464FD">
        <w:rPr>
          <w:color w:val="000000"/>
        </w:rPr>
        <w:t xml:space="preserve"> </w:t>
      </w:r>
    </w:p>
    <w:p w:rsidR="009F5FB5" w:rsidRDefault="00324358" w:rsidP="00F464FD">
      <w:pPr>
        <w:widowControl w:val="0"/>
        <w:tabs>
          <w:tab w:val="left" w:pos="220"/>
          <w:tab w:val="left" w:pos="720"/>
        </w:tabs>
        <w:autoSpaceDE w:val="0"/>
        <w:autoSpaceDN w:val="0"/>
        <w:adjustRightInd w:val="0"/>
        <w:spacing w:line="276" w:lineRule="auto"/>
        <w:jc w:val="both"/>
        <w:rPr>
          <w:color w:val="000000"/>
        </w:rPr>
      </w:pPr>
      <w:r>
        <w:rPr>
          <w:color w:val="000000"/>
        </w:rPr>
        <w:t>Na terenie G</w:t>
      </w:r>
      <w:r w:rsidR="009F5FB5">
        <w:rPr>
          <w:color w:val="000000"/>
        </w:rPr>
        <w:t>miny działa łącznie 7 jednostek</w:t>
      </w:r>
      <w:r w:rsidR="009F5FB5" w:rsidRPr="009F5FB5">
        <w:rPr>
          <w:color w:val="000000"/>
        </w:rPr>
        <w:t xml:space="preserve"> </w:t>
      </w:r>
      <w:r>
        <w:rPr>
          <w:color w:val="000000"/>
        </w:rPr>
        <w:t>OSP</w:t>
      </w:r>
      <w:r w:rsidR="009F5FB5" w:rsidRPr="009F5FB5">
        <w:rPr>
          <w:color w:val="000000"/>
        </w:rPr>
        <w:t xml:space="preserve"> w miejscowościach: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 xml:space="preserve">Głogowiec,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 xml:space="preserve">Gniewczyna Łańcucka,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 xml:space="preserve">Gniewczyna Tryniecka,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 xml:space="preserve">Gorzyce,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 xml:space="preserve">Jagiełła, </w:t>
      </w:r>
    </w:p>
    <w:p w:rsidR="009F5FB5" w:rsidRPr="009F5FB5"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Tryńcza</w:t>
      </w:r>
      <w:r>
        <w:rPr>
          <w:color w:val="000000"/>
        </w:rPr>
        <w:t>,</w:t>
      </w:r>
      <w:r w:rsidRPr="009F5FB5">
        <w:rPr>
          <w:color w:val="000000"/>
        </w:rPr>
        <w:t xml:space="preserve">  </w:t>
      </w:r>
    </w:p>
    <w:p w:rsidR="00324358" w:rsidRPr="00324358" w:rsidRDefault="009F5FB5" w:rsidP="00324358">
      <w:pPr>
        <w:pStyle w:val="Akapitzlist"/>
        <w:widowControl w:val="0"/>
        <w:numPr>
          <w:ilvl w:val="0"/>
          <w:numId w:val="125"/>
        </w:numPr>
        <w:tabs>
          <w:tab w:val="left" w:pos="220"/>
          <w:tab w:val="left" w:pos="284"/>
        </w:tabs>
        <w:autoSpaceDE w:val="0"/>
        <w:autoSpaceDN w:val="0"/>
        <w:adjustRightInd w:val="0"/>
        <w:spacing w:line="276" w:lineRule="auto"/>
        <w:ind w:left="284" w:hanging="284"/>
        <w:jc w:val="both"/>
        <w:rPr>
          <w:color w:val="000000"/>
        </w:rPr>
      </w:pPr>
      <w:r w:rsidRPr="009F5FB5">
        <w:rPr>
          <w:color w:val="000000"/>
        </w:rPr>
        <w:t>Ubieszyn</w:t>
      </w:r>
      <w:r>
        <w:rPr>
          <w:color w:val="000000"/>
        </w:rPr>
        <w:t>.</w:t>
      </w:r>
      <w:r w:rsidRPr="009F5FB5">
        <w:rPr>
          <w:color w:val="000000"/>
        </w:rPr>
        <w:t xml:space="preserve"> </w:t>
      </w:r>
    </w:p>
    <w:p w:rsidR="005F6CD3" w:rsidRPr="00AB30CA" w:rsidRDefault="009F5FB5" w:rsidP="00324358">
      <w:pPr>
        <w:widowControl w:val="0"/>
        <w:tabs>
          <w:tab w:val="left" w:pos="220"/>
          <w:tab w:val="left" w:pos="720"/>
        </w:tabs>
        <w:autoSpaceDE w:val="0"/>
        <w:autoSpaceDN w:val="0"/>
        <w:adjustRightInd w:val="0"/>
        <w:spacing w:line="276" w:lineRule="auto"/>
        <w:ind w:firstLine="851"/>
        <w:jc w:val="both"/>
        <w:rPr>
          <w:color w:val="000000"/>
        </w:rPr>
      </w:pPr>
      <w:r>
        <w:rPr>
          <w:color w:val="000000"/>
        </w:rPr>
        <w:t xml:space="preserve">Ich zadaniem jest </w:t>
      </w:r>
      <w:r w:rsidRPr="009F5FB5">
        <w:rPr>
          <w:color w:val="000000"/>
        </w:rPr>
        <w:t>zapewnia</w:t>
      </w:r>
      <w:r>
        <w:rPr>
          <w:color w:val="000000"/>
        </w:rPr>
        <w:t>nie bezpieczeństwa</w:t>
      </w:r>
      <w:r w:rsidRPr="009F5FB5">
        <w:rPr>
          <w:color w:val="000000"/>
        </w:rPr>
        <w:t xml:space="preserve"> </w:t>
      </w:r>
      <w:r w:rsidR="00324358">
        <w:rPr>
          <w:color w:val="000000"/>
        </w:rPr>
        <w:t>mieszkańcom G</w:t>
      </w:r>
      <w:r>
        <w:rPr>
          <w:color w:val="000000"/>
        </w:rPr>
        <w:t>miny i wspomaganie działań</w:t>
      </w:r>
      <w:r w:rsidRPr="009F5FB5">
        <w:rPr>
          <w:color w:val="000000"/>
        </w:rPr>
        <w:t xml:space="preserve"> Komendy Powiatowej Państwowej Straży Pożarnej w Przeworsku w działaniach ratowniczo - gaśniczych oraz w zwalczani</w:t>
      </w:r>
      <w:r w:rsidR="00324358">
        <w:rPr>
          <w:color w:val="000000"/>
        </w:rPr>
        <w:t>u klęsk żywiołowych na terenie G</w:t>
      </w:r>
      <w:r w:rsidRPr="009F5FB5">
        <w:rPr>
          <w:color w:val="000000"/>
        </w:rPr>
        <w:t xml:space="preserve">miny, jak również poza nią. Jednostki </w:t>
      </w:r>
      <w:r>
        <w:rPr>
          <w:color w:val="000000"/>
        </w:rPr>
        <w:t xml:space="preserve">OSP </w:t>
      </w:r>
      <w:r w:rsidRPr="009F5FB5">
        <w:rPr>
          <w:color w:val="000000"/>
        </w:rPr>
        <w:t xml:space="preserve">łącznie dysponują 9 wozami bojowymi oraz dużą ilością specjalistycznego sprzętu ratowniczo </w:t>
      </w:r>
      <w:r w:rsidR="00AB30CA">
        <w:rPr>
          <w:color w:val="000000"/>
        </w:rPr>
        <w:t>–</w:t>
      </w:r>
      <w:r w:rsidRPr="009F5FB5">
        <w:rPr>
          <w:color w:val="000000"/>
        </w:rPr>
        <w:t xml:space="preserve"> gaśniczego</w:t>
      </w:r>
      <w:r w:rsidR="00AB30CA">
        <w:rPr>
          <w:color w:val="000000"/>
        </w:rPr>
        <w:t>.</w:t>
      </w:r>
    </w:p>
    <w:p w:rsidR="00CA2EFD" w:rsidRPr="00C74E96" w:rsidRDefault="00BB5A2F" w:rsidP="00C74E96">
      <w:pPr>
        <w:pStyle w:val="Nagwek3"/>
        <w:numPr>
          <w:ilvl w:val="1"/>
          <w:numId w:val="42"/>
        </w:numPr>
        <w:ind w:left="567" w:hanging="567"/>
        <w:rPr>
          <w:rFonts w:ascii="Times New Roman" w:hAnsi="Times New Roman"/>
          <w:sz w:val="28"/>
        </w:rPr>
      </w:pPr>
      <w:bookmarkStart w:id="38" w:name="_Toc437596034"/>
      <w:r w:rsidRPr="00C74E96">
        <w:rPr>
          <w:rFonts w:ascii="Times New Roman" w:hAnsi="Times New Roman"/>
          <w:sz w:val="28"/>
        </w:rPr>
        <w:lastRenderedPageBreak/>
        <w:t>Edukacja</w:t>
      </w:r>
      <w:bookmarkEnd w:id="38"/>
    </w:p>
    <w:p w:rsidR="0064222B" w:rsidRPr="00F464FD" w:rsidRDefault="00577B26" w:rsidP="00284CD7">
      <w:pPr>
        <w:spacing w:before="240" w:line="276" w:lineRule="auto"/>
        <w:ind w:firstLine="851"/>
        <w:jc w:val="both"/>
      </w:pPr>
      <w:r w:rsidRPr="00F464FD">
        <w:t xml:space="preserve">Na terenie </w:t>
      </w:r>
      <w:r w:rsidR="00284CD7">
        <w:t>G</w:t>
      </w:r>
      <w:r w:rsidR="007832BE" w:rsidRPr="00F464FD">
        <w:t>miny</w:t>
      </w:r>
      <w:r w:rsidR="00933AA6" w:rsidRPr="00F464FD">
        <w:t xml:space="preserve"> </w:t>
      </w:r>
      <w:r w:rsidR="007832BE" w:rsidRPr="00F464FD">
        <w:t>działa</w:t>
      </w:r>
      <w:r w:rsidR="006855D4" w:rsidRPr="00F464FD">
        <w:t xml:space="preserve"> </w:t>
      </w:r>
      <w:r w:rsidR="007832BE" w:rsidRPr="00F464FD">
        <w:t>pięć</w:t>
      </w:r>
      <w:r w:rsidR="00933AA6" w:rsidRPr="00F464FD">
        <w:t xml:space="preserve"> placówek</w:t>
      </w:r>
      <w:r w:rsidR="0064222B" w:rsidRPr="00F464FD">
        <w:t xml:space="preserve"> edukacyjn</w:t>
      </w:r>
      <w:r w:rsidR="00933AA6" w:rsidRPr="00F464FD">
        <w:t xml:space="preserve">ych </w:t>
      </w:r>
      <w:r w:rsidR="00FE4454" w:rsidRPr="00F464FD">
        <w:t xml:space="preserve">prowadzonych przez Gminę </w:t>
      </w:r>
      <w:r w:rsidR="007832BE" w:rsidRPr="00F464FD">
        <w:t>Tryńcza</w:t>
      </w:r>
      <w:r w:rsidR="0012288D" w:rsidRPr="00F464FD">
        <w:t>,</w:t>
      </w:r>
      <w:r w:rsidR="00FE4454" w:rsidRPr="00F464FD">
        <w:t xml:space="preserve"> </w:t>
      </w:r>
      <w:r w:rsidR="0064222B" w:rsidRPr="00F464FD">
        <w:t xml:space="preserve">do których łącznie </w:t>
      </w:r>
      <w:r w:rsidR="00DB2AD8" w:rsidRPr="00F464FD">
        <w:t>w roku szkolnym 2014/</w:t>
      </w:r>
      <w:r w:rsidR="00284CD7">
        <w:t>20</w:t>
      </w:r>
      <w:r w:rsidR="00DB2AD8" w:rsidRPr="00F464FD">
        <w:t xml:space="preserve">15 </w:t>
      </w:r>
      <w:r w:rsidR="0064222B" w:rsidRPr="00F464FD">
        <w:t>uczęszcza</w:t>
      </w:r>
      <w:r w:rsidR="00DB2AD8" w:rsidRPr="00F464FD">
        <w:t>ło</w:t>
      </w:r>
      <w:r w:rsidR="0064222B" w:rsidRPr="00F464FD">
        <w:t xml:space="preserve"> </w:t>
      </w:r>
      <w:r w:rsidR="0012288D" w:rsidRPr="00F464FD">
        <w:t>1</w:t>
      </w:r>
      <w:r w:rsidR="007832BE" w:rsidRPr="00F464FD">
        <w:t>.043</w:t>
      </w:r>
      <w:r w:rsidR="00DB2AD8" w:rsidRPr="00F464FD">
        <w:t xml:space="preserve"> </w:t>
      </w:r>
      <w:r w:rsidR="00933AA6" w:rsidRPr="00F464FD">
        <w:t>uczniów. Wśród nich znajdują się</w:t>
      </w:r>
    </w:p>
    <w:p w:rsidR="0064222B" w:rsidRPr="00F464FD" w:rsidRDefault="00015819" w:rsidP="00284CD7">
      <w:pPr>
        <w:pStyle w:val="Akapitzlist"/>
        <w:numPr>
          <w:ilvl w:val="0"/>
          <w:numId w:val="23"/>
        </w:numPr>
        <w:spacing w:line="276" w:lineRule="auto"/>
        <w:ind w:left="284" w:hanging="284"/>
        <w:jc w:val="both"/>
      </w:pPr>
      <w:r w:rsidRPr="00F464FD">
        <w:rPr>
          <w:b/>
        </w:rPr>
        <w:t>Zespół Szkół: Szkoła Podstawowa i Gim</w:t>
      </w:r>
      <w:r w:rsidR="009A2FED">
        <w:rPr>
          <w:b/>
        </w:rPr>
        <w:t>nazjum im. Gen. A. Chruściela w </w:t>
      </w:r>
      <w:r w:rsidRPr="00F464FD">
        <w:rPr>
          <w:b/>
        </w:rPr>
        <w:t>Gniewczynie Łańcuckiej</w:t>
      </w:r>
      <w:r w:rsidR="00B54433" w:rsidRPr="00F464FD">
        <w:t>,</w:t>
      </w:r>
      <w:r w:rsidR="0064222B" w:rsidRPr="00F464FD">
        <w:t xml:space="preserve"> </w:t>
      </w:r>
      <w:r w:rsidR="00284CD7">
        <w:t>w </w:t>
      </w:r>
      <w:r w:rsidR="00284CD7" w:rsidRPr="00F464FD">
        <w:t>skład którego wchodzą</w:t>
      </w:r>
      <w:r w:rsidRPr="00F464FD">
        <w:t>:</w:t>
      </w:r>
    </w:p>
    <w:p w:rsidR="00015819" w:rsidRPr="00F464FD" w:rsidRDefault="009A2FED" w:rsidP="00284CD7">
      <w:pPr>
        <w:pStyle w:val="Akapitzlist"/>
        <w:numPr>
          <w:ilvl w:val="1"/>
          <w:numId w:val="23"/>
        </w:numPr>
        <w:spacing w:line="276" w:lineRule="auto"/>
        <w:ind w:left="567" w:hanging="283"/>
        <w:jc w:val="both"/>
      </w:pPr>
      <w:r>
        <w:t>o</w:t>
      </w:r>
      <w:r w:rsidR="00015819" w:rsidRPr="00F464FD">
        <w:t>ddział przedszkolny</w:t>
      </w:r>
      <w:r>
        <w:t>,</w:t>
      </w:r>
    </w:p>
    <w:p w:rsidR="00015819" w:rsidRPr="00F464FD" w:rsidRDefault="009A2FED" w:rsidP="00284CD7">
      <w:pPr>
        <w:pStyle w:val="Akapitzlist"/>
        <w:numPr>
          <w:ilvl w:val="1"/>
          <w:numId w:val="23"/>
        </w:numPr>
        <w:spacing w:line="276" w:lineRule="auto"/>
        <w:ind w:left="567" w:hanging="283"/>
        <w:jc w:val="both"/>
      </w:pPr>
      <w:r>
        <w:t>s</w:t>
      </w:r>
      <w:r w:rsidR="00015819" w:rsidRPr="00F464FD">
        <w:t>zkoła podstawowa</w:t>
      </w:r>
      <w:r>
        <w:t>,</w:t>
      </w:r>
    </w:p>
    <w:p w:rsidR="00015819" w:rsidRPr="00F464FD" w:rsidRDefault="00015819" w:rsidP="00284CD7">
      <w:pPr>
        <w:pStyle w:val="Akapitzlist"/>
        <w:numPr>
          <w:ilvl w:val="1"/>
          <w:numId w:val="23"/>
        </w:numPr>
        <w:spacing w:line="276" w:lineRule="auto"/>
        <w:ind w:left="567" w:hanging="283"/>
        <w:jc w:val="both"/>
      </w:pPr>
      <w:r w:rsidRPr="00F464FD">
        <w:t>gimnazjum</w:t>
      </w:r>
      <w:r w:rsidR="009A2FED">
        <w:t>.</w:t>
      </w:r>
    </w:p>
    <w:p w:rsidR="00015819" w:rsidRPr="00F464FD" w:rsidRDefault="00015819" w:rsidP="00284CD7">
      <w:pPr>
        <w:pStyle w:val="Akapitzlist"/>
        <w:numPr>
          <w:ilvl w:val="0"/>
          <w:numId w:val="23"/>
        </w:numPr>
        <w:spacing w:line="276" w:lineRule="auto"/>
        <w:ind w:left="284" w:hanging="284"/>
        <w:jc w:val="both"/>
      </w:pPr>
      <w:r w:rsidRPr="00F464FD">
        <w:rPr>
          <w:rFonts w:eastAsia="Times New Roman"/>
          <w:b/>
        </w:rPr>
        <w:t xml:space="preserve">Zespół Szkół: Szkoła Podstawowa i Gimnazjum im. Św. J. Kantego w Tryńczy, </w:t>
      </w:r>
      <w:r w:rsidR="009A2FED">
        <w:t>w </w:t>
      </w:r>
      <w:r w:rsidRPr="00F464FD">
        <w:t>skład którego wchodzą:</w:t>
      </w:r>
    </w:p>
    <w:p w:rsidR="00015819" w:rsidRPr="00F464FD" w:rsidRDefault="009A2FED" w:rsidP="00284CD7">
      <w:pPr>
        <w:pStyle w:val="Akapitzlist"/>
        <w:numPr>
          <w:ilvl w:val="1"/>
          <w:numId w:val="23"/>
        </w:numPr>
        <w:spacing w:line="276" w:lineRule="auto"/>
        <w:ind w:left="567" w:hanging="283"/>
        <w:jc w:val="both"/>
      </w:pPr>
      <w:r>
        <w:t>o</w:t>
      </w:r>
      <w:r w:rsidR="00015819" w:rsidRPr="00F464FD">
        <w:t>ddział przedszkolny</w:t>
      </w:r>
      <w:r>
        <w:t>,</w:t>
      </w:r>
    </w:p>
    <w:p w:rsidR="00015819" w:rsidRPr="00F464FD" w:rsidRDefault="009A2FED" w:rsidP="00284CD7">
      <w:pPr>
        <w:pStyle w:val="Akapitzlist"/>
        <w:numPr>
          <w:ilvl w:val="1"/>
          <w:numId w:val="23"/>
        </w:numPr>
        <w:spacing w:line="276" w:lineRule="auto"/>
        <w:ind w:left="567" w:hanging="283"/>
        <w:jc w:val="both"/>
      </w:pPr>
      <w:r>
        <w:t>s</w:t>
      </w:r>
      <w:r w:rsidR="00015819" w:rsidRPr="00F464FD">
        <w:t>zkoła podstawowa</w:t>
      </w:r>
      <w:r>
        <w:t>,</w:t>
      </w:r>
    </w:p>
    <w:p w:rsidR="00015819" w:rsidRPr="00F464FD" w:rsidRDefault="00015819" w:rsidP="00284CD7">
      <w:pPr>
        <w:pStyle w:val="Akapitzlist"/>
        <w:numPr>
          <w:ilvl w:val="1"/>
          <w:numId w:val="23"/>
        </w:numPr>
        <w:spacing w:line="276" w:lineRule="auto"/>
        <w:ind w:left="567" w:hanging="283"/>
        <w:jc w:val="both"/>
      </w:pPr>
      <w:r w:rsidRPr="00F464FD">
        <w:t>gimnazjum</w:t>
      </w:r>
      <w:r w:rsidR="009A2FED">
        <w:t>.</w:t>
      </w:r>
    </w:p>
    <w:p w:rsidR="00015819" w:rsidRPr="00F464FD" w:rsidRDefault="00015819" w:rsidP="00284CD7">
      <w:pPr>
        <w:pStyle w:val="Akapitzlist"/>
        <w:numPr>
          <w:ilvl w:val="0"/>
          <w:numId w:val="23"/>
        </w:numPr>
        <w:spacing w:line="276" w:lineRule="auto"/>
        <w:ind w:left="284" w:hanging="284"/>
        <w:jc w:val="both"/>
      </w:pPr>
      <w:r w:rsidRPr="00F464FD">
        <w:rPr>
          <w:b/>
        </w:rPr>
        <w:t xml:space="preserve">Zespół Szkół: Szkoła Podstawowa i Gimnazjum </w:t>
      </w:r>
      <w:r w:rsidR="00284CD7">
        <w:rPr>
          <w:b/>
        </w:rPr>
        <w:t>im. Św. Jana Pawła II</w:t>
      </w:r>
      <w:r w:rsidR="00284CD7" w:rsidRPr="00F464FD">
        <w:rPr>
          <w:b/>
        </w:rPr>
        <w:t xml:space="preserve"> </w:t>
      </w:r>
      <w:r w:rsidRPr="00F464FD">
        <w:rPr>
          <w:b/>
        </w:rPr>
        <w:t xml:space="preserve">w Gorzycach, </w:t>
      </w:r>
      <w:r w:rsidRPr="00F464FD">
        <w:t>w składzie które</w:t>
      </w:r>
      <w:r w:rsidR="00284CD7">
        <w:t>go</w:t>
      </w:r>
      <w:r w:rsidRPr="00F464FD">
        <w:t xml:space="preserve"> są:</w:t>
      </w:r>
    </w:p>
    <w:p w:rsidR="00015819" w:rsidRPr="00F464FD" w:rsidRDefault="009A2FED" w:rsidP="00284CD7">
      <w:pPr>
        <w:pStyle w:val="Akapitzlist"/>
        <w:numPr>
          <w:ilvl w:val="1"/>
          <w:numId w:val="23"/>
        </w:numPr>
        <w:spacing w:line="276" w:lineRule="auto"/>
        <w:ind w:left="567" w:hanging="283"/>
        <w:jc w:val="both"/>
      </w:pPr>
      <w:r>
        <w:t>o</w:t>
      </w:r>
      <w:r w:rsidR="00015819" w:rsidRPr="00F464FD">
        <w:t>ddział przedszkolny</w:t>
      </w:r>
      <w:r>
        <w:t>,</w:t>
      </w:r>
    </w:p>
    <w:p w:rsidR="00015819" w:rsidRPr="00F464FD" w:rsidRDefault="009A2FED" w:rsidP="00284CD7">
      <w:pPr>
        <w:pStyle w:val="Akapitzlist"/>
        <w:numPr>
          <w:ilvl w:val="1"/>
          <w:numId w:val="23"/>
        </w:numPr>
        <w:spacing w:line="276" w:lineRule="auto"/>
        <w:ind w:left="567" w:hanging="283"/>
        <w:jc w:val="both"/>
      </w:pPr>
      <w:r>
        <w:t>s</w:t>
      </w:r>
      <w:r w:rsidR="00015819" w:rsidRPr="00F464FD">
        <w:t>zkoła podstawowa</w:t>
      </w:r>
      <w:r>
        <w:t>,</w:t>
      </w:r>
    </w:p>
    <w:p w:rsidR="00015819" w:rsidRPr="00F464FD" w:rsidRDefault="00015819" w:rsidP="00284CD7">
      <w:pPr>
        <w:pStyle w:val="Akapitzlist"/>
        <w:numPr>
          <w:ilvl w:val="1"/>
          <w:numId w:val="23"/>
        </w:numPr>
        <w:spacing w:line="276" w:lineRule="auto"/>
        <w:ind w:left="567" w:hanging="283"/>
        <w:jc w:val="both"/>
      </w:pPr>
      <w:r w:rsidRPr="00F464FD">
        <w:t>gimnazjum</w:t>
      </w:r>
      <w:r w:rsidR="009A2FED">
        <w:t>.</w:t>
      </w:r>
    </w:p>
    <w:p w:rsidR="00015819" w:rsidRPr="00F464FD" w:rsidRDefault="00015819" w:rsidP="00284CD7">
      <w:pPr>
        <w:pStyle w:val="Akapitzlist"/>
        <w:numPr>
          <w:ilvl w:val="0"/>
          <w:numId w:val="23"/>
        </w:numPr>
        <w:spacing w:line="276" w:lineRule="auto"/>
        <w:ind w:left="284" w:hanging="284"/>
        <w:jc w:val="both"/>
      </w:pPr>
      <w:r w:rsidRPr="00F464FD">
        <w:rPr>
          <w:b/>
        </w:rPr>
        <w:t xml:space="preserve">Zespół Szkoły: Podstawowej i Przedszkola Samorządowego </w:t>
      </w:r>
      <w:r w:rsidR="00284CD7">
        <w:rPr>
          <w:b/>
        </w:rPr>
        <w:t>im. Króla Władysława Jagiełły</w:t>
      </w:r>
      <w:r w:rsidR="00284CD7" w:rsidRPr="00F464FD">
        <w:rPr>
          <w:b/>
        </w:rPr>
        <w:t xml:space="preserve"> </w:t>
      </w:r>
      <w:r w:rsidRPr="00F464FD">
        <w:rPr>
          <w:b/>
        </w:rPr>
        <w:t xml:space="preserve">w Jagielle, </w:t>
      </w:r>
      <w:r w:rsidRPr="00F464FD">
        <w:t>w ramach której działają:</w:t>
      </w:r>
    </w:p>
    <w:p w:rsidR="00015819" w:rsidRPr="00F464FD" w:rsidRDefault="009A2FED" w:rsidP="00284CD7">
      <w:pPr>
        <w:pStyle w:val="Akapitzlist"/>
        <w:numPr>
          <w:ilvl w:val="1"/>
          <w:numId w:val="23"/>
        </w:numPr>
        <w:spacing w:line="276" w:lineRule="auto"/>
        <w:ind w:left="567" w:hanging="283"/>
        <w:jc w:val="both"/>
      </w:pPr>
      <w:r>
        <w:t>p</w:t>
      </w:r>
      <w:r w:rsidR="00586AC1" w:rsidRPr="00F464FD">
        <w:t>rzedszkole samorządowe</w:t>
      </w:r>
      <w:r>
        <w:t>,</w:t>
      </w:r>
    </w:p>
    <w:p w:rsidR="00015819" w:rsidRPr="00F464FD" w:rsidRDefault="009A2FED" w:rsidP="00284CD7">
      <w:pPr>
        <w:pStyle w:val="Akapitzlist"/>
        <w:numPr>
          <w:ilvl w:val="1"/>
          <w:numId w:val="23"/>
        </w:numPr>
        <w:spacing w:line="276" w:lineRule="auto"/>
        <w:ind w:left="567" w:hanging="283"/>
        <w:jc w:val="both"/>
      </w:pPr>
      <w:r>
        <w:t>s</w:t>
      </w:r>
      <w:r w:rsidR="00015819" w:rsidRPr="00F464FD">
        <w:t>zkoła podstawowa</w:t>
      </w:r>
      <w:r>
        <w:t>.</w:t>
      </w:r>
    </w:p>
    <w:p w:rsidR="00015819" w:rsidRPr="00F464FD" w:rsidRDefault="00015819" w:rsidP="00284CD7">
      <w:pPr>
        <w:pStyle w:val="Akapitzlist"/>
        <w:numPr>
          <w:ilvl w:val="0"/>
          <w:numId w:val="23"/>
        </w:numPr>
        <w:spacing w:line="276" w:lineRule="auto"/>
        <w:ind w:left="284" w:hanging="284"/>
        <w:jc w:val="both"/>
      </w:pPr>
      <w:r w:rsidRPr="00F464FD">
        <w:rPr>
          <w:b/>
        </w:rPr>
        <w:t xml:space="preserve">Publiczna Szkoła Podstawowa </w:t>
      </w:r>
      <w:r w:rsidR="00284CD7">
        <w:rPr>
          <w:b/>
        </w:rPr>
        <w:t>im. Tadeusza Kościuszki</w:t>
      </w:r>
      <w:r w:rsidR="00284CD7" w:rsidRPr="00284CD7">
        <w:rPr>
          <w:b/>
        </w:rPr>
        <w:t xml:space="preserve"> </w:t>
      </w:r>
      <w:r w:rsidR="00284CD7" w:rsidRPr="00F464FD">
        <w:rPr>
          <w:b/>
        </w:rPr>
        <w:t>w Ubieszynie</w:t>
      </w:r>
      <w:r w:rsidRPr="00F464FD">
        <w:rPr>
          <w:b/>
        </w:rPr>
        <w:t xml:space="preserve">, </w:t>
      </w:r>
      <w:r w:rsidRPr="00F464FD">
        <w:t>w ramach której funkcjonują:</w:t>
      </w:r>
    </w:p>
    <w:p w:rsidR="00015819" w:rsidRPr="00F464FD" w:rsidRDefault="009A2FED" w:rsidP="00284CD7">
      <w:pPr>
        <w:pStyle w:val="Akapitzlist"/>
        <w:numPr>
          <w:ilvl w:val="1"/>
          <w:numId w:val="23"/>
        </w:numPr>
        <w:spacing w:line="276" w:lineRule="auto"/>
        <w:ind w:left="567" w:hanging="283"/>
        <w:jc w:val="both"/>
      </w:pPr>
      <w:r>
        <w:t>p</w:t>
      </w:r>
      <w:r w:rsidR="00586AC1" w:rsidRPr="00F464FD">
        <w:t>rzedszkole</w:t>
      </w:r>
      <w:r>
        <w:t>,</w:t>
      </w:r>
    </w:p>
    <w:p w:rsidR="00821FB3" w:rsidRPr="00F464FD" w:rsidRDefault="009A2FED" w:rsidP="00284CD7">
      <w:pPr>
        <w:pStyle w:val="Akapitzlist"/>
        <w:numPr>
          <w:ilvl w:val="1"/>
          <w:numId w:val="23"/>
        </w:numPr>
        <w:spacing w:line="276" w:lineRule="auto"/>
        <w:ind w:left="567" w:hanging="283"/>
        <w:jc w:val="both"/>
      </w:pPr>
      <w:r>
        <w:t>s</w:t>
      </w:r>
      <w:r w:rsidR="00015819" w:rsidRPr="00F464FD">
        <w:t>zkoła podstawowa</w:t>
      </w:r>
      <w:r w:rsidR="00586AC1" w:rsidRPr="00F464FD">
        <w:t>.</w:t>
      </w:r>
    </w:p>
    <w:p w:rsidR="00821FB3" w:rsidRDefault="00494CBE" w:rsidP="00F464FD">
      <w:pPr>
        <w:spacing w:before="100" w:beforeAutospacing="1" w:after="100" w:afterAutospacing="1" w:line="276" w:lineRule="auto"/>
        <w:jc w:val="both"/>
      </w:pPr>
      <w:r w:rsidRPr="00F464FD">
        <w:t>L</w:t>
      </w:r>
      <w:r w:rsidR="00586AC1" w:rsidRPr="00F464FD">
        <w:t>iczbę</w:t>
      </w:r>
      <w:r w:rsidRPr="00F464FD">
        <w:t xml:space="preserve"> uczniów </w:t>
      </w:r>
      <w:r w:rsidR="00586AC1" w:rsidRPr="00F464FD">
        <w:t>placówek edukacyjnych w gminie</w:t>
      </w:r>
      <w:r w:rsidRPr="00F464FD">
        <w:t xml:space="preserve"> </w:t>
      </w:r>
      <w:r w:rsidR="00C03310" w:rsidRPr="00F464FD">
        <w:t>pokazuje poniżej zamieszczona tabela</w:t>
      </w:r>
      <w:r w:rsidR="00B3183D">
        <w:t xml:space="preserve"> (tab.11)</w:t>
      </w:r>
      <w:r w:rsidR="00C03310" w:rsidRPr="00F464FD">
        <w:t>.</w:t>
      </w:r>
    </w:p>
    <w:p w:rsidR="005F6CD3" w:rsidRDefault="005F6CD3" w:rsidP="00F464FD">
      <w:pPr>
        <w:spacing w:before="100" w:beforeAutospacing="1" w:after="100" w:afterAutospacing="1" w:line="276" w:lineRule="auto"/>
        <w:jc w:val="both"/>
      </w:pPr>
    </w:p>
    <w:p w:rsidR="005F6CD3" w:rsidRDefault="005F6CD3" w:rsidP="00F464FD">
      <w:pPr>
        <w:spacing w:before="100" w:beforeAutospacing="1" w:after="100" w:afterAutospacing="1" w:line="276" w:lineRule="auto"/>
        <w:jc w:val="both"/>
      </w:pPr>
    </w:p>
    <w:p w:rsidR="005F6CD3" w:rsidRDefault="005F6CD3" w:rsidP="00F464FD">
      <w:pPr>
        <w:spacing w:before="100" w:beforeAutospacing="1" w:after="100" w:afterAutospacing="1" w:line="276" w:lineRule="auto"/>
        <w:jc w:val="both"/>
      </w:pPr>
    </w:p>
    <w:p w:rsidR="005F6CD3" w:rsidRDefault="005F6CD3" w:rsidP="00F464FD">
      <w:pPr>
        <w:spacing w:before="100" w:beforeAutospacing="1" w:after="100" w:afterAutospacing="1" w:line="276" w:lineRule="auto"/>
        <w:jc w:val="both"/>
      </w:pPr>
    </w:p>
    <w:p w:rsidR="00284CD7" w:rsidRDefault="00284CD7" w:rsidP="00F464FD">
      <w:pPr>
        <w:spacing w:before="100" w:beforeAutospacing="1" w:after="100" w:afterAutospacing="1" w:line="276" w:lineRule="auto"/>
        <w:jc w:val="both"/>
      </w:pPr>
    </w:p>
    <w:p w:rsidR="00284CD7" w:rsidRDefault="00284CD7" w:rsidP="00F464FD">
      <w:pPr>
        <w:spacing w:before="100" w:beforeAutospacing="1" w:after="100" w:afterAutospacing="1" w:line="276" w:lineRule="auto"/>
        <w:jc w:val="both"/>
      </w:pPr>
    </w:p>
    <w:p w:rsidR="00284CD7" w:rsidRPr="00F464FD" w:rsidRDefault="00284CD7" w:rsidP="00F464FD">
      <w:pPr>
        <w:spacing w:before="100" w:beforeAutospacing="1" w:after="100" w:afterAutospacing="1" w:line="276" w:lineRule="auto"/>
        <w:jc w:val="both"/>
      </w:pPr>
    </w:p>
    <w:p w:rsidR="007832BE" w:rsidRPr="007832BE" w:rsidRDefault="00CA2EFD" w:rsidP="00B3183D">
      <w:pPr>
        <w:pStyle w:val="Legenda"/>
        <w:jc w:val="center"/>
      </w:pPr>
      <w:bookmarkStart w:id="39" w:name="_Toc437595881"/>
      <w:r>
        <w:lastRenderedPageBreak/>
        <w:t xml:space="preserve">Tabela </w:t>
      </w:r>
      <w:r w:rsidR="00586AB7">
        <w:fldChar w:fldCharType="begin"/>
      </w:r>
      <w:r w:rsidR="004600E9">
        <w:instrText xml:space="preserve"> SEQ Tabela \* ARABIC </w:instrText>
      </w:r>
      <w:r w:rsidR="00586AB7">
        <w:fldChar w:fldCharType="separate"/>
      </w:r>
      <w:r w:rsidR="005A1176">
        <w:rPr>
          <w:noProof/>
        </w:rPr>
        <w:t>11</w:t>
      </w:r>
      <w:r w:rsidR="00586AB7">
        <w:rPr>
          <w:noProof/>
        </w:rPr>
        <w:fldChar w:fldCharType="end"/>
      </w:r>
      <w:r>
        <w:t xml:space="preserve">: Liczba  uczniów w poszczególnych szkołach i przedszkolach </w:t>
      </w:r>
      <w:r w:rsidR="00DC63D4">
        <w:t>Gminy Tryńcza</w:t>
      </w:r>
      <w:r>
        <w:t xml:space="preserve"> w latach 2008</w:t>
      </w:r>
      <w:r w:rsidR="002B60F7">
        <w:t xml:space="preserve"> – 2015</w:t>
      </w:r>
      <w:r w:rsidR="002B60F7">
        <w:rPr>
          <w:rFonts w:ascii="MingLiU" w:eastAsia="MingLiU" w:hAnsi="MingLiU" w:cs="MingLiU"/>
        </w:rPr>
        <w:br/>
      </w:r>
      <w:r w:rsidR="00DC63D4">
        <w:t xml:space="preserve"> (</w:t>
      </w:r>
      <w:r w:rsidR="002B60F7">
        <w:t>opra</w:t>
      </w:r>
      <w:r w:rsidR="00DC63D4">
        <w:t>c. własne na podstawie danych UG</w:t>
      </w:r>
      <w:r w:rsidR="002B60F7">
        <w:t>)</w:t>
      </w:r>
      <w:bookmarkEnd w:id="39"/>
    </w:p>
    <w:tbl>
      <w:tblPr>
        <w:tblW w:w="9100" w:type="dxa"/>
        <w:tblInd w:w="-25" w:type="dxa"/>
        <w:tblCellMar>
          <w:left w:w="70" w:type="dxa"/>
          <w:right w:w="70" w:type="dxa"/>
        </w:tblCellMar>
        <w:tblLook w:val="04A0" w:firstRow="1" w:lastRow="0" w:firstColumn="1" w:lastColumn="0" w:noHBand="0" w:noVBand="1"/>
      </w:tblPr>
      <w:tblGrid>
        <w:gridCol w:w="579"/>
        <w:gridCol w:w="2529"/>
        <w:gridCol w:w="855"/>
        <w:gridCol w:w="855"/>
        <w:gridCol w:w="855"/>
        <w:gridCol w:w="855"/>
        <w:gridCol w:w="855"/>
        <w:gridCol w:w="855"/>
        <w:gridCol w:w="856"/>
        <w:gridCol w:w="6"/>
      </w:tblGrid>
      <w:tr w:rsidR="00DC63D4" w:rsidRPr="00284CD7" w:rsidTr="00DC63D4">
        <w:trPr>
          <w:trHeight w:val="306"/>
        </w:trPr>
        <w:tc>
          <w:tcPr>
            <w:tcW w:w="579" w:type="dxa"/>
            <w:vMerge w:val="restart"/>
            <w:tcBorders>
              <w:top w:val="single" w:sz="8" w:space="0" w:color="auto"/>
              <w:left w:val="single" w:sz="8" w:space="0" w:color="auto"/>
              <w:bottom w:val="single" w:sz="8" w:space="0" w:color="000000"/>
              <w:right w:val="single" w:sz="4" w:space="0" w:color="auto"/>
            </w:tcBorders>
            <w:shd w:val="clear" w:color="000000" w:fill="DDEBF7"/>
            <w:noWrap/>
            <w:vAlign w:val="bottom"/>
            <w:hideMark/>
          </w:tcPr>
          <w:p w:rsidR="00DC63D4" w:rsidRPr="00284CD7" w:rsidRDefault="00284CD7" w:rsidP="00DC63D4">
            <w:pPr>
              <w:jc w:val="center"/>
              <w:rPr>
                <w:rFonts w:eastAsia="Times New Roman"/>
                <w:b/>
                <w:bCs/>
                <w:sz w:val="20"/>
                <w:szCs w:val="20"/>
              </w:rPr>
            </w:pPr>
            <w:r>
              <w:rPr>
                <w:rFonts w:eastAsia="Times New Roman"/>
                <w:b/>
                <w:bCs/>
                <w:sz w:val="20"/>
                <w:szCs w:val="20"/>
              </w:rPr>
              <w:t>L</w:t>
            </w:r>
            <w:r w:rsidR="00DC63D4" w:rsidRPr="00284CD7">
              <w:rPr>
                <w:rFonts w:eastAsia="Times New Roman"/>
                <w:b/>
                <w:bCs/>
                <w:sz w:val="20"/>
                <w:szCs w:val="20"/>
              </w:rPr>
              <w:t>p.</w:t>
            </w:r>
          </w:p>
        </w:tc>
        <w:tc>
          <w:tcPr>
            <w:tcW w:w="2529" w:type="dxa"/>
            <w:vMerge w:val="restart"/>
            <w:tcBorders>
              <w:top w:val="single" w:sz="8" w:space="0" w:color="auto"/>
              <w:left w:val="single" w:sz="4" w:space="0" w:color="auto"/>
              <w:bottom w:val="single" w:sz="8" w:space="0" w:color="000000"/>
              <w:right w:val="single" w:sz="8" w:space="0" w:color="auto"/>
            </w:tcBorders>
            <w:shd w:val="clear" w:color="000000" w:fill="DDEBF7"/>
            <w:noWrap/>
            <w:vAlign w:val="bottom"/>
            <w:hideMark/>
          </w:tcPr>
          <w:p w:rsidR="00DC63D4" w:rsidRPr="00284CD7" w:rsidRDefault="00284CD7" w:rsidP="00DC63D4">
            <w:pPr>
              <w:jc w:val="center"/>
              <w:rPr>
                <w:rFonts w:eastAsia="Times New Roman"/>
                <w:b/>
                <w:bCs/>
                <w:sz w:val="20"/>
                <w:szCs w:val="20"/>
              </w:rPr>
            </w:pPr>
            <w:r>
              <w:rPr>
                <w:rFonts w:eastAsia="Times New Roman"/>
                <w:b/>
                <w:bCs/>
                <w:sz w:val="20"/>
                <w:szCs w:val="20"/>
              </w:rPr>
              <w:t>P</w:t>
            </w:r>
            <w:r w:rsidR="00DC63D4" w:rsidRPr="00284CD7">
              <w:rPr>
                <w:rFonts w:eastAsia="Times New Roman"/>
                <w:b/>
                <w:bCs/>
                <w:sz w:val="20"/>
                <w:szCs w:val="20"/>
              </w:rPr>
              <w:t>lacówka</w:t>
            </w:r>
          </w:p>
        </w:tc>
        <w:tc>
          <w:tcPr>
            <w:tcW w:w="5992" w:type="dxa"/>
            <w:gridSpan w:val="8"/>
            <w:tcBorders>
              <w:top w:val="single" w:sz="8" w:space="0" w:color="auto"/>
              <w:left w:val="nil"/>
              <w:bottom w:val="single" w:sz="8" w:space="0" w:color="auto"/>
              <w:right w:val="single" w:sz="8" w:space="0" w:color="000000"/>
            </w:tcBorders>
            <w:shd w:val="clear" w:color="000000" w:fill="DDEBF7"/>
            <w:noWrap/>
            <w:vAlign w:val="bottom"/>
            <w:hideMark/>
          </w:tcPr>
          <w:p w:rsidR="00DC63D4" w:rsidRPr="00284CD7" w:rsidRDefault="00284CD7" w:rsidP="00DC63D4">
            <w:pPr>
              <w:jc w:val="center"/>
              <w:rPr>
                <w:rFonts w:eastAsia="Times New Roman"/>
                <w:b/>
                <w:sz w:val="20"/>
                <w:szCs w:val="20"/>
              </w:rPr>
            </w:pPr>
            <w:r>
              <w:rPr>
                <w:rFonts w:eastAsia="Times New Roman"/>
                <w:b/>
                <w:sz w:val="20"/>
                <w:szCs w:val="20"/>
              </w:rPr>
              <w:t>R</w:t>
            </w:r>
            <w:r w:rsidR="00DC63D4" w:rsidRPr="00284CD7">
              <w:rPr>
                <w:rFonts w:eastAsia="Times New Roman"/>
                <w:b/>
                <w:sz w:val="20"/>
                <w:szCs w:val="20"/>
              </w:rPr>
              <w:t>ok szkolny</w:t>
            </w:r>
          </w:p>
        </w:tc>
      </w:tr>
      <w:tr w:rsidR="00DC63D4" w:rsidRPr="00284CD7" w:rsidTr="00284CD7">
        <w:trPr>
          <w:gridAfter w:val="1"/>
          <w:wAfter w:w="6" w:type="dxa"/>
          <w:trHeight w:val="369"/>
        </w:trPr>
        <w:tc>
          <w:tcPr>
            <w:tcW w:w="579" w:type="dxa"/>
            <w:vMerge/>
            <w:tcBorders>
              <w:top w:val="single" w:sz="8" w:space="0" w:color="auto"/>
              <w:left w:val="single" w:sz="8" w:space="0" w:color="auto"/>
              <w:bottom w:val="single" w:sz="8" w:space="0" w:color="000000"/>
              <w:right w:val="single" w:sz="4" w:space="0" w:color="auto"/>
            </w:tcBorders>
            <w:vAlign w:val="center"/>
            <w:hideMark/>
          </w:tcPr>
          <w:p w:rsidR="00DC63D4" w:rsidRPr="00284CD7" w:rsidRDefault="00DC63D4" w:rsidP="00DC63D4">
            <w:pPr>
              <w:rPr>
                <w:rFonts w:eastAsia="Times New Roman"/>
                <w:b/>
                <w:bCs/>
                <w:sz w:val="20"/>
                <w:szCs w:val="20"/>
              </w:rPr>
            </w:pPr>
          </w:p>
        </w:tc>
        <w:tc>
          <w:tcPr>
            <w:tcW w:w="2529" w:type="dxa"/>
            <w:vMerge/>
            <w:tcBorders>
              <w:top w:val="single" w:sz="8" w:space="0" w:color="auto"/>
              <w:left w:val="single" w:sz="4" w:space="0" w:color="auto"/>
              <w:bottom w:val="single" w:sz="8" w:space="0" w:color="000000"/>
              <w:right w:val="single" w:sz="8" w:space="0" w:color="auto"/>
            </w:tcBorders>
            <w:vAlign w:val="center"/>
            <w:hideMark/>
          </w:tcPr>
          <w:p w:rsidR="00DC63D4" w:rsidRPr="00284CD7" w:rsidRDefault="00DC63D4" w:rsidP="00DC63D4">
            <w:pPr>
              <w:rPr>
                <w:rFonts w:eastAsia="Times New Roman"/>
                <w:b/>
                <w:bCs/>
                <w:sz w:val="20"/>
                <w:szCs w:val="20"/>
              </w:rPr>
            </w:pP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2008/09</w:t>
            </w: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2009/10</w:t>
            </w: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2010/11</w:t>
            </w: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2011/12</w:t>
            </w: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2012/13</w:t>
            </w:r>
          </w:p>
        </w:tc>
        <w:tc>
          <w:tcPr>
            <w:tcW w:w="855"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2013/14</w:t>
            </w:r>
          </w:p>
        </w:tc>
        <w:tc>
          <w:tcPr>
            <w:tcW w:w="856" w:type="dxa"/>
            <w:tcBorders>
              <w:top w:val="nil"/>
              <w:left w:val="nil"/>
              <w:bottom w:val="single" w:sz="8" w:space="0" w:color="auto"/>
              <w:right w:val="single" w:sz="8" w:space="0" w:color="auto"/>
            </w:tcBorders>
            <w:shd w:val="clear" w:color="000000" w:fill="DDEBF7"/>
            <w:vAlign w:val="center"/>
            <w:hideMark/>
          </w:tcPr>
          <w:p w:rsidR="00DC63D4" w:rsidRPr="00284CD7" w:rsidRDefault="00DC63D4" w:rsidP="00DC63D4">
            <w:pPr>
              <w:jc w:val="center"/>
              <w:rPr>
                <w:rFonts w:eastAsia="Times New Roman"/>
                <w:b/>
                <w:sz w:val="20"/>
                <w:szCs w:val="20"/>
              </w:rPr>
            </w:pPr>
            <w:r w:rsidRPr="00284CD7">
              <w:rPr>
                <w:rFonts w:eastAsia="Times New Roman"/>
                <w:b/>
                <w:sz w:val="20"/>
                <w:szCs w:val="20"/>
              </w:rPr>
              <w:t>2014/15</w:t>
            </w:r>
          </w:p>
        </w:tc>
      </w:tr>
      <w:tr w:rsidR="00DC63D4" w:rsidRPr="00284CD7" w:rsidTr="00284CD7">
        <w:trPr>
          <w:gridAfter w:val="1"/>
          <w:wAfter w:w="6" w:type="dxa"/>
          <w:trHeight w:val="828"/>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b/>
                <w:sz w:val="20"/>
                <w:szCs w:val="20"/>
              </w:rPr>
            </w:pPr>
            <w:r w:rsidRPr="00284CD7">
              <w:rPr>
                <w:rFonts w:eastAsia="Times New Roman"/>
                <w:b/>
                <w:sz w:val="20"/>
                <w:szCs w:val="20"/>
              </w:rPr>
              <w:t>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284CD7">
            <w:pPr>
              <w:rPr>
                <w:rFonts w:eastAsia="Times New Roman"/>
                <w:b/>
                <w:sz w:val="20"/>
                <w:szCs w:val="20"/>
              </w:rPr>
            </w:pPr>
            <w:r w:rsidRPr="00284CD7">
              <w:rPr>
                <w:rFonts w:eastAsia="Times New Roman"/>
                <w:b/>
                <w:sz w:val="20"/>
                <w:szCs w:val="20"/>
              </w:rPr>
              <w:t>Ze</w:t>
            </w:r>
            <w:r w:rsidR="009A2FED" w:rsidRPr="00284CD7">
              <w:rPr>
                <w:rFonts w:eastAsia="Times New Roman"/>
                <w:b/>
                <w:sz w:val="20"/>
                <w:szCs w:val="20"/>
              </w:rPr>
              <w:t>spół Szkół: Szkoła Podstawowa i </w:t>
            </w:r>
            <w:r w:rsidRPr="00284CD7">
              <w:rPr>
                <w:rFonts w:eastAsia="Times New Roman"/>
                <w:b/>
                <w:sz w:val="20"/>
                <w:szCs w:val="20"/>
              </w:rPr>
              <w:t xml:space="preserve">Gimnazjum im. Gen. A. Chruściela </w:t>
            </w:r>
            <w:r w:rsidR="00284CD7">
              <w:rPr>
                <w:rFonts w:eastAsia="Times New Roman"/>
                <w:b/>
                <w:sz w:val="20"/>
                <w:szCs w:val="20"/>
              </w:rPr>
              <w:br/>
            </w:r>
            <w:r w:rsidRPr="00284CD7">
              <w:rPr>
                <w:rFonts w:eastAsia="Times New Roman"/>
                <w:b/>
                <w:sz w:val="20"/>
                <w:szCs w:val="20"/>
              </w:rPr>
              <w:t>w Gniewczynie Łańcuckiej</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410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390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380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398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400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394</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399</w:t>
            </w:r>
          </w:p>
        </w:tc>
      </w:tr>
      <w:tr w:rsidR="00DC63D4" w:rsidRPr="00284CD7" w:rsidTr="00284CD7">
        <w:trPr>
          <w:gridAfter w:val="1"/>
          <w:wAfter w:w="6" w:type="dxa"/>
          <w:trHeight w:val="244"/>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1.1.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oddział przedszkolny</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50</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52</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1.2.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szkoła podstawowa</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223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208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214</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216</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1.3.</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gim</w:t>
            </w:r>
            <w:r w:rsidR="00F464FD" w:rsidRPr="00284CD7">
              <w:rPr>
                <w:rFonts w:eastAsia="Times New Roman"/>
                <w:sz w:val="20"/>
                <w:szCs w:val="20"/>
              </w:rPr>
              <w:t>n</w:t>
            </w:r>
            <w:r w:rsidRPr="00284CD7">
              <w:rPr>
                <w:rFonts w:eastAsia="Times New Roman"/>
                <w:sz w:val="20"/>
                <w:szCs w:val="20"/>
              </w:rPr>
              <w:t>azjum</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150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141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143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130</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131</w:t>
            </w:r>
          </w:p>
        </w:tc>
      </w:tr>
      <w:tr w:rsidR="00DC63D4" w:rsidRPr="00284CD7" w:rsidTr="00284CD7">
        <w:trPr>
          <w:gridAfter w:val="1"/>
          <w:wAfter w:w="6" w:type="dxa"/>
          <w:trHeight w:val="839"/>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b/>
                <w:sz w:val="20"/>
                <w:szCs w:val="20"/>
              </w:rPr>
            </w:pPr>
            <w:r w:rsidRPr="00284CD7">
              <w:rPr>
                <w:rFonts w:eastAsia="Times New Roman"/>
                <w:b/>
                <w:sz w:val="20"/>
                <w:szCs w:val="20"/>
              </w:rPr>
              <w:t>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Ze</w:t>
            </w:r>
            <w:r w:rsidR="009A2FED" w:rsidRPr="00284CD7">
              <w:rPr>
                <w:rFonts w:eastAsia="Times New Roman"/>
                <w:b/>
                <w:sz w:val="20"/>
                <w:szCs w:val="20"/>
              </w:rPr>
              <w:t>spół Szkół: Szkoła Podstawowa i </w:t>
            </w:r>
            <w:r w:rsidRPr="00284CD7">
              <w:rPr>
                <w:rFonts w:eastAsia="Times New Roman"/>
                <w:b/>
                <w:sz w:val="20"/>
                <w:szCs w:val="20"/>
              </w:rPr>
              <w:t xml:space="preserve">Gimnazjum im. Św. J. Kantego </w:t>
            </w:r>
            <w:r w:rsidR="00284CD7">
              <w:rPr>
                <w:rFonts w:eastAsia="Times New Roman"/>
                <w:b/>
                <w:sz w:val="20"/>
                <w:szCs w:val="20"/>
              </w:rPr>
              <w:br/>
            </w:r>
            <w:r w:rsidRPr="00284CD7">
              <w:rPr>
                <w:rFonts w:eastAsia="Times New Roman"/>
                <w:b/>
                <w:sz w:val="20"/>
                <w:szCs w:val="20"/>
              </w:rPr>
              <w:t>w Tryńczy</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280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244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243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230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243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235</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229</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2.1.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oddział przedszkolny</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26</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26</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2.2.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szkoła podstawowa</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119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101</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103</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2.3.</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gim</w:t>
            </w:r>
            <w:r w:rsidR="00F464FD" w:rsidRPr="00284CD7">
              <w:rPr>
                <w:rFonts w:eastAsia="Times New Roman"/>
                <w:sz w:val="20"/>
                <w:szCs w:val="20"/>
              </w:rPr>
              <w:t>n</w:t>
            </w:r>
            <w:r w:rsidRPr="00284CD7">
              <w:rPr>
                <w:rFonts w:eastAsia="Times New Roman"/>
                <w:sz w:val="20"/>
                <w:szCs w:val="20"/>
              </w:rPr>
              <w:t>azjum</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109</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100</w:t>
            </w:r>
          </w:p>
        </w:tc>
      </w:tr>
      <w:tr w:rsidR="00DC63D4" w:rsidRPr="00284CD7" w:rsidTr="00284CD7">
        <w:trPr>
          <w:gridAfter w:val="1"/>
          <w:wAfter w:w="6" w:type="dxa"/>
          <w:trHeight w:val="664"/>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b/>
                <w:sz w:val="20"/>
                <w:szCs w:val="20"/>
              </w:rPr>
            </w:pPr>
            <w:r w:rsidRPr="00284CD7">
              <w:rPr>
                <w:rFonts w:eastAsia="Times New Roman"/>
                <w:b/>
                <w:sz w:val="20"/>
                <w:szCs w:val="20"/>
              </w:rPr>
              <w:t>3.</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Ze</w:t>
            </w:r>
            <w:r w:rsidR="009A2FED" w:rsidRPr="00284CD7">
              <w:rPr>
                <w:rFonts w:eastAsia="Times New Roman"/>
                <w:b/>
                <w:sz w:val="20"/>
                <w:szCs w:val="20"/>
              </w:rPr>
              <w:t xml:space="preserve">spół Szkół: Szkoła Podstawowa i Gimnazjum </w:t>
            </w:r>
            <w:r w:rsidR="00284CD7">
              <w:rPr>
                <w:rFonts w:eastAsia="Times New Roman"/>
                <w:b/>
                <w:sz w:val="20"/>
                <w:szCs w:val="20"/>
              </w:rPr>
              <w:t xml:space="preserve">im. Św. Jana Pawła II </w:t>
            </w:r>
            <w:r w:rsidR="009A2FED" w:rsidRPr="00284CD7">
              <w:rPr>
                <w:rFonts w:eastAsia="Times New Roman"/>
                <w:b/>
                <w:sz w:val="20"/>
                <w:szCs w:val="20"/>
              </w:rPr>
              <w:t>w </w:t>
            </w:r>
            <w:r w:rsidRPr="00284CD7">
              <w:rPr>
                <w:rFonts w:eastAsia="Times New Roman"/>
                <w:b/>
                <w:sz w:val="20"/>
                <w:szCs w:val="20"/>
              </w:rPr>
              <w:t>Gorzycach</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341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309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288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267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261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253</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268</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3.1.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oddział przedszkolny</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30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49</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54</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3.2.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szkoła podstawowa</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175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165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155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152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126</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135</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3.3.</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gim</w:t>
            </w:r>
            <w:r w:rsidR="00F464FD" w:rsidRPr="00284CD7">
              <w:rPr>
                <w:rFonts w:eastAsia="Times New Roman"/>
                <w:sz w:val="20"/>
                <w:szCs w:val="20"/>
              </w:rPr>
              <w:t>n</w:t>
            </w:r>
            <w:r w:rsidRPr="00284CD7">
              <w:rPr>
                <w:rFonts w:eastAsia="Times New Roman"/>
                <w:sz w:val="20"/>
                <w:szCs w:val="20"/>
              </w:rPr>
              <w:t>azjum</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136</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117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103</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78</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79</w:t>
            </w:r>
          </w:p>
        </w:tc>
      </w:tr>
      <w:tr w:rsidR="00DC63D4" w:rsidRPr="00284CD7" w:rsidTr="00284CD7">
        <w:trPr>
          <w:gridAfter w:val="1"/>
          <w:wAfter w:w="6" w:type="dxa"/>
          <w:trHeight w:val="699"/>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b/>
                <w:sz w:val="20"/>
                <w:szCs w:val="20"/>
              </w:rPr>
            </w:pPr>
            <w:r w:rsidRPr="00284CD7">
              <w:rPr>
                <w:rFonts w:eastAsia="Times New Roman"/>
                <w:b/>
                <w:sz w:val="20"/>
                <w:szCs w:val="20"/>
              </w:rPr>
              <w:t>4.</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9A2FED" w:rsidP="00DC63D4">
            <w:pPr>
              <w:rPr>
                <w:rFonts w:eastAsia="Times New Roman"/>
                <w:b/>
                <w:sz w:val="20"/>
                <w:szCs w:val="20"/>
              </w:rPr>
            </w:pPr>
            <w:r w:rsidRPr="00284CD7">
              <w:rPr>
                <w:rFonts w:eastAsia="Times New Roman"/>
                <w:b/>
                <w:sz w:val="20"/>
                <w:szCs w:val="20"/>
              </w:rPr>
              <w:t xml:space="preserve">Zespół Szkoły: Podstawowej i Przedszkola Samorządowego </w:t>
            </w:r>
            <w:r w:rsidR="00284CD7">
              <w:rPr>
                <w:rFonts w:eastAsia="Times New Roman"/>
                <w:b/>
                <w:sz w:val="20"/>
                <w:szCs w:val="20"/>
              </w:rPr>
              <w:t xml:space="preserve">im. Króla Władysława Jagiełły </w:t>
            </w:r>
            <w:r w:rsidRPr="00284CD7">
              <w:rPr>
                <w:rFonts w:eastAsia="Times New Roman"/>
                <w:b/>
                <w:sz w:val="20"/>
                <w:szCs w:val="20"/>
              </w:rPr>
              <w:t>w </w:t>
            </w:r>
            <w:r w:rsidR="00DC63D4" w:rsidRPr="00284CD7">
              <w:rPr>
                <w:rFonts w:eastAsia="Times New Roman"/>
                <w:b/>
                <w:sz w:val="20"/>
                <w:szCs w:val="20"/>
              </w:rPr>
              <w:t>Jagielle</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99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86</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74</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72</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4.1.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przedszkole</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22</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4.2.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szkoła podstawowa</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52</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47</w:t>
            </w:r>
          </w:p>
        </w:tc>
      </w:tr>
      <w:tr w:rsidR="00DC63D4" w:rsidRPr="00284CD7" w:rsidTr="00284CD7">
        <w:trPr>
          <w:gridAfter w:val="1"/>
          <w:wAfter w:w="6" w:type="dxa"/>
          <w:trHeight w:val="57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b/>
                <w:sz w:val="20"/>
                <w:szCs w:val="20"/>
              </w:rPr>
            </w:pPr>
            <w:r w:rsidRPr="00284CD7">
              <w:rPr>
                <w:rFonts w:eastAsia="Times New Roman"/>
                <w:b/>
                <w:sz w:val="20"/>
                <w:szCs w:val="20"/>
              </w:rPr>
              <w:t>5.</w:t>
            </w:r>
          </w:p>
        </w:tc>
        <w:tc>
          <w:tcPr>
            <w:tcW w:w="2529" w:type="dxa"/>
            <w:tcBorders>
              <w:top w:val="nil"/>
              <w:left w:val="nil"/>
              <w:bottom w:val="single" w:sz="4" w:space="0" w:color="auto"/>
              <w:right w:val="single" w:sz="4" w:space="0" w:color="auto"/>
            </w:tcBorders>
            <w:shd w:val="clear" w:color="auto" w:fill="auto"/>
            <w:vAlign w:val="center"/>
            <w:hideMark/>
          </w:tcPr>
          <w:p w:rsidR="00DC63D4" w:rsidRPr="00284CD7" w:rsidRDefault="009A2FED" w:rsidP="00DC63D4">
            <w:pPr>
              <w:rPr>
                <w:rFonts w:eastAsia="Times New Roman"/>
                <w:b/>
                <w:sz w:val="20"/>
                <w:szCs w:val="20"/>
              </w:rPr>
            </w:pPr>
            <w:r w:rsidRPr="00284CD7">
              <w:rPr>
                <w:rFonts w:eastAsia="Times New Roman"/>
                <w:b/>
                <w:sz w:val="20"/>
                <w:szCs w:val="20"/>
              </w:rPr>
              <w:t>Publiczna Szkoła Podstawowa</w:t>
            </w:r>
            <w:r w:rsidR="00284CD7">
              <w:rPr>
                <w:rFonts w:eastAsia="Times New Roman"/>
                <w:b/>
                <w:sz w:val="20"/>
                <w:szCs w:val="20"/>
              </w:rPr>
              <w:t xml:space="preserve"> im. Tadeusza Kościuszki </w:t>
            </w:r>
            <w:r w:rsidRPr="00284CD7">
              <w:rPr>
                <w:rFonts w:eastAsia="Times New Roman"/>
                <w:b/>
                <w:sz w:val="20"/>
                <w:szCs w:val="20"/>
              </w:rPr>
              <w:t xml:space="preserve"> w </w:t>
            </w:r>
            <w:r w:rsidR="00DC63D4" w:rsidRPr="00284CD7">
              <w:rPr>
                <w:rFonts w:eastAsia="Times New Roman"/>
                <w:b/>
                <w:sz w:val="20"/>
                <w:szCs w:val="20"/>
              </w:rPr>
              <w:t>Ubieszynie</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65</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73</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75</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5.1.</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oddział przedszkolny</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12</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8</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14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25</w:t>
            </w:r>
          </w:p>
        </w:tc>
      </w:tr>
      <w:tr w:rsidR="00DC63D4" w:rsidRPr="00284CD7" w:rsidTr="00284CD7">
        <w:trPr>
          <w:gridAfter w:val="1"/>
          <w:wAfter w:w="6" w:type="dxa"/>
          <w:trHeight w:val="265"/>
        </w:trPr>
        <w:tc>
          <w:tcPr>
            <w:tcW w:w="579" w:type="dxa"/>
            <w:tcBorders>
              <w:top w:val="nil"/>
              <w:left w:val="single" w:sz="4" w:space="0" w:color="auto"/>
              <w:bottom w:val="single" w:sz="4" w:space="0" w:color="auto"/>
              <w:right w:val="single" w:sz="4" w:space="0" w:color="auto"/>
            </w:tcBorders>
            <w:shd w:val="clear" w:color="auto" w:fill="auto"/>
            <w:noWrap/>
            <w:hideMark/>
          </w:tcPr>
          <w:p w:rsidR="00DC63D4" w:rsidRPr="00284CD7" w:rsidRDefault="00DC63D4" w:rsidP="00284CD7">
            <w:pPr>
              <w:rPr>
                <w:rFonts w:eastAsia="Times New Roman"/>
                <w:sz w:val="20"/>
                <w:szCs w:val="20"/>
              </w:rPr>
            </w:pPr>
            <w:r w:rsidRPr="00284CD7">
              <w:rPr>
                <w:rFonts w:eastAsia="Times New Roman"/>
                <w:sz w:val="20"/>
                <w:szCs w:val="20"/>
              </w:rPr>
              <w:t>5.2.</w:t>
            </w:r>
          </w:p>
        </w:tc>
        <w:tc>
          <w:tcPr>
            <w:tcW w:w="2529" w:type="dxa"/>
            <w:tcBorders>
              <w:top w:val="nil"/>
              <w:left w:val="nil"/>
              <w:bottom w:val="single" w:sz="4" w:space="0" w:color="auto"/>
              <w:right w:val="single" w:sz="4" w:space="0" w:color="auto"/>
            </w:tcBorders>
            <w:shd w:val="clear" w:color="auto" w:fill="auto"/>
            <w:vAlign w:val="bottom"/>
            <w:hideMark/>
          </w:tcPr>
          <w:p w:rsidR="00DC63D4" w:rsidRPr="00284CD7" w:rsidRDefault="00DC63D4" w:rsidP="00DC63D4">
            <w:pPr>
              <w:rPr>
                <w:rFonts w:eastAsia="Times New Roman"/>
                <w:sz w:val="20"/>
                <w:szCs w:val="20"/>
              </w:rPr>
            </w:pPr>
            <w:r w:rsidRPr="00284CD7">
              <w:rPr>
                <w:rFonts w:eastAsia="Times New Roman"/>
                <w:sz w:val="20"/>
                <w:szCs w:val="20"/>
              </w:rPr>
              <w:t>szkoła podstawowa</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64</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60</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59</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57</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51</w:t>
            </w:r>
          </w:p>
        </w:tc>
        <w:tc>
          <w:tcPr>
            <w:tcW w:w="855"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48</w:t>
            </w:r>
          </w:p>
        </w:tc>
        <w:tc>
          <w:tcPr>
            <w:tcW w:w="856" w:type="dxa"/>
            <w:tcBorders>
              <w:top w:val="nil"/>
              <w:left w:val="nil"/>
              <w:bottom w:val="single" w:sz="4" w:space="0" w:color="auto"/>
              <w:right w:val="single" w:sz="4" w:space="0" w:color="auto"/>
            </w:tcBorders>
            <w:shd w:val="clear" w:color="auto" w:fill="auto"/>
            <w:noWrap/>
            <w:vAlign w:val="bottom"/>
            <w:hideMark/>
          </w:tcPr>
          <w:p w:rsidR="00DC63D4" w:rsidRPr="00284CD7" w:rsidRDefault="00DC63D4" w:rsidP="00DC63D4">
            <w:pPr>
              <w:jc w:val="right"/>
              <w:rPr>
                <w:rFonts w:eastAsia="Times New Roman"/>
                <w:sz w:val="20"/>
                <w:szCs w:val="20"/>
              </w:rPr>
            </w:pPr>
            <w:r w:rsidRPr="00284CD7">
              <w:rPr>
                <w:rFonts w:eastAsia="Times New Roman"/>
                <w:sz w:val="20"/>
                <w:szCs w:val="20"/>
              </w:rPr>
              <w:t>50</w:t>
            </w:r>
          </w:p>
        </w:tc>
      </w:tr>
      <w:tr w:rsidR="00DC63D4" w:rsidRPr="00284CD7" w:rsidTr="00284CD7">
        <w:trPr>
          <w:gridAfter w:val="1"/>
          <w:wAfter w:w="6" w:type="dxa"/>
          <w:trHeight w:val="288"/>
        </w:trPr>
        <w:tc>
          <w:tcPr>
            <w:tcW w:w="57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C63D4" w:rsidRPr="00284CD7" w:rsidRDefault="00DC63D4" w:rsidP="00DC63D4">
            <w:pPr>
              <w:jc w:val="center"/>
              <w:rPr>
                <w:rFonts w:eastAsia="Times New Roman"/>
                <w:sz w:val="20"/>
                <w:szCs w:val="20"/>
              </w:rPr>
            </w:pPr>
            <w:r w:rsidRPr="00284CD7">
              <w:rPr>
                <w:rFonts w:eastAsia="Times New Roman"/>
                <w:sz w:val="20"/>
                <w:szCs w:val="20"/>
              </w:rPr>
              <w:t> </w:t>
            </w:r>
          </w:p>
        </w:tc>
        <w:tc>
          <w:tcPr>
            <w:tcW w:w="2529" w:type="dxa"/>
            <w:tcBorders>
              <w:top w:val="nil"/>
              <w:left w:val="nil"/>
              <w:bottom w:val="single" w:sz="4" w:space="0" w:color="auto"/>
              <w:right w:val="single" w:sz="4" w:space="0" w:color="auto"/>
            </w:tcBorders>
            <w:shd w:val="clear" w:color="auto" w:fill="C6D9F1"/>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Razem, w tym:</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1207</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1114</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1077</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1050</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1055</w:t>
            </w:r>
          </w:p>
        </w:tc>
        <w:tc>
          <w:tcPr>
            <w:tcW w:w="855"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1029</w:t>
            </w:r>
          </w:p>
        </w:tc>
        <w:tc>
          <w:tcPr>
            <w:tcW w:w="856" w:type="dxa"/>
            <w:tcBorders>
              <w:top w:val="nil"/>
              <w:left w:val="nil"/>
              <w:bottom w:val="single" w:sz="4" w:space="0" w:color="auto"/>
              <w:right w:val="single" w:sz="4" w:space="0" w:color="auto"/>
            </w:tcBorders>
            <w:shd w:val="clear" w:color="auto" w:fill="C6D9F1"/>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1043</w:t>
            </w:r>
          </w:p>
        </w:tc>
      </w:tr>
      <w:tr w:rsidR="00DC63D4" w:rsidRPr="00284CD7" w:rsidTr="00DC63D4">
        <w:trPr>
          <w:gridAfter w:val="1"/>
          <w:wAfter w:w="6" w:type="dxa"/>
          <w:trHeight w:val="531"/>
        </w:trPr>
        <w:tc>
          <w:tcPr>
            <w:tcW w:w="579" w:type="dxa"/>
            <w:vMerge/>
            <w:tcBorders>
              <w:top w:val="nil"/>
              <w:left w:val="single" w:sz="4" w:space="0" w:color="auto"/>
              <w:bottom w:val="single" w:sz="4" w:space="0" w:color="000000"/>
              <w:right w:val="single" w:sz="4" w:space="0" w:color="auto"/>
            </w:tcBorders>
            <w:vAlign w:val="center"/>
            <w:hideMark/>
          </w:tcPr>
          <w:p w:rsidR="00DC63D4" w:rsidRPr="00284CD7" w:rsidRDefault="00DC63D4" w:rsidP="00DC63D4">
            <w:pPr>
              <w:rPr>
                <w:rFonts w:eastAsia="Times New Roman"/>
                <w:sz w:val="20"/>
                <w:szCs w:val="20"/>
              </w:rPr>
            </w:pPr>
          </w:p>
        </w:tc>
        <w:tc>
          <w:tcPr>
            <w:tcW w:w="2529" w:type="dxa"/>
            <w:tcBorders>
              <w:top w:val="nil"/>
              <w:left w:val="nil"/>
              <w:bottom w:val="single" w:sz="4" w:space="0" w:color="auto"/>
              <w:right w:val="single" w:sz="4" w:space="0" w:color="auto"/>
            </w:tcBorders>
            <w:shd w:val="clear" w:color="auto" w:fill="FDE9D9"/>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w oddziałach przedszkolnych</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123</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113</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115</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113</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159</w:t>
            </w:r>
          </w:p>
        </w:tc>
        <w:tc>
          <w:tcPr>
            <w:tcW w:w="855"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171</w:t>
            </w:r>
          </w:p>
        </w:tc>
        <w:tc>
          <w:tcPr>
            <w:tcW w:w="856" w:type="dxa"/>
            <w:tcBorders>
              <w:top w:val="nil"/>
              <w:left w:val="nil"/>
              <w:bottom w:val="single" w:sz="4" w:space="0" w:color="auto"/>
              <w:right w:val="single" w:sz="4" w:space="0" w:color="auto"/>
            </w:tcBorders>
            <w:shd w:val="clear" w:color="auto" w:fill="FDE9D9"/>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182</w:t>
            </w:r>
          </w:p>
        </w:tc>
      </w:tr>
      <w:tr w:rsidR="00DC63D4" w:rsidRPr="00284CD7" w:rsidTr="00284CD7">
        <w:trPr>
          <w:gridAfter w:val="1"/>
          <w:wAfter w:w="6" w:type="dxa"/>
          <w:trHeight w:val="236"/>
        </w:trPr>
        <w:tc>
          <w:tcPr>
            <w:tcW w:w="579" w:type="dxa"/>
            <w:vMerge/>
            <w:tcBorders>
              <w:top w:val="nil"/>
              <w:left w:val="single" w:sz="4" w:space="0" w:color="auto"/>
              <w:bottom w:val="single" w:sz="4" w:space="0" w:color="000000"/>
              <w:right w:val="single" w:sz="4" w:space="0" w:color="auto"/>
            </w:tcBorders>
            <w:vAlign w:val="center"/>
            <w:hideMark/>
          </w:tcPr>
          <w:p w:rsidR="00DC63D4" w:rsidRPr="00284CD7" w:rsidRDefault="00DC63D4" w:rsidP="00DC63D4">
            <w:pPr>
              <w:rPr>
                <w:rFonts w:eastAsia="Times New Roman"/>
                <w:sz w:val="20"/>
                <w:szCs w:val="20"/>
              </w:rPr>
            </w:pPr>
          </w:p>
        </w:tc>
        <w:tc>
          <w:tcPr>
            <w:tcW w:w="2529" w:type="dxa"/>
            <w:tcBorders>
              <w:top w:val="nil"/>
              <w:left w:val="nil"/>
              <w:bottom w:val="single" w:sz="4" w:space="0" w:color="auto"/>
              <w:right w:val="single" w:sz="4" w:space="0" w:color="auto"/>
            </w:tcBorders>
            <w:shd w:val="clear" w:color="auto" w:fill="E5B8B7"/>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w szkołach podstawowych</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675</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649</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627</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615</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575</w:t>
            </w:r>
          </w:p>
        </w:tc>
        <w:tc>
          <w:tcPr>
            <w:tcW w:w="855"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541</w:t>
            </w:r>
          </w:p>
        </w:tc>
        <w:tc>
          <w:tcPr>
            <w:tcW w:w="856" w:type="dxa"/>
            <w:tcBorders>
              <w:top w:val="nil"/>
              <w:left w:val="nil"/>
              <w:bottom w:val="single" w:sz="4" w:space="0" w:color="auto"/>
              <w:right w:val="single" w:sz="4" w:space="0" w:color="auto"/>
            </w:tcBorders>
            <w:shd w:val="clear" w:color="auto" w:fill="E5B8B7"/>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551</w:t>
            </w:r>
          </w:p>
        </w:tc>
      </w:tr>
      <w:tr w:rsidR="00DC63D4" w:rsidRPr="00284CD7" w:rsidTr="00284CD7">
        <w:trPr>
          <w:gridAfter w:val="1"/>
          <w:wAfter w:w="6" w:type="dxa"/>
          <w:trHeight w:val="255"/>
        </w:trPr>
        <w:tc>
          <w:tcPr>
            <w:tcW w:w="579" w:type="dxa"/>
            <w:vMerge/>
            <w:tcBorders>
              <w:top w:val="nil"/>
              <w:left w:val="single" w:sz="4" w:space="0" w:color="auto"/>
              <w:bottom w:val="single" w:sz="4" w:space="0" w:color="000000"/>
              <w:right w:val="single" w:sz="4" w:space="0" w:color="auto"/>
            </w:tcBorders>
            <w:vAlign w:val="center"/>
            <w:hideMark/>
          </w:tcPr>
          <w:p w:rsidR="00DC63D4" w:rsidRPr="00284CD7" w:rsidRDefault="00DC63D4" w:rsidP="00DC63D4">
            <w:pPr>
              <w:rPr>
                <w:rFonts w:eastAsia="Times New Roman"/>
                <w:sz w:val="20"/>
                <w:szCs w:val="20"/>
              </w:rPr>
            </w:pPr>
          </w:p>
        </w:tc>
        <w:tc>
          <w:tcPr>
            <w:tcW w:w="2529" w:type="dxa"/>
            <w:tcBorders>
              <w:top w:val="nil"/>
              <w:left w:val="nil"/>
              <w:bottom w:val="single" w:sz="4" w:space="0" w:color="auto"/>
              <w:right w:val="single" w:sz="4" w:space="0" w:color="auto"/>
            </w:tcBorders>
            <w:shd w:val="clear" w:color="auto" w:fill="EAF1DD"/>
            <w:vAlign w:val="bottom"/>
            <w:hideMark/>
          </w:tcPr>
          <w:p w:rsidR="00DC63D4" w:rsidRPr="00284CD7" w:rsidRDefault="00DC63D4" w:rsidP="00DC63D4">
            <w:pPr>
              <w:rPr>
                <w:rFonts w:eastAsia="Times New Roman"/>
                <w:b/>
                <w:sz w:val="20"/>
                <w:szCs w:val="20"/>
              </w:rPr>
            </w:pPr>
            <w:r w:rsidRPr="00284CD7">
              <w:rPr>
                <w:rFonts w:eastAsia="Times New Roman"/>
                <w:b/>
                <w:sz w:val="20"/>
                <w:szCs w:val="20"/>
              </w:rPr>
              <w:t>w gimnazjach</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409</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352</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335</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322</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321</w:t>
            </w:r>
          </w:p>
        </w:tc>
        <w:tc>
          <w:tcPr>
            <w:tcW w:w="855"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317</w:t>
            </w:r>
          </w:p>
        </w:tc>
        <w:tc>
          <w:tcPr>
            <w:tcW w:w="856" w:type="dxa"/>
            <w:tcBorders>
              <w:top w:val="nil"/>
              <w:left w:val="nil"/>
              <w:bottom w:val="single" w:sz="4" w:space="0" w:color="auto"/>
              <w:right w:val="single" w:sz="4" w:space="0" w:color="auto"/>
            </w:tcBorders>
            <w:shd w:val="clear" w:color="auto" w:fill="EAF1DD"/>
            <w:noWrap/>
            <w:vAlign w:val="bottom"/>
            <w:hideMark/>
          </w:tcPr>
          <w:p w:rsidR="00DC63D4" w:rsidRPr="00284CD7" w:rsidRDefault="00DC63D4" w:rsidP="00DC63D4">
            <w:pPr>
              <w:jc w:val="right"/>
              <w:rPr>
                <w:rFonts w:eastAsia="Times New Roman"/>
                <w:b/>
                <w:sz w:val="20"/>
                <w:szCs w:val="20"/>
              </w:rPr>
            </w:pPr>
            <w:r w:rsidRPr="00284CD7">
              <w:rPr>
                <w:rFonts w:eastAsia="Times New Roman"/>
                <w:b/>
                <w:sz w:val="20"/>
                <w:szCs w:val="20"/>
              </w:rPr>
              <w:t>310</w:t>
            </w:r>
          </w:p>
        </w:tc>
      </w:tr>
    </w:tbl>
    <w:p w:rsidR="00284CD7" w:rsidRDefault="00284CD7" w:rsidP="00284CD7">
      <w:pPr>
        <w:spacing w:line="276" w:lineRule="auto"/>
        <w:ind w:firstLine="851"/>
        <w:jc w:val="both"/>
      </w:pPr>
    </w:p>
    <w:p w:rsidR="00884816" w:rsidRDefault="00D414F2" w:rsidP="00284CD7">
      <w:pPr>
        <w:spacing w:line="276" w:lineRule="auto"/>
        <w:ind w:firstLine="851"/>
        <w:jc w:val="both"/>
      </w:pPr>
      <w:r w:rsidRPr="009F00B9">
        <w:t xml:space="preserve">W okresie ostatnich pięciu lat łączna liczba dzieci i młodzieży korzystająca </w:t>
      </w:r>
      <w:r w:rsidR="00284CD7">
        <w:br/>
      </w:r>
      <w:r w:rsidRPr="009F00B9">
        <w:t>z placó</w:t>
      </w:r>
      <w:r w:rsidR="00284CD7">
        <w:t>wek szkolnych i przedszkolnych G</w:t>
      </w:r>
      <w:r w:rsidRPr="009F00B9">
        <w:t xml:space="preserve">miny </w:t>
      </w:r>
      <w:r w:rsidR="00F00507" w:rsidRPr="009F00B9">
        <w:t>zmniejszyła się</w:t>
      </w:r>
      <w:r w:rsidRPr="009F00B9">
        <w:t xml:space="preserve"> o </w:t>
      </w:r>
      <w:r w:rsidR="00586AC1">
        <w:t>164 osoby</w:t>
      </w:r>
      <w:r w:rsidRPr="009F00B9">
        <w:t xml:space="preserve">, co oznacza </w:t>
      </w:r>
      <w:r w:rsidR="00E32128" w:rsidRPr="009F00B9">
        <w:t>spadek</w:t>
      </w:r>
      <w:r w:rsidRPr="009F00B9">
        <w:t xml:space="preserve"> o </w:t>
      </w:r>
      <w:r w:rsidR="00586AC1">
        <w:t>13,6</w:t>
      </w:r>
      <w:r w:rsidRPr="009F00B9">
        <w:t>%.</w:t>
      </w:r>
      <w:r w:rsidR="00627E45">
        <w:t xml:space="preserve"> </w:t>
      </w:r>
      <w:r w:rsidR="00586AC1">
        <w:t>Ilustrację tego trendu w rozbiciu na poszczególne oddziały (przedszkole, szkoła podstawowa, gimnazjum) pokazuje poniższy rysunek</w:t>
      </w:r>
      <w:r w:rsidR="00AB30CA">
        <w:t xml:space="preserve"> (rys. 17</w:t>
      </w:r>
      <w:r w:rsidR="00D22694">
        <w:t>)</w:t>
      </w:r>
      <w:r w:rsidR="00F464FD">
        <w:t>.</w:t>
      </w:r>
    </w:p>
    <w:p w:rsidR="00884816" w:rsidRDefault="00884816" w:rsidP="00F464FD">
      <w:pPr>
        <w:spacing w:before="240" w:line="276" w:lineRule="auto"/>
        <w:jc w:val="both"/>
        <w:sectPr w:rsidR="00884816" w:rsidSect="00483C4B">
          <w:pgSz w:w="11906" w:h="16838"/>
          <w:pgMar w:top="1417" w:right="1417" w:bottom="1417" w:left="1417" w:header="708" w:footer="708" w:gutter="0"/>
          <w:cols w:space="708"/>
          <w:docGrid w:linePitch="360"/>
        </w:sectPr>
      </w:pPr>
    </w:p>
    <w:p w:rsidR="00884816" w:rsidRPr="00884816" w:rsidRDefault="00AB30CA" w:rsidP="00AB30CA">
      <w:pPr>
        <w:pStyle w:val="Legenda"/>
        <w:jc w:val="center"/>
        <w:rPr>
          <w:i/>
        </w:rPr>
      </w:pPr>
      <w:bookmarkStart w:id="40" w:name="_Toc437595925"/>
      <w:r>
        <w:lastRenderedPageBreak/>
        <w:t xml:space="preserve">Rysunek </w:t>
      </w:r>
      <w:r w:rsidR="00586AB7">
        <w:fldChar w:fldCharType="begin"/>
      </w:r>
      <w:r w:rsidR="00B71977">
        <w:instrText xml:space="preserve"> SEQ Rysunek \* ARABIC </w:instrText>
      </w:r>
      <w:r w:rsidR="00586AB7">
        <w:fldChar w:fldCharType="separate"/>
      </w:r>
      <w:r w:rsidR="005A1176">
        <w:rPr>
          <w:noProof/>
        </w:rPr>
        <w:t>17</w:t>
      </w:r>
      <w:r w:rsidR="00586AB7">
        <w:rPr>
          <w:noProof/>
        </w:rPr>
        <w:fldChar w:fldCharType="end"/>
      </w:r>
      <w:r>
        <w:t xml:space="preserve">: </w:t>
      </w:r>
      <w:r w:rsidR="00806422" w:rsidRPr="006D455D">
        <w:t xml:space="preserve">Zmiana liczby uczniów w placówkach szkolnych i przedszkolnych </w:t>
      </w:r>
      <w:r w:rsidR="00586AC1">
        <w:t>gminy Tryńcza</w:t>
      </w:r>
      <w:r w:rsidR="00806422" w:rsidRPr="006D455D">
        <w:t xml:space="preserve"> w latach 2008-2014 (oprac. wł. na podst. danych U</w:t>
      </w:r>
      <w:r w:rsidR="00586AC1">
        <w:t>G</w:t>
      </w:r>
      <w:r w:rsidR="00806422">
        <w:t>)</w:t>
      </w:r>
      <w:bookmarkEnd w:id="40"/>
    </w:p>
    <w:p w:rsidR="00F73C76" w:rsidRDefault="00691383" w:rsidP="00F73C76">
      <w:pPr>
        <w:spacing w:before="240"/>
        <w:jc w:val="center"/>
        <w:sectPr w:rsidR="00F73C76" w:rsidSect="002C33FE">
          <w:pgSz w:w="16838" w:h="11906" w:orient="landscape"/>
          <w:pgMar w:top="1418" w:right="1418" w:bottom="1418" w:left="1418" w:header="709" w:footer="709" w:gutter="0"/>
          <w:cols w:space="708"/>
          <w:docGrid w:linePitch="360"/>
        </w:sectPr>
      </w:pPr>
      <w:r>
        <w:rPr>
          <w:noProof/>
        </w:rPr>
        <w:drawing>
          <wp:inline distT="0" distB="0" distL="0" distR="0">
            <wp:extent cx="8891270" cy="4370070"/>
            <wp:effectExtent l="0" t="0" r="0"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73C76" w:rsidRDefault="00F73C76" w:rsidP="00F73C76">
      <w:pPr>
        <w:spacing w:before="240" w:after="100" w:afterAutospacing="1" w:line="276" w:lineRule="auto"/>
        <w:ind w:firstLine="851"/>
        <w:jc w:val="both"/>
      </w:pPr>
      <w:r>
        <w:lastRenderedPageBreak/>
        <w:t xml:space="preserve">Ilustracją niekorzystnych trendów jest powyższy wykres, obrazujący spadek liczby uczniów łącznie i w rozbiciu na poszczególne placówki. </w:t>
      </w:r>
      <w:r w:rsidRPr="009F00B9">
        <w:t xml:space="preserve">Pomimo tego nakłady na edukację generują największe </w:t>
      </w:r>
      <w:r>
        <w:t>wydatki</w:t>
      </w:r>
      <w:r w:rsidRPr="009F00B9">
        <w:t xml:space="preserve"> w corocznych budżetach</w:t>
      </w:r>
      <w:r>
        <w:t xml:space="preserve"> G</w:t>
      </w:r>
      <w:r w:rsidRPr="009F00B9">
        <w:t>miny.</w:t>
      </w:r>
      <w:r>
        <w:t xml:space="preserve"> Ich wysokość w poszczególnych latach w sposób graficzny przedstawia poniższy rysunek (rys. 18)</w:t>
      </w:r>
    </w:p>
    <w:p w:rsidR="00F73C76" w:rsidRDefault="00F73C76" w:rsidP="00F73C76">
      <w:pPr>
        <w:pStyle w:val="Legenda"/>
        <w:jc w:val="center"/>
        <w:rPr>
          <w:sz w:val="24"/>
          <w:szCs w:val="24"/>
        </w:rPr>
      </w:pPr>
      <w:bookmarkStart w:id="41" w:name="_Toc437595926"/>
      <w:r>
        <w:t xml:space="preserve">Rysunek </w:t>
      </w:r>
      <w:fldSimple w:instr=" SEQ Rysunek \* ARABIC ">
        <w:r w:rsidR="005A1176">
          <w:rPr>
            <w:noProof/>
          </w:rPr>
          <w:t>18</w:t>
        </w:r>
      </w:fldSimple>
      <w:r>
        <w:t>: Skumulowane wydatki oświatowe w gminie Tryńcza w złotych w podziale na działy w latach 2008-2014 (oprac. wł. na podst. danych UG)</w:t>
      </w:r>
      <w:bookmarkEnd w:id="41"/>
    </w:p>
    <w:p w:rsidR="00F73C76" w:rsidRDefault="00F73C76" w:rsidP="00F73C76">
      <w:pPr>
        <w:spacing w:before="240" w:after="100" w:afterAutospacing="1" w:line="276" w:lineRule="auto"/>
        <w:jc w:val="both"/>
      </w:pPr>
      <w:r w:rsidRPr="00F73C76">
        <w:rPr>
          <w:noProof/>
        </w:rPr>
        <w:drawing>
          <wp:inline distT="0" distB="0" distL="0" distR="0">
            <wp:extent cx="8874760" cy="4095750"/>
            <wp:effectExtent l="19050" t="0" r="2540" b="0"/>
            <wp:docPr id="25" name="Obraz 23" descr="rys.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 18.png"/>
                    <pic:cNvPicPr/>
                  </pic:nvPicPr>
                  <pic:blipFill>
                    <a:blip r:embed="rId33" cstate="print"/>
                    <a:stretch>
                      <a:fillRect/>
                    </a:stretch>
                  </pic:blipFill>
                  <pic:spPr>
                    <a:xfrm>
                      <a:off x="0" y="0"/>
                      <a:ext cx="8877295" cy="4096920"/>
                    </a:xfrm>
                    <a:prstGeom prst="rect">
                      <a:avLst/>
                    </a:prstGeom>
                  </pic:spPr>
                </pic:pic>
              </a:graphicData>
            </a:graphic>
          </wp:inline>
        </w:drawing>
      </w:r>
    </w:p>
    <w:p w:rsidR="00F73C76" w:rsidRDefault="00F73C76" w:rsidP="008471CC">
      <w:pPr>
        <w:spacing w:before="240"/>
        <w:jc w:val="both"/>
        <w:sectPr w:rsidR="00F73C76" w:rsidSect="00F73C76">
          <w:pgSz w:w="16838" w:h="11906" w:orient="landscape"/>
          <w:pgMar w:top="1417" w:right="1417" w:bottom="1417" w:left="1417" w:header="708" w:footer="708" w:gutter="0"/>
          <w:cols w:space="708"/>
          <w:docGrid w:linePitch="360"/>
        </w:sectPr>
      </w:pPr>
    </w:p>
    <w:p w:rsidR="002A16E5" w:rsidRDefault="005173EF" w:rsidP="005173EF">
      <w:pPr>
        <w:spacing w:before="100" w:beforeAutospacing="1" w:line="276" w:lineRule="auto"/>
        <w:ind w:firstLine="851"/>
        <w:jc w:val="both"/>
      </w:pPr>
      <w:r>
        <w:lastRenderedPageBreak/>
        <w:t>Powyższe z</w:t>
      </w:r>
      <w:r w:rsidR="00D128D5">
        <w:t>estawienie ilustruje</w:t>
      </w:r>
      <w:r w:rsidR="00E63EB9">
        <w:t xml:space="preserve"> opisane nakłady ponoszone na</w:t>
      </w:r>
      <w:r w:rsidR="00CF070B">
        <w:t xml:space="preserve"> różne formy wsparcia oświaty w </w:t>
      </w:r>
      <w:r w:rsidR="00E63EB9">
        <w:t xml:space="preserve">ostatnich latach. </w:t>
      </w:r>
      <w:r w:rsidR="00D128D5">
        <w:t>Największe nakłady generuje utrzymanie szkół podstawowych oraz gimnazjów.</w:t>
      </w:r>
      <w:r>
        <w:t xml:space="preserve"> </w:t>
      </w:r>
      <w:r w:rsidR="00D128D5">
        <w:t>Kolejnym o</w:t>
      </w:r>
      <w:r w:rsidR="00F60153">
        <w:t>czywistym faktem jest</w:t>
      </w:r>
      <w:r w:rsidR="00E63EB9">
        <w:t xml:space="preserve"> </w:t>
      </w:r>
      <w:r w:rsidR="00F60153">
        <w:t>duże</w:t>
      </w:r>
      <w:r w:rsidR="00E63EB9">
        <w:t xml:space="preserve"> uzależnienia fina</w:t>
      </w:r>
      <w:r w:rsidR="00FB037E">
        <w:t>nsowania oświaty od subwencji z </w:t>
      </w:r>
      <w:r w:rsidR="00E63EB9">
        <w:t>budżetu państwa. W tym kontekście czynnikiem zewnętr</w:t>
      </w:r>
      <w:r w:rsidR="00C23036">
        <w:t>znym</w:t>
      </w:r>
      <w:r>
        <w:t xml:space="preserve"> na jaki G</w:t>
      </w:r>
      <w:r w:rsidR="00E63EB9">
        <w:t xml:space="preserve">mina nie ma wpływu może być pogorszenie się stanu finansów kraju i w konsekwencji </w:t>
      </w:r>
      <w:r w:rsidR="00DC0CB4">
        <w:t>zmn</w:t>
      </w:r>
      <w:r>
        <w:t>iejszenie subwencji oświatowej oraz</w:t>
      </w:r>
      <w:r w:rsidR="00DC0CB4">
        <w:t xml:space="preserve"> </w:t>
      </w:r>
      <w:r w:rsidR="00E63EB9">
        <w:t>obcięcie części wydatków oświatowych. Element te</w:t>
      </w:r>
      <w:r w:rsidR="00C23036">
        <w:t>n</w:t>
      </w:r>
      <w:r w:rsidR="00E63EB9">
        <w:t xml:space="preserve"> został ujęty </w:t>
      </w:r>
      <w:r w:rsidR="00FB037E">
        <w:t>w </w:t>
      </w:r>
      <w:r w:rsidR="00DC0CB4">
        <w:t xml:space="preserve">dalszej części opracowania, </w:t>
      </w:r>
      <w:r w:rsidR="00E63EB9">
        <w:t xml:space="preserve">w analizie SWOT. </w:t>
      </w:r>
      <w:r w:rsidR="000F59A3">
        <w:t xml:space="preserve"> </w:t>
      </w:r>
    </w:p>
    <w:p w:rsidR="000F59A3" w:rsidRDefault="002A16E5" w:rsidP="005173EF">
      <w:pPr>
        <w:spacing w:line="276" w:lineRule="auto"/>
        <w:ind w:firstLine="851"/>
        <w:jc w:val="both"/>
      </w:pPr>
      <w:r>
        <w:t>Poniżej znajduje się szczegółowe zestawienie wydatków ośw</w:t>
      </w:r>
      <w:r w:rsidR="005173EF">
        <w:t>iatowych w G</w:t>
      </w:r>
      <w:r>
        <w:t xml:space="preserve">minie </w:t>
      </w:r>
      <w:r w:rsidR="005173EF">
        <w:br/>
      </w:r>
      <w:r>
        <w:t xml:space="preserve">w podziale na ich przeznaczenie, a także wskazanie wysokości finansowania w postaci subwencji oświatowej. </w:t>
      </w:r>
      <w:r w:rsidR="000F59A3">
        <w:t xml:space="preserve"> </w:t>
      </w:r>
    </w:p>
    <w:p w:rsidR="00252805" w:rsidRDefault="00252805" w:rsidP="00494CBE">
      <w:pPr>
        <w:spacing w:before="240"/>
        <w:jc w:val="both"/>
        <w:sectPr w:rsidR="00252805" w:rsidSect="00483C4B">
          <w:pgSz w:w="11906" w:h="16838"/>
          <w:pgMar w:top="1417" w:right="1417" w:bottom="1417" w:left="1417" w:header="708" w:footer="708" w:gutter="0"/>
          <w:cols w:space="708"/>
          <w:docGrid w:linePitch="360"/>
        </w:sectPr>
      </w:pPr>
    </w:p>
    <w:p w:rsidR="00633A4C" w:rsidRDefault="00691383" w:rsidP="00691383">
      <w:pPr>
        <w:pStyle w:val="Legenda"/>
        <w:jc w:val="center"/>
      </w:pPr>
      <w:bookmarkStart w:id="42" w:name="_Toc437595882"/>
      <w:r>
        <w:lastRenderedPageBreak/>
        <w:t xml:space="preserve">Tabela </w:t>
      </w:r>
      <w:r w:rsidR="00586AB7">
        <w:fldChar w:fldCharType="begin"/>
      </w:r>
      <w:r w:rsidR="00B71977">
        <w:instrText xml:space="preserve"> SEQ Tabela \* ARABIC </w:instrText>
      </w:r>
      <w:r w:rsidR="00586AB7">
        <w:fldChar w:fldCharType="separate"/>
      </w:r>
      <w:r w:rsidR="005A1176">
        <w:rPr>
          <w:noProof/>
        </w:rPr>
        <w:t>12</w:t>
      </w:r>
      <w:r w:rsidR="00586AB7">
        <w:rPr>
          <w:noProof/>
        </w:rPr>
        <w:fldChar w:fldCharType="end"/>
      </w:r>
      <w:r>
        <w:t xml:space="preserve">: </w:t>
      </w:r>
      <w:r w:rsidR="002B6463" w:rsidRPr="00E07D13">
        <w:t xml:space="preserve">Wydatki na szkolnictwo w Gminie </w:t>
      </w:r>
      <w:r w:rsidR="00141807">
        <w:t>Tryńcza</w:t>
      </w:r>
      <w:r w:rsidR="002B6463" w:rsidRPr="00E07D13">
        <w:t xml:space="preserve"> w latach 2008 – 2014 w złotych (o</w:t>
      </w:r>
      <w:r w:rsidR="00141807">
        <w:t>prac. wł. na podstawie danych UG</w:t>
      </w:r>
      <w:r w:rsidR="002B6463" w:rsidRPr="00E07D13">
        <w:t>)</w:t>
      </w:r>
      <w:bookmarkEnd w:id="42"/>
    </w:p>
    <w:p w:rsidR="00141807" w:rsidRPr="00141807" w:rsidRDefault="00141807" w:rsidP="00141807"/>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3203"/>
        <w:gridCol w:w="1289"/>
        <w:gridCol w:w="1457"/>
        <w:gridCol w:w="1498"/>
        <w:gridCol w:w="1498"/>
        <w:gridCol w:w="1625"/>
        <w:gridCol w:w="1498"/>
        <w:gridCol w:w="1506"/>
      </w:tblGrid>
      <w:tr w:rsidR="00005AEE" w:rsidRPr="005173EF" w:rsidTr="00141807">
        <w:trPr>
          <w:trHeight w:val="300"/>
        </w:trPr>
        <w:tc>
          <w:tcPr>
            <w:tcW w:w="524" w:type="dxa"/>
            <w:shd w:val="clear" w:color="auto" w:fill="C6D9F1"/>
            <w:noWrap/>
          </w:tcPr>
          <w:p w:rsidR="00005AEE" w:rsidRPr="005173EF" w:rsidRDefault="00005AEE" w:rsidP="00D926F4">
            <w:pPr>
              <w:jc w:val="center"/>
              <w:rPr>
                <w:b/>
                <w:bCs/>
                <w:sz w:val="20"/>
              </w:rPr>
            </w:pPr>
            <w:bookmarkStart w:id="43" w:name="OLE_LINK1"/>
            <w:r w:rsidRPr="005173EF">
              <w:rPr>
                <w:b/>
                <w:bCs/>
                <w:sz w:val="20"/>
              </w:rPr>
              <w:t>Lp.</w:t>
            </w:r>
          </w:p>
        </w:tc>
        <w:tc>
          <w:tcPr>
            <w:tcW w:w="3203" w:type="dxa"/>
            <w:shd w:val="clear" w:color="auto" w:fill="C6D9F1"/>
            <w:noWrap/>
          </w:tcPr>
          <w:p w:rsidR="00005AEE" w:rsidRPr="005173EF" w:rsidRDefault="00005AEE" w:rsidP="00D926F4">
            <w:pPr>
              <w:jc w:val="center"/>
              <w:rPr>
                <w:b/>
                <w:bCs/>
                <w:sz w:val="20"/>
              </w:rPr>
            </w:pPr>
            <w:r w:rsidRPr="005173EF">
              <w:rPr>
                <w:b/>
                <w:bCs/>
                <w:sz w:val="20"/>
              </w:rPr>
              <w:t>Rozdział</w:t>
            </w:r>
          </w:p>
        </w:tc>
        <w:tc>
          <w:tcPr>
            <w:tcW w:w="1289" w:type="dxa"/>
            <w:shd w:val="clear" w:color="auto" w:fill="C6D9F1"/>
            <w:noWrap/>
          </w:tcPr>
          <w:p w:rsidR="00005AEE" w:rsidRPr="005173EF" w:rsidRDefault="00005AEE" w:rsidP="00D926F4">
            <w:pPr>
              <w:jc w:val="center"/>
              <w:rPr>
                <w:b/>
                <w:bCs/>
                <w:sz w:val="20"/>
              </w:rPr>
            </w:pPr>
            <w:r w:rsidRPr="005173EF">
              <w:rPr>
                <w:b/>
                <w:bCs/>
                <w:sz w:val="20"/>
              </w:rPr>
              <w:t>2008</w:t>
            </w:r>
          </w:p>
        </w:tc>
        <w:tc>
          <w:tcPr>
            <w:tcW w:w="1457" w:type="dxa"/>
            <w:shd w:val="clear" w:color="auto" w:fill="C6D9F1"/>
            <w:noWrap/>
          </w:tcPr>
          <w:p w:rsidR="00005AEE" w:rsidRPr="005173EF" w:rsidRDefault="00005AEE" w:rsidP="00D926F4">
            <w:pPr>
              <w:jc w:val="center"/>
              <w:rPr>
                <w:b/>
                <w:bCs/>
                <w:sz w:val="20"/>
              </w:rPr>
            </w:pPr>
            <w:r w:rsidRPr="005173EF">
              <w:rPr>
                <w:b/>
                <w:bCs/>
                <w:sz w:val="20"/>
              </w:rPr>
              <w:t>2009</w:t>
            </w:r>
          </w:p>
        </w:tc>
        <w:tc>
          <w:tcPr>
            <w:tcW w:w="1498" w:type="dxa"/>
            <w:shd w:val="clear" w:color="auto" w:fill="C6D9F1"/>
            <w:noWrap/>
          </w:tcPr>
          <w:p w:rsidR="00005AEE" w:rsidRPr="005173EF" w:rsidRDefault="00005AEE" w:rsidP="00D926F4">
            <w:pPr>
              <w:jc w:val="center"/>
              <w:rPr>
                <w:b/>
                <w:bCs/>
                <w:sz w:val="20"/>
              </w:rPr>
            </w:pPr>
            <w:r w:rsidRPr="005173EF">
              <w:rPr>
                <w:b/>
                <w:bCs/>
                <w:sz w:val="20"/>
              </w:rPr>
              <w:t>2010</w:t>
            </w:r>
          </w:p>
        </w:tc>
        <w:tc>
          <w:tcPr>
            <w:tcW w:w="1498" w:type="dxa"/>
            <w:shd w:val="clear" w:color="auto" w:fill="C6D9F1"/>
            <w:noWrap/>
          </w:tcPr>
          <w:p w:rsidR="00005AEE" w:rsidRPr="005173EF" w:rsidRDefault="00005AEE" w:rsidP="00D926F4">
            <w:pPr>
              <w:jc w:val="center"/>
              <w:rPr>
                <w:b/>
                <w:bCs/>
                <w:sz w:val="20"/>
              </w:rPr>
            </w:pPr>
            <w:r w:rsidRPr="005173EF">
              <w:rPr>
                <w:b/>
                <w:bCs/>
                <w:sz w:val="20"/>
              </w:rPr>
              <w:t>2011</w:t>
            </w:r>
          </w:p>
        </w:tc>
        <w:tc>
          <w:tcPr>
            <w:tcW w:w="1625" w:type="dxa"/>
            <w:shd w:val="clear" w:color="auto" w:fill="C6D9F1"/>
            <w:noWrap/>
          </w:tcPr>
          <w:p w:rsidR="00005AEE" w:rsidRPr="005173EF" w:rsidRDefault="00005AEE" w:rsidP="00D926F4">
            <w:pPr>
              <w:jc w:val="center"/>
              <w:rPr>
                <w:b/>
                <w:bCs/>
                <w:sz w:val="20"/>
              </w:rPr>
            </w:pPr>
            <w:r w:rsidRPr="005173EF">
              <w:rPr>
                <w:b/>
                <w:bCs/>
                <w:sz w:val="20"/>
              </w:rPr>
              <w:t>2012</w:t>
            </w:r>
          </w:p>
        </w:tc>
        <w:tc>
          <w:tcPr>
            <w:tcW w:w="1498" w:type="dxa"/>
            <w:shd w:val="clear" w:color="auto" w:fill="C6D9F1"/>
            <w:noWrap/>
          </w:tcPr>
          <w:p w:rsidR="00005AEE" w:rsidRPr="005173EF" w:rsidRDefault="00005AEE" w:rsidP="00D926F4">
            <w:pPr>
              <w:jc w:val="center"/>
              <w:rPr>
                <w:b/>
                <w:bCs/>
                <w:sz w:val="20"/>
              </w:rPr>
            </w:pPr>
            <w:r w:rsidRPr="005173EF">
              <w:rPr>
                <w:b/>
                <w:bCs/>
                <w:sz w:val="20"/>
              </w:rPr>
              <w:t>2013</w:t>
            </w:r>
          </w:p>
        </w:tc>
        <w:tc>
          <w:tcPr>
            <w:tcW w:w="1506" w:type="dxa"/>
            <w:shd w:val="clear" w:color="auto" w:fill="C6D9F1"/>
            <w:noWrap/>
          </w:tcPr>
          <w:p w:rsidR="00005AEE" w:rsidRPr="005173EF" w:rsidRDefault="00005AEE" w:rsidP="00D926F4">
            <w:pPr>
              <w:jc w:val="center"/>
              <w:rPr>
                <w:b/>
                <w:bCs/>
                <w:sz w:val="20"/>
              </w:rPr>
            </w:pPr>
            <w:r w:rsidRPr="005173EF">
              <w:rPr>
                <w:b/>
                <w:bCs/>
                <w:sz w:val="20"/>
              </w:rPr>
              <w:t>2014</w:t>
            </w:r>
          </w:p>
        </w:tc>
      </w:tr>
      <w:tr w:rsidR="00A275C1" w:rsidRPr="005173EF" w:rsidTr="00141807">
        <w:trPr>
          <w:trHeight w:val="418"/>
        </w:trPr>
        <w:tc>
          <w:tcPr>
            <w:tcW w:w="524" w:type="dxa"/>
            <w:noWrap/>
          </w:tcPr>
          <w:p w:rsidR="00A275C1" w:rsidRPr="005173EF" w:rsidRDefault="00A275C1" w:rsidP="00D926F4">
            <w:pPr>
              <w:jc w:val="right"/>
              <w:rPr>
                <w:sz w:val="20"/>
                <w:szCs w:val="20"/>
              </w:rPr>
            </w:pPr>
            <w:r w:rsidRPr="005173EF">
              <w:rPr>
                <w:sz w:val="20"/>
                <w:szCs w:val="20"/>
              </w:rPr>
              <w:t>1.</w:t>
            </w:r>
          </w:p>
        </w:tc>
        <w:tc>
          <w:tcPr>
            <w:tcW w:w="3203" w:type="dxa"/>
            <w:noWrap/>
          </w:tcPr>
          <w:p w:rsidR="00A275C1" w:rsidRPr="005173EF" w:rsidRDefault="00A275C1" w:rsidP="00D926F4">
            <w:pPr>
              <w:rPr>
                <w:sz w:val="20"/>
              </w:rPr>
            </w:pPr>
            <w:r w:rsidRPr="005173EF">
              <w:rPr>
                <w:sz w:val="20"/>
              </w:rPr>
              <w:t>szkoły podstawowe</w:t>
            </w:r>
          </w:p>
        </w:tc>
        <w:tc>
          <w:tcPr>
            <w:tcW w:w="1289" w:type="dxa"/>
            <w:noWrap/>
            <w:vAlign w:val="center"/>
          </w:tcPr>
          <w:p w:rsidR="00A275C1" w:rsidRPr="005173EF" w:rsidRDefault="00A275C1" w:rsidP="00A275C1">
            <w:pPr>
              <w:jc w:val="right"/>
              <w:rPr>
                <w:sz w:val="20"/>
              </w:rPr>
            </w:pPr>
            <w:r w:rsidRPr="005173EF">
              <w:rPr>
                <w:sz w:val="20"/>
              </w:rPr>
              <w:t>3857724</w:t>
            </w:r>
          </w:p>
        </w:tc>
        <w:tc>
          <w:tcPr>
            <w:tcW w:w="1457" w:type="dxa"/>
            <w:noWrap/>
            <w:vAlign w:val="center"/>
          </w:tcPr>
          <w:p w:rsidR="00A275C1" w:rsidRPr="005173EF" w:rsidRDefault="00A275C1" w:rsidP="00A275C1">
            <w:pPr>
              <w:jc w:val="right"/>
              <w:rPr>
                <w:sz w:val="20"/>
              </w:rPr>
            </w:pPr>
            <w:r w:rsidRPr="005173EF">
              <w:rPr>
                <w:sz w:val="20"/>
              </w:rPr>
              <w:t>4014161</w:t>
            </w:r>
          </w:p>
        </w:tc>
        <w:tc>
          <w:tcPr>
            <w:tcW w:w="1498" w:type="dxa"/>
            <w:noWrap/>
            <w:vAlign w:val="center"/>
          </w:tcPr>
          <w:p w:rsidR="00A275C1" w:rsidRPr="005173EF" w:rsidRDefault="00A275C1" w:rsidP="00A275C1">
            <w:pPr>
              <w:jc w:val="right"/>
              <w:rPr>
                <w:sz w:val="20"/>
              </w:rPr>
            </w:pPr>
            <w:r w:rsidRPr="005173EF">
              <w:rPr>
                <w:sz w:val="20"/>
              </w:rPr>
              <w:t>4315778</w:t>
            </w:r>
          </w:p>
        </w:tc>
        <w:tc>
          <w:tcPr>
            <w:tcW w:w="1498" w:type="dxa"/>
            <w:noWrap/>
            <w:vAlign w:val="center"/>
          </w:tcPr>
          <w:p w:rsidR="00A275C1" w:rsidRPr="005173EF" w:rsidRDefault="00A275C1" w:rsidP="00A275C1">
            <w:pPr>
              <w:jc w:val="right"/>
              <w:rPr>
                <w:sz w:val="20"/>
              </w:rPr>
            </w:pPr>
            <w:r w:rsidRPr="005173EF">
              <w:rPr>
                <w:sz w:val="20"/>
              </w:rPr>
              <w:t>4903672</w:t>
            </w:r>
          </w:p>
        </w:tc>
        <w:tc>
          <w:tcPr>
            <w:tcW w:w="1625" w:type="dxa"/>
            <w:noWrap/>
            <w:vAlign w:val="center"/>
          </w:tcPr>
          <w:p w:rsidR="00A275C1" w:rsidRPr="005173EF" w:rsidRDefault="00A275C1" w:rsidP="00A275C1">
            <w:pPr>
              <w:jc w:val="right"/>
              <w:rPr>
                <w:sz w:val="20"/>
              </w:rPr>
            </w:pPr>
            <w:r w:rsidRPr="005173EF">
              <w:rPr>
                <w:sz w:val="20"/>
              </w:rPr>
              <w:t>4751968</w:t>
            </w:r>
          </w:p>
        </w:tc>
        <w:tc>
          <w:tcPr>
            <w:tcW w:w="1498" w:type="dxa"/>
            <w:noWrap/>
            <w:vAlign w:val="center"/>
          </w:tcPr>
          <w:p w:rsidR="00A275C1" w:rsidRPr="005173EF" w:rsidRDefault="00A275C1" w:rsidP="00A275C1">
            <w:pPr>
              <w:jc w:val="right"/>
              <w:rPr>
                <w:sz w:val="20"/>
              </w:rPr>
            </w:pPr>
            <w:r w:rsidRPr="005173EF">
              <w:rPr>
                <w:sz w:val="20"/>
              </w:rPr>
              <w:t>4552251</w:t>
            </w:r>
          </w:p>
        </w:tc>
        <w:tc>
          <w:tcPr>
            <w:tcW w:w="1506" w:type="dxa"/>
            <w:noWrap/>
            <w:vAlign w:val="center"/>
          </w:tcPr>
          <w:p w:rsidR="00A275C1" w:rsidRPr="005173EF" w:rsidRDefault="00A275C1" w:rsidP="00A275C1">
            <w:pPr>
              <w:jc w:val="right"/>
              <w:rPr>
                <w:sz w:val="20"/>
              </w:rPr>
            </w:pPr>
            <w:r w:rsidRPr="005173EF">
              <w:rPr>
                <w:sz w:val="20"/>
              </w:rPr>
              <w:t>4266414</w:t>
            </w:r>
          </w:p>
        </w:tc>
      </w:tr>
      <w:tr w:rsidR="00141807" w:rsidRPr="005173EF" w:rsidTr="00141807">
        <w:trPr>
          <w:trHeight w:val="473"/>
        </w:trPr>
        <w:tc>
          <w:tcPr>
            <w:tcW w:w="524" w:type="dxa"/>
            <w:noWrap/>
          </w:tcPr>
          <w:p w:rsidR="00141807" w:rsidRPr="005173EF" w:rsidRDefault="00141807" w:rsidP="00D926F4">
            <w:pPr>
              <w:jc w:val="right"/>
              <w:rPr>
                <w:sz w:val="20"/>
                <w:szCs w:val="20"/>
              </w:rPr>
            </w:pPr>
            <w:r w:rsidRPr="005173EF">
              <w:rPr>
                <w:sz w:val="20"/>
                <w:szCs w:val="20"/>
              </w:rPr>
              <w:t>2.</w:t>
            </w:r>
          </w:p>
        </w:tc>
        <w:tc>
          <w:tcPr>
            <w:tcW w:w="3203" w:type="dxa"/>
            <w:noWrap/>
          </w:tcPr>
          <w:p w:rsidR="00141807" w:rsidRPr="005173EF" w:rsidRDefault="00141807" w:rsidP="00D926F4">
            <w:pPr>
              <w:rPr>
                <w:sz w:val="20"/>
              </w:rPr>
            </w:pPr>
            <w:r w:rsidRPr="005173EF">
              <w:rPr>
                <w:sz w:val="20"/>
              </w:rPr>
              <w:t xml:space="preserve">oddziały przedszkolne </w:t>
            </w:r>
          </w:p>
        </w:tc>
        <w:tc>
          <w:tcPr>
            <w:tcW w:w="1289" w:type="dxa"/>
            <w:noWrap/>
            <w:vAlign w:val="center"/>
          </w:tcPr>
          <w:p w:rsidR="00141807" w:rsidRPr="005173EF" w:rsidRDefault="00141807" w:rsidP="00141807">
            <w:pPr>
              <w:jc w:val="right"/>
              <w:rPr>
                <w:sz w:val="20"/>
              </w:rPr>
            </w:pPr>
            <w:r w:rsidRPr="005173EF">
              <w:rPr>
                <w:sz w:val="20"/>
              </w:rPr>
              <w:t>341374</w:t>
            </w:r>
          </w:p>
        </w:tc>
        <w:tc>
          <w:tcPr>
            <w:tcW w:w="1457" w:type="dxa"/>
            <w:noWrap/>
            <w:vAlign w:val="center"/>
          </w:tcPr>
          <w:p w:rsidR="00141807" w:rsidRPr="005173EF" w:rsidRDefault="00141807" w:rsidP="00141807">
            <w:pPr>
              <w:jc w:val="right"/>
              <w:rPr>
                <w:sz w:val="20"/>
              </w:rPr>
            </w:pPr>
            <w:r w:rsidRPr="005173EF">
              <w:rPr>
                <w:sz w:val="20"/>
              </w:rPr>
              <w:t>344493</w:t>
            </w:r>
          </w:p>
        </w:tc>
        <w:tc>
          <w:tcPr>
            <w:tcW w:w="1498" w:type="dxa"/>
            <w:noWrap/>
            <w:vAlign w:val="center"/>
          </w:tcPr>
          <w:p w:rsidR="00141807" w:rsidRPr="005173EF" w:rsidRDefault="00141807" w:rsidP="00141807">
            <w:pPr>
              <w:jc w:val="right"/>
              <w:rPr>
                <w:sz w:val="20"/>
              </w:rPr>
            </w:pPr>
            <w:r w:rsidRPr="005173EF">
              <w:rPr>
                <w:sz w:val="20"/>
              </w:rPr>
              <w:t>365659</w:t>
            </w:r>
          </w:p>
        </w:tc>
        <w:tc>
          <w:tcPr>
            <w:tcW w:w="1498" w:type="dxa"/>
            <w:noWrap/>
            <w:vAlign w:val="center"/>
          </w:tcPr>
          <w:p w:rsidR="00141807" w:rsidRPr="005173EF" w:rsidRDefault="00141807" w:rsidP="00141807">
            <w:pPr>
              <w:jc w:val="right"/>
              <w:rPr>
                <w:sz w:val="20"/>
              </w:rPr>
            </w:pPr>
            <w:r w:rsidRPr="005173EF">
              <w:rPr>
                <w:sz w:val="20"/>
              </w:rPr>
              <w:t>391385</w:t>
            </w:r>
          </w:p>
        </w:tc>
        <w:tc>
          <w:tcPr>
            <w:tcW w:w="1625" w:type="dxa"/>
            <w:noWrap/>
            <w:vAlign w:val="center"/>
          </w:tcPr>
          <w:p w:rsidR="00141807" w:rsidRPr="005173EF" w:rsidRDefault="00141807" w:rsidP="00141807">
            <w:pPr>
              <w:jc w:val="right"/>
              <w:rPr>
                <w:sz w:val="20"/>
              </w:rPr>
            </w:pPr>
            <w:r w:rsidRPr="005173EF">
              <w:rPr>
                <w:sz w:val="20"/>
              </w:rPr>
              <w:t>417029</w:t>
            </w:r>
          </w:p>
        </w:tc>
        <w:tc>
          <w:tcPr>
            <w:tcW w:w="1498" w:type="dxa"/>
            <w:noWrap/>
            <w:vAlign w:val="center"/>
          </w:tcPr>
          <w:p w:rsidR="00141807" w:rsidRPr="005173EF" w:rsidRDefault="00141807" w:rsidP="00141807">
            <w:pPr>
              <w:jc w:val="right"/>
              <w:rPr>
                <w:sz w:val="20"/>
              </w:rPr>
            </w:pPr>
            <w:r w:rsidRPr="005173EF">
              <w:rPr>
                <w:sz w:val="20"/>
              </w:rPr>
              <w:t>438440</w:t>
            </w:r>
          </w:p>
        </w:tc>
        <w:tc>
          <w:tcPr>
            <w:tcW w:w="1506" w:type="dxa"/>
            <w:noWrap/>
            <w:vAlign w:val="center"/>
          </w:tcPr>
          <w:p w:rsidR="00141807" w:rsidRPr="005173EF" w:rsidRDefault="00141807" w:rsidP="00141807">
            <w:pPr>
              <w:jc w:val="right"/>
              <w:rPr>
                <w:sz w:val="20"/>
              </w:rPr>
            </w:pPr>
            <w:r w:rsidRPr="005173EF">
              <w:rPr>
                <w:sz w:val="20"/>
              </w:rPr>
              <w:t>445479</w:t>
            </w:r>
          </w:p>
        </w:tc>
      </w:tr>
      <w:tr w:rsidR="00141807" w:rsidRPr="005173EF" w:rsidTr="00141807">
        <w:trPr>
          <w:trHeight w:val="724"/>
        </w:trPr>
        <w:tc>
          <w:tcPr>
            <w:tcW w:w="524" w:type="dxa"/>
            <w:noWrap/>
          </w:tcPr>
          <w:p w:rsidR="00141807" w:rsidRPr="005173EF" w:rsidRDefault="00141807" w:rsidP="00D926F4">
            <w:pPr>
              <w:jc w:val="right"/>
              <w:rPr>
                <w:sz w:val="20"/>
                <w:szCs w:val="20"/>
              </w:rPr>
            </w:pPr>
            <w:r w:rsidRPr="005173EF">
              <w:rPr>
                <w:sz w:val="20"/>
                <w:szCs w:val="20"/>
              </w:rPr>
              <w:t>3.</w:t>
            </w:r>
          </w:p>
        </w:tc>
        <w:tc>
          <w:tcPr>
            <w:tcW w:w="3203" w:type="dxa"/>
            <w:noWrap/>
          </w:tcPr>
          <w:p w:rsidR="00141807" w:rsidRPr="005173EF" w:rsidRDefault="00FB037E" w:rsidP="00D926F4">
            <w:pPr>
              <w:rPr>
                <w:sz w:val="20"/>
              </w:rPr>
            </w:pPr>
            <w:r w:rsidRPr="005173EF">
              <w:rPr>
                <w:sz w:val="20"/>
              </w:rPr>
              <w:t>p</w:t>
            </w:r>
            <w:r w:rsidR="00141807" w:rsidRPr="005173EF">
              <w:rPr>
                <w:sz w:val="20"/>
              </w:rPr>
              <w:t>rzedszkola przy szkołach podstawowych</w:t>
            </w:r>
          </w:p>
        </w:tc>
        <w:tc>
          <w:tcPr>
            <w:tcW w:w="1289" w:type="dxa"/>
            <w:noWrap/>
            <w:vAlign w:val="center"/>
          </w:tcPr>
          <w:p w:rsidR="00141807" w:rsidRPr="005173EF" w:rsidRDefault="00141807" w:rsidP="00141807">
            <w:pPr>
              <w:jc w:val="right"/>
              <w:rPr>
                <w:sz w:val="20"/>
              </w:rPr>
            </w:pPr>
            <w:r w:rsidRPr="005173EF">
              <w:rPr>
                <w:sz w:val="20"/>
              </w:rPr>
              <w:t>173157</w:t>
            </w:r>
          </w:p>
        </w:tc>
        <w:tc>
          <w:tcPr>
            <w:tcW w:w="1457" w:type="dxa"/>
            <w:noWrap/>
            <w:vAlign w:val="center"/>
          </w:tcPr>
          <w:p w:rsidR="00141807" w:rsidRPr="005173EF" w:rsidRDefault="00141807" w:rsidP="00141807">
            <w:pPr>
              <w:jc w:val="right"/>
              <w:rPr>
                <w:sz w:val="20"/>
              </w:rPr>
            </w:pPr>
            <w:r w:rsidRPr="005173EF">
              <w:rPr>
                <w:sz w:val="20"/>
              </w:rPr>
              <w:t>219379</w:t>
            </w:r>
          </w:p>
        </w:tc>
        <w:tc>
          <w:tcPr>
            <w:tcW w:w="1498" w:type="dxa"/>
            <w:noWrap/>
            <w:vAlign w:val="center"/>
          </w:tcPr>
          <w:p w:rsidR="00141807" w:rsidRPr="005173EF" w:rsidRDefault="00141807" w:rsidP="00141807">
            <w:pPr>
              <w:jc w:val="right"/>
              <w:rPr>
                <w:sz w:val="20"/>
              </w:rPr>
            </w:pPr>
            <w:r w:rsidRPr="005173EF">
              <w:rPr>
                <w:sz w:val="20"/>
              </w:rPr>
              <w:t>254114</w:t>
            </w:r>
          </w:p>
        </w:tc>
        <w:tc>
          <w:tcPr>
            <w:tcW w:w="1498" w:type="dxa"/>
            <w:noWrap/>
            <w:vAlign w:val="center"/>
          </w:tcPr>
          <w:p w:rsidR="00141807" w:rsidRPr="005173EF" w:rsidRDefault="00141807" w:rsidP="00141807">
            <w:pPr>
              <w:jc w:val="right"/>
              <w:rPr>
                <w:sz w:val="20"/>
              </w:rPr>
            </w:pPr>
            <w:r w:rsidRPr="005173EF">
              <w:rPr>
                <w:sz w:val="20"/>
              </w:rPr>
              <w:t>336277</w:t>
            </w:r>
          </w:p>
        </w:tc>
        <w:tc>
          <w:tcPr>
            <w:tcW w:w="1625" w:type="dxa"/>
            <w:noWrap/>
            <w:vAlign w:val="center"/>
          </w:tcPr>
          <w:p w:rsidR="00141807" w:rsidRPr="005173EF" w:rsidRDefault="00141807" w:rsidP="00141807">
            <w:pPr>
              <w:jc w:val="right"/>
              <w:rPr>
                <w:sz w:val="20"/>
              </w:rPr>
            </w:pPr>
            <w:r w:rsidRPr="005173EF">
              <w:rPr>
                <w:sz w:val="20"/>
              </w:rPr>
              <w:t>409384</w:t>
            </w:r>
          </w:p>
        </w:tc>
        <w:tc>
          <w:tcPr>
            <w:tcW w:w="1498" w:type="dxa"/>
            <w:noWrap/>
            <w:vAlign w:val="center"/>
          </w:tcPr>
          <w:p w:rsidR="00141807" w:rsidRPr="005173EF" w:rsidRDefault="00141807" w:rsidP="00141807">
            <w:pPr>
              <w:jc w:val="right"/>
              <w:rPr>
                <w:sz w:val="20"/>
              </w:rPr>
            </w:pPr>
            <w:r w:rsidRPr="005173EF">
              <w:rPr>
                <w:sz w:val="20"/>
              </w:rPr>
              <w:t>505179</w:t>
            </w:r>
          </w:p>
        </w:tc>
        <w:tc>
          <w:tcPr>
            <w:tcW w:w="1506" w:type="dxa"/>
            <w:noWrap/>
            <w:vAlign w:val="center"/>
          </w:tcPr>
          <w:p w:rsidR="00141807" w:rsidRPr="005173EF" w:rsidRDefault="00141807" w:rsidP="00141807">
            <w:pPr>
              <w:jc w:val="right"/>
              <w:rPr>
                <w:sz w:val="20"/>
              </w:rPr>
            </w:pPr>
            <w:r w:rsidRPr="005173EF">
              <w:rPr>
                <w:sz w:val="20"/>
              </w:rPr>
              <w:t>460703</w:t>
            </w:r>
          </w:p>
        </w:tc>
      </w:tr>
      <w:tr w:rsidR="00141807" w:rsidRPr="005173EF" w:rsidTr="00141807">
        <w:trPr>
          <w:trHeight w:val="542"/>
        </w:trPr>
        <w:tc>
          <w:tcPr>
            <w:tcW w:w="524" w:type="dxa"/>
            <w:noWrap/>
          </w:tcPr>
          <w:p w:rsidR="00141807" w:rsidRPr="005173EF" w:rsidRDefault="00141807" w:rsidP="00D926F4">
            <w:pPr>
              <w:jc w:val="right"/>
              <w:rPr>
                <w:sz w:val="20"/>
                <w:szCs w:val="20"/>
              </w:rPr>
            </w:pPr>
            <w:r w:rsidRPr="005173EF">
              <w:rPr>
                <w:sz w:val="20"/>
                <w:szCs w:val="20"/>
              </w:rPr>
              <w:t>4.</w:t>
            </w:r>
          </w:p>
        </w:tc>
        <w:tc>
          <w:tcPr>
            <w:tcW w:w="3203" w:type="dxa"/>
            <w:noWrap/>
          </w:tcPr>
          <w:p w:rsidR="00141807" w:rsidRPr="005173EF" w:rsidRDefault="00141807" w:rsidP="00D926F4">
            <w:pPr>
              <w:rPr>
                <w:sz w:val="20"/>
              </w:rPr>
            </w:pPr>
            <w:r w:rsidRPr="005173EF">
              <w:rPr>
                <w:sz w:val="20"/>
              </w:rPr>
              <w:t>gimnazja</w:t>
            </w:r>
          </w:p>
        </w:tc>
        <w:tc>
          <w:tcPr>
            <w:tcW w:w="1289" w:type="dxa"/>
            <w:noWrap/>
            <w:vAlign w:val="center"/>
          </w:tcPr>
          <w:p w:rsidR="00141807" w:rsidRPr="005173EF" w:rsidRDefault="00141807" w:rsidP="00141807">
            <w:pPr>
              <w:jc w:val="right"/>
              <w:rPr>
                <w:sz w:val="20"/>
              </w:rPr>
            </w:pPr>
            <w:r w:rsidRPr="005173EF">
              <w:rPr>
                <w:sz w:val="20"/>
              </w:rPr>
              <w:t>1846058</w:t>
            </w:r>
          </w:p>
        </w:tc>
        <w:tc>
          <w:tcPr>
            <w:tcW w:w="1457" w:type="dxa"/>
            <w:noWrap/>
            <w:vAlign w:val="center"/>
          </w:tcPr>
          <w:p w:rsidR="00141807" w:rsidRPr="005173EF" w:rsidRDefault="00141807" w:rsidP="00141807">
            <w:pPr>
              <w:jc w:val="right"/>
              <w:rPr>
                <w:sz w:val="20"/>
              </w:rPr>
            </w:pPr>
            <w:r w:rsidRPr="005173EF">
              <w:rPr>
                <w:sz w:val="20"/>
              </w:rPr>
              <w:t>1918649</w:t>
            </w:r>
          </w:p>
        </w:tc>
        <w:tc>
          <w:tcPr>
            <w:tcW w:w="1498" w:type="dxa"/>
            <w:noWrap/>
            <w:vAlign w:val="center"/>
          </w:tcPr>
          <w:p w:rsidR="00141807" w:rsidRPr="005173EF" w:rsidRDefault="00141807" w:rsidP="00141807">
            <w:pPr>
              <w:jc w:val="right"/>
              <w:rPr>
                <w:sz w:val="20"/>
              </w:rPr>
            </w:pPr>
            <w:r w:rsidRPr="005173EF">
              <w:rPr>
                <w:sz w:val="20"/>
              </w:rPr>
              <w:t>2082528</w:t>
            </w:r>
          </w:p>
        </w:tc>
        <w:tc>
          <w:tcPr>
            <w:tcW w:w="1498" w:type="dxa"/>
            <w:noWrap/>
            <w:vAlign w:val="center"/>
          </w:tcPr>
          <w:p w:rsidR="00141807" w:rsidRPr="005173EF" w:rsidRDefault="00141807" w:rsidP="00141807">
            <w:pPr>
              <w:jc w:val="right"/>
              <w:rPr>
                <w:sz w:val="20"/>
              </w:rPr>
            </w:pPr>
            <w:r w:rsidRPr="005173EF">
              <w:rPr>
                <w:sz w:val="20"/>
              </w:rPr>
              <w:t>2487715</w:t>
            </w:r>
          </w:p>
        </w:tc>
        <w:tc>
          <w:tcPr>
            <w:tcW w:w="1625" w:type="dxa"/>
            <w:noWrap/>
            <w:vAlign w:val="center"/>
          </w:tcPr>
          <w:p w:rsidR="00141807" w:rsidRPr="005173EF" w:rsidRDefault="00141807" w:rsidP="00141807">
            <w:pPr>
              <w:jc w:val="right"/>
              <w:rPr>
                <w:sz w:val="20"/>
              </w:rPr>
            </w:pPr>
            <w:r w:rsidRPr="005173EF">
              <w:rPr>
                <w:sz w:val="20"/>
              </w:rPr>
              <w:t>2522688</w:t>
            </w:r>
          </w:p>
        </w:tc>
        <w:tc>
          <w:tcPr>
            <w:tcW w:w="1498" w:type="dxa"/>
            <w:noWrap/>
            <w:vAlign w:val="center"/>
          </w:tcPr>
          <w:p w:rsidR="00141807" w:rsidRPr="005173EF" w:rsidRDefault="00141807" w:rsidP="00141807">
            <w:pPr>
              <w:jc w:val="right"/>
              <w:rPr>
                <w:sz w:val="20"/>
              </w:rPr>
            </w:pPr>
            <w:r w:rsidRPr="005173EF">
              <w:rPr>
                <w:sz w:val="20"/>
              </w:rPr>
              <w:t>2691164</w:t>
            </w:r>
          </w:p>
        </w:tc>
        <w:tc>
          <w:tcPr>
            <w:tcW w:w="1506" w:type="dxa"/>
            <w:noWrap/>
            <w:vAlign w:val="center"/>
          </w:tcPr>
          <w:p w:rsidR="00141807" w:rsidRPr="005173EF" w:rsidRDefault="00141807" w:rsidP="00141807">
            <w:pPr>
              <w:jc w:val="right"/>
              <w:rPr>
                <w:sz w:val="20"/>
              </w:rPr>
            </w:pPr>
            <w:r w:rsidRPr="005173EF">
              <w:rPr>
                <w:sz w:val="20"/>
              </w:rPr>
              <w:t>2714493</w:t>
            </w:r>
          </w:p>
        </w:tc>
      </w:tr>
      <w:tr w:rsidR="00141807" w:rsidRPr="005173EF" w:rsidTr="00141807">
        <w:trPr>
          <w:trHeight w:val="529"/>
        </w:trPr>
        <w:tc>
          <w:tcPr>
            <w:tcW w:w="524" w:type="dxa"/>
            <w:noWrap/>
          </w:tcPr>
          <w:p w:rsidR="00141807" w:rsidRPr="005173EF" w:rsidRDefault="00141807" w:rsidP="00D926F4">
            <w:pPr>
              <w:jc w:val="right"/>
              <w:rPr>
                <w:sz w:val="20"/>
                <w:szCs w:val="20"/>
              </w:rPr>
            </w:pPr>
            <w:r w:rsidRPr="005173EF">
              <w:rPr>
                <w:sz w:val="20"/>
                <w:szCs w:val="20"/>
              </w:rPr>
              <w:t>5.</w:t>
            </w:r>
          </w:p>
        </w:tc>
        <w:tc>
          <w:tcPr>
            <w:tcW w:w="3203" w:type="dxa"/>
            <w:noWrap/>
          </w:tcPr>
          <w:p w:rsidR="00141807" w:rsidRPr="005173EF" w:rsidRDefault="00141807" w:rsidP="00D926F4">
            <w:pPr>
              <w:rPr>
                <w:sz w:val="20"/>
              </w:rPr>
            </w:pPr>
            <w:r w:rsidRPr="005173EF">
              <w:rPr>
                <w:sz w:val="20"/>
              </w:rPr>
              <w:t>dowożenie uczniów do szkół</w:t>
            </w:r>
          </w:p>
        </w:tc>
        <w:tc>
          <w:tcPr>
            <w:tcW w:w="1289" w:type="dxa"/>
            <w:noWrap/>
            <w:vAlign w:val="center"/>
          </w:tcPr>
          <w:p w:rsidR="00141807" w:rsidRPr="005173EF" w:rsidRDefault="00141807" w:rsidP="00141807">
            <w:pPr>
              <w:jc w:val="right"/>
              <w:rPr>
                <w:sz w:val="20"/>
              </w:rPr>
            </w:pPr>
            <w:r w:rsidRPr="005173EF">
              <w:rPr>
                <w:sz w:val="20"/>
              </w:rPr>
              <w:t>122427</w:t>
            </w:r>
          </w:p>
        </w:tc>
        <w:tc>
          <w:tcPr>
            <w:tcW w:w="1457" w:type="dxa"/>
            <w:noWrap/>
            <w:vAlign w:val="center"/>
          </w:tcPr>
          <w:p w:rsidR="00141807" w:rsidRPr="005173EF" w:rsidRDefault="00141807" w:rsidP="00141807">
            <w:pPr>
              <w:jc w:val="right"/>
              <w:rPr>
                <w:sz w:val="20"/>
              </w:rPr>
            </w:pPr>
            <w:r w:rsidRPr="005173EF">
              <w:rPr>
                <w:sz w:val="20"/>
              </w:rPr>
              <w:t>159075</w:t>
            </w:r>
          </w:p>
        </w:tc>
        <w:tc>
          <w:tcPr>
            <w:tcW w:w="1498" w:type="dxa"/>
            <w:noWrap/>
            <w:vAlign w:val="center"/>
          </w:tcPr>
          <w:p w:rsidR="00141807" w:rsidRPr="005173EF" w:rsidRDefault="00141807" w:rsidP="00141807">
            <w:pPr>
              <w:jc w:val="right"/>
              <w:rPr>
                <w:sz w:val="20"/>
              </w:rPr>
            </w:pPr>
            <w:r w:rsidRPr="005173EF">
              <w:rPr>
                <w:sz w:val="20"/>
              </w:rPr>
              <w:t>98478</w:t>
            </w:r>
          </w:p>
        </w:tc>
        <w:tc>
          <w:tcPr>
            <w:tcW w:w="1498" w:type="dxa"/>
            <w:noWrap/>
            <w:vAlign w:val="center"/>
          </w:tcPr>
          <w:p w:rsidR="00141807" w:rsidRPr="005173EF" w:rsidRDefault="00141807" w:rsidP="00141807">
            <w:pPr>
              <w:jc w:val="right"/>
              <w:rPr>
                <w:sz w:val="20"/>
              </w:rPr>
            </w:pPr>
            <w:r w:rsidRPr="005173EF">
              <w:rPr>
                <w:sz w:val="20"/>
              </w:rPr>
              <w:t>76130</w:t>
            </w:r>
          </w:p>
        </w:tc>
        <w:tc>
          <w:tcPr>
            <w:tcW w:w="1625" w:type="dxa"/>
            <w:noWrap/>
            <w:vAlign w:val="center"/>
          </w:tcPr>
          <w:p w:rsidR="00141807" w:rsidRPr="005173EF" w:rsidRDefault="00141807" w:rsidP="00141807">
            <w:pPr>
              <w:jc w:val="right"/>
              <w:rPr>
                <w:sz w:val="20"/>
              </w:rPr>
            </w:pPr>
            <w:r w:rsidRPr="005173EF">
              <w:rPr>
                <w:sz w:val="20"/>
              </w:rPr>
              <w:t>67657</w:t>
            </w:r>
          </w:p>
        </w:tc>
        <w:tc>
          <w:tcPr>
            <w:tcW w:w="1498" w:type="dxa"/>
            <w:noWrap/>
            <w:vAlign w:val="center"/>
          </w:tcPr>
          <w:p w:rsidR="00141807" w:rsidRPr="005173EF" w:rsidRDefault="00141807" w:rsidP="00141807">
            <w:pPr>
              <w:jc w:val="right"/>
              <w:rPr>
                <w:sz w:val="20"/>
              </w:rPr>
            </w:pPr>
            <w:r w:rsidRPr="005173EF">
              <w:rPr>
                <w:sz w:val="20"/>
              </w:rPr>
              <w:t>78945</w:t>
            </w:r>
          </w:p>
        </w:tc>
        <w:tc>
          <w:tcPr>
            <w:tcW w:w="1506" w:type="dxa"/>
            <w:noWrap/>
            <w:vAlign w:val="center"/>
          </w:tcPr>
          <w:p w:rsidR="00141807" w:rsidRPr="005173EF" w:rsidRDefault="00141807" w:rsidP="00141807">
            <w:pPr>
              <w:jc w:val="right"/>
              <w:rPr>
                <w:sz w:val="20"/>
              </w:rPr>
            </w:pPr>
            <w:r w:rsidRPr="005173EF">
              <w:rPr>
                <w:sz w:val="20"/>
              </w:rPr>
              <w:t>83363</w:t>
            </w:r>
          </w:p>
        </w:tc>
      </w:tr>
      <w:tr w:rsidR="00141807" w:rsidRPr="005173EF" w:rsidTr="00141807">
        <w:trPr>
          <w:trHeight w:val="808"/>
        </w:trPr>
        <w:tc>
          <w:tcPr>
            <w:tcW w:w="524" w:type="dxa"/>
            <w:noWrap/>
          </w:tcPr>
          <w:p w:rsidR="00141807" w:rsidRPr="005173EF" w:rsidRDefault="00141807" w:rsidP="00D926F4">
            <w:pPr>
              <w:jc w:val="right"/>
              <w:rPr>
                <w:sz w:val="20"/>
                <w:szCs w:val="20"/>
              </w:rPr>
            </w:pPr>
            <w:r w:rsidRPr="005173EF">
              <w:rPr>
                <w:sz w:val="20"/>
                <w:szCs w:val="20"/>
              </w:rPr>
              <w:t>6.</w:t>
            </w:r>
          </w:p>
        </w:tc>
        <w:tc>
          <w:tcPr>
            <w:tcW w:w="3203" w:type="dxa"/>
          </w:tcPr>
          <w:p w:rsidR="00141807" w:rsidRPr="005173EF" w:rsidRDefault="00141807" w:rsidP="00D926F4">
            <w:pPr>
              <w:rPr>
                <w:sz w:val="20"/>
              </w:rPr>
            </w:pPr>
            <w:r w:rsidRPr="005173EF">
              <w:rPr>
                <w:sz w:val="20"/>
              </w:rPr>
              <w:t>zespoły ekonomiczno- administracyjne szkół</w:t>
            </w:r>
          </w:p>
        </w:tc>
        <w:tc>
          <w:tcPr>
            <w:tcW w:w="1289" w:type="dxa"/>
            <w:noWrap/>
            <w:vAlign w:val="center"/>
          </w:tcPr>
          <w:p w:rsidR="00141807" w:rsidRPr="005173EF" w:rsidRDefault="00141807" w:rsidP="00141807">
            <w:pPr>
              <w:jc w:val="right"/>
              <w:rPr>
                <w:sz w:val="20"/>
              </w:rPr>
            </w:pPr>
            <w:r w:rsidRPr="005173EF">
              <w:rPr>
                <w:sz w:val="20"/>
              </w:rPr>
              <w:t>198651</w:t>
            </w:r>
          </w:p>
        </w:tc>
        <w:tc>
          <w:tcPr>
            <w:tcW w:w="1457" w:type="dxa"/>
            <w:noWrap/>
            <w:vAlign w:val="center"/>
          </w:tcPr>
          <w:p w:rsidR="00141807" w:rsidRPr="005173EF" w:rsidRDefault="00141807" w:rsidP="00141807">
            <w:pPr>
              <w:jc w:val="right"/>
              <w:rPr>
                <w:sz w:val="20"/>
              </w:rPr>
            </w:pPr>
            <w:r w:rsidRPr="005173EF">
              <w:rPr>
                <w:sz w:val="20"/>
              </w:rPr>
              <w:t>224985</w:t>
            </w:r>
          </w:p>
        </w:tc>
        <w:tc>
          <w:tcPr>
            <w:tcW w:w="1498" w:type="dxa"/>
            <w:noWrap/>
            <w:vAlign w:val="center"/>
          </w:tcPr>
          <w:p w:rsidR="00141807" w:rsidRPr="005173EF" w:rsidRDefault="00141807" w:rsidP="00141807">
            <w:pPr>
              <w:jc w:val="right"/>
              <w:rPr>
                <w:sz w:val="20"/>
              </w:rPr>
            </w:pPr>
            <w:r w:rsidRPr="005173EF">
              <w:rPr>
                <w:sz w:val="20"/>
              </w:rPr>
              <w:t>320675</w:t>
            </w:r>
          </w:p>
        </w:tc>
        <w:tc>
          <w:tcPr>
            <w:tcW w:w="1498" w:type="dxa"/>
            <w:noWrap/>
            <w:vAlign w:val="center"/>
          </w:tcPr>
          <w:p w:rsidR="00141807" w:rsidRPr="005173EF" w:rsidRDefault="00141807" w:rsidP="00141807">
            <w:pPr>
              <w:jc w:val="right"/>
              <w:rPr>
                <w:sz w:val="20"/>
              </w:rPr>
            </w:pPr>
            <w:r w:rsidRPr="005173EF">
              <w:rPr>
                <w:sz w:val="20"/>
              </w:rPr>
              <w:t>354595</w:t>
            </w:r>
          </w:p>
        </w:tc>
        <w:tc>
          <w:tcPr>
            <w:tcW w:w="1625" w:type="dxa"/>
            <w:noWrap/>
            <w:vAlign w:val="center"/>
          </w:tcPr>
          <w:p w:rsidR="00141807" w:rsidRPr="005173EF" w:rsidRDefault="00141807" w:rsidP="00141807">
            <w:pPr>
              <w:jc w:val="right"/>
              <w:rPr>
                <w:sz w:val="20"/>
              </w:rPr>
            </w:pPr>
            <w:r w:rsidRPr="005173EF">
              <w:rPr>
                <w:sz w:val="20"/>
              </w:rPr>
              <w:t>363826</w:t>
            </w:r>
          </w:p>
        </w:tc>
        <w:tc>
          <w:tcPr>
            <w:tcW w:w="1498" w:type="dxa"/>
            <w:noWrap/>
            <w:vAlign w:val="center"/>
          </w:tcPr>
          <w:p w:rsidR="00141807" w:rsidRPr="005173EF" w:rsidRDefault="00141807" w:rsidP="00141807">
            <w:pPr>
              <w:jc w:val="right"/>
              <w:rPr>
                <w:sz w:val="20"/>
              </w:rPr>
            </w:pPr>
            <w:r w:rsidRPr="005173EF">
              <w:rPr>
                <w:sz w:val="20"/>
              </w:rPr>
              <w:t>355902</w:t>
            </w:r>
          </w:p>
        </w:tc>
        <w:tc>
          <w:tcPr>
            <w:tcW w:w="1506" w:type="dxa"/>
            <w:noWrap/>
            <w:vAlign w:val="center"/>
          </w:tcPr>
          <w:p w:rsidR="00141807" w:rsidRPr="005173EF" w:rsidRDefault="00141807" w:rsidP="00141807">
            <w:pPr>
              <w:jc w:val="right"/>
              <w:rPr>
                <w:sz w:val="20"/>
              </w:rPr>
            </w:pPr>
            <w:r w:rsidRPr="005173EF">
              <w:rPr>
                <w:sz w:val="20"/>
              </w:rPr>
              <w:t>353898</w:t>
            </w:r>
          </w:p>
        </w:tc>
      </w:tr>
      <w:tr w:rsidR="00141807" w:rsidRPr="005173EF" w:rsidTr="00141807">
        <w:trPr>
          <w:trHeight w:val="724"/>
        </w:trPr>
        <w:tc>
          <w:tcPr>
            <w:tcW w:w="524" w:type="dxa"/>
            <w:noWrap/>
          </w:tcPr>
          <w:p w:rsidR="00141807" w:rsidRPr="005173EF" w:rsidRDefault="00141807" w:rsidP="00D926F4">
            <w:pPr>
              <w:jc w:val="right"/>
              <w:rPr>
                <w:sz w:val="20"/>
                <w:szCs w:val="20"/>
              </w:rPr>
            </w:pPr>
            <w:r w:rsidRPr="005173EF">
              <w:rPr>
                <w:sz w:val="20"/>
                <w:szCs w:val="20"/>
              </w:rPr>
              <w:t>7.</w:t>
            </w:r>
          </w:p>
        </w:tc>
        <w:tc>
          <w:tcPr>
            <w:tcW w:w="3203" w:type="dxa"/>
          </w:tcPr>
          <w:p w:rsidR="00141807" w:rsidRPr="005173EF" w:rsidRDefault="00141807" w:rsidP="00D926F4">
            <w:pPr>
              <w:rPr>
                <w:sz w:val="20"/>
              </w:rPr>
            </w:pPr>
            <w:r w:rsidRPr="005173EF">
              <w:rPr>
                <w:sz w:val="20"/>
              </w:rPr>
              <w:t>dokształcanie i doskonalenie nauczycieli</w:t>
            </w:r>
          </w:p>
        </w:tc>
        <w:tc>
          <w:tcPr>
            <w:tcW w:w="1289" w:type="dxa"/>
            <w:noWrap/>
            <w:vAlign w:val="center"/>
          </w:tcPr>
          <w:p w:rsidR="00141807" w:rsidRPr="005173EF" w:rsidRDefault="00141807" w:rsidP="00141807">
            <w:pPr>
              <w:jc w:val="right"/>
              <w:rPr>
                <w:sz w:val="20"/>
              </w:rPr>
            </w:pPr>
            <w:r w:rsidRPr="005173EF">
              <w:rPr>
                <w:sz w:val="20"/>
              </w:rPr>
              <w:t>15839</w:t>
            </w:r>
          </w:p>
        </w:tc>
        <w:tc>
          <w:tcPr>
            <w:tcW w:w="1457" w:type="dxa"/>
            <w:noWrap/>
            <w:vAlign w:val="center"/>
          </w:tcPr>
          <w:p w:rsidR="00141807" w:rsidRPr="005173EF" w:rsidRDefault="00141807" w:rsidP="00141807">
            <w:pPr>
              <w:jc w:val="right"/>
              <w:rPr>
                <w:sz w:val="20"/>
              </w:rPr>
            </w:pPr>
            <w:r w:rsidRPr="005173EF">
              <w:rPr>
                <w:sz w:val="20"/>
              </w:rPr>
              <w:t>27937</w:t>
            </w:r>
          </w:p>
        </w:tc>
        <w:tc>
          <w:tcPr>
            <w:tcW w:w="1498" w:type="dxa"/>
            <w:noWrap/>
            <w:vAlign w:val="center"/>
          </w:tcPr>
          <w:p w:rsidR="00141807" w:rsidRPr="005173EF" w:rsidRDefault="00141807" w:rsidP="00141807">
            <w:pPr>
              <w:jc w:val="right"/>
              <w:rPr>
                <w:sz w:val="20"/>
              </w:rPr>
            </w:pPr>
            <w:r w:rsidRPr="005173EF">
              <w:rPr>
                <w:sz w:val="20"/>
              </w:rPr>
              <w:t>7534</w:t>
            </w:r>
          </w:p>
        </w:tc>
        <w:tc>
          <w:tcPr>
            <w:tcW w:w="1498" w:type="dxa"/>
            <w:noWrap/>
            <w:vAlign w:val="center"/>
          </w:tcPr>
          <w:p w:rsidR="00141807" w:rsidRPr="005173EF" w:rsidRDefault="00141807" w:rsidP="00141807">
            <w:pPr>
              <w:jc w:val="right"/>
              <w:rPr>
                <w:sz w:val="20"/>
              </w:rPr>
            </w:pPr>
            <w:r w:rsidRPr="005173EF">
              <w:rPr>
                <w:sz w:val="20"/>
              </w:rPr>
              <w:t>14011</w:t>
            </w:r>
          </w:p>
        </w:tc>
        <w:tc>
          <w:tcPr>
            <w:tcW w:w="1625" w:type="dxa"/>
            <w:noWrap/>
            <w:vAlign w:val="center"/>
          </w:tcPr>
          <w:p w:rsidR="00141807" w:rsidRPr="005173EF" w:rsidRDefault="00141807" w:rsidP="00141807">
            <w:pPr>
              <w:jc w:val="right"/>
              <w:rPr>
                <w:sz w:val="20"/>
              </w:rPr>
            </w:pPr>
            <w:r w:rsidRPr="005173EF">
              <w:rPr>
                <w:sz w:val="20"/>
              </w:rPr>
              <w:t>9279</w:t>
            </w:r>
          </w:p>
        </w:tc>
        <w:tc>
          <w:tcPr>
            <w:tcW w:w="1498" w:type="dxa"/>
            <w:noWrap/>
            <w:vAlign w:val="center"/>
          </w:tcPr>
          <w:p w:rsidR="00141807" w:rsidRPr="005173EF" w:rsidRDefault="00141807" w:rsidP="00141807">
            <w:pPr>
              <w:jc w:val="right"/>
              <w:rPr>
                <w:sz w:val="20"/>
              </w:rPr>
            </w:pPr>
            <w:r w:rsidRPr="005173EF">
              <w:rPr>
                <w:sz w:val="20"/>
              </w:rPr>
              <w:t>9986</w:t>
            </w:r>
          </w:p>
        </w:tc>
        <w:tc>
          <w:tcPr>
            <w:tcW w:w="1506" w:type="dxa"/>
            <w:noWrap/>
            <w:vAlign w:val="center"/>
          </w:tcPr>
          <w:p w:rsidR="00141807" w:rsidRPr="005173EF" w:rsidRDefault="00141807" w:rsidP="00141807">
            <w:pPr>
              <w:jc w:val="right"/>
              <w:rPr>
                <w:sz w:val="20"/>
              </w:rPr>
            </w:pPr>
            <w:r w:rsidRPr="005173EF">
              <w:rPr>
                <w:sz w:val="20"/>
              </w:rPr>
              <w:t>14495</w:t>
            </w:r>
          </w:p>
        </w:tc>
      </w:tr>
      <w:tr w:rsidR="00141807" w:rsidRPr="005173EF" w:rsidTr="00141807">
        <w:trPr>
          <w:trHeight w:val="459"/>
        </w:trPr>
        <w:tc>
          <w:tcPr>
            <w:tcW w:w="524" w:type="dxa"/>
            <w:noWrap/>
          </w:tcPr>
          <w:p w:rsidR="00141807" w:rsidRPr="005173EF" w:rsidRDefault="00141807" w:rsidP="00D926F4">
            <w:pPr>
              <w:jc w:val="right"/>
              <w:rPr>
                <w:sz w:val="20"/>
                <w:szCs w:val="20"/>
              </w:rPr>
            </w:pPr>
            <w:r w:rsidRPr="005173EF">
              <w:rPr>
                <w:sz w:val="20"/>
                <w:szCs w:val="20"/>
              </w:rPr>
              <w:t>8.</w:t>
            </w:r>
          </w:p>
        </w:tc>
        <w:tc>
          <w:tcPr>
            <w:tcW w:w="3203" w:type="dxa"/>
            <w:noWrap/>
          </w:tcPr>
          <w:p w:rsidR="00141807" w:rsidRPr="005173EF" w:rsidRDefault="00141807" w:rsidP="00D926F4">
            <w:pPr>
              <w:rPr>
                <w:sz w:val="20"/>
              </w:rPr>
            </w:pPr>
            <w:r w:rsidRPr="005173EF">
              <w:rPr>
                <w:sz w:val="20"/>
              </w:rPr>
              <w:t>pozostała działalność</w:t>
            </w:r>
          </w:p>
        </w:tc>
        <w:tc>
          <w:tcPr>
            <w:tcW w:w="1289" w:type="dxa"/>
            <w:noWrap/>
            <w:vAlign w:val="center"/>
          </w:tcPr>
          <w:p w:rsidR="00141807" w:rsidRPr="005173EF" w:rsidRDefault="00141807" w:rsidP="00141807">
            <w:pPr>
              <w:jc w:val="right"/>
              <w:rPr>
                <w:sz w:val="20"/>
              </w:rPr>
            </w:pPr>
            <w:r w:rsidRPr="005173EF">
              <w:rPr>
                <w:sz w:val="20"/>
              </w:rPr>
              <w:t>48856</w:t>
            </w:r>
          </w:p>
        </w:tc>
        <w:tc>
          <w:tcPr>
            <w:tcW w:w="1457" w:type="dxa"/>
            <w:noWrap/>
            <w:vAlign w:val="center"/>
          </w:tcPr>
          <w:p w:rsidR="00141807" w:rsidRPr="005173EF" w:rsidRDefault="00141807" w:rsidP="00141807">
            <w:pPr>
              <w:jc w:val="right"/>
              <w:rPr>
                <w:sz w:val="20"/>
              </w:rPr>
            </w:pPr>
            <w:r w:rsidRPr="005173EF">
              <w:rPr>
                <w:sz w:val="20"/>
              </w:rPr>
              <w:t>35246</w:t>
            </w:r>
          </w:p>
        </w:tc>
        <w:tc>
          <w:tcPr>
            <w:tcW w:w="1498" w:type="dxa"/>
            <w:noWrap/>
            <w:vAlign w:val="center"/>
          </w:tcPr>
          <w:p w:rsidR="00141807" w:rsidRPr="005173EF" w:rsidRDefault="00141807" w:rsidP="00141807">
            <w:pPr>
              <w:jc w:val="right"/>
              <w:rPr>
                <w:sz w:val="20"/>
              </w:rPr>
            </w:pPr>
            <w:r w:rsidRPr="005173EF">
              <w:rPr>
                <w:sz w:val="20"/>
              </w:rPr>
              <w:t>39900</w:t>
            </w:r>
          </w:p>
        </w:tc>
        <w:tc>
          <w:tcPr>
            <w:tcW w:w="1498" w:type="dxa"/>
            <w:noWrap/>
            <w:vAlign w:val="center"/>
          </w:tcPr>
          <w:p w:rsidR="00141807" w:rsidRPr="005173EF" w:rsidRDefault="00141807" w:rsidP="00141807">
            <w:pPr>
              <w:jc w:val="right"/>
              <w:rPr>
                <w:sz w:val="20"/>
              </w:rPr>
            </w:pPr>
            <w:r w:rsidRPr="005173EF">
              <w:rPr>
                <w:sz w:val="20"/>
              </w:rPr>
              <w:t>40280</w:t>
            </w:r>
          </w:p>
        </w:tc>
        <w:tc>
          <w:tcPr>
            <w:tcW w:w="1625" w:type="dxa"/>
            <w:noWrap/>
            <w:vAlign w:val="center"/>
          </w:tcPr>
          <w:p w:rsidR="00141807" w:rsidRPr="005173EF" w:rsidRDefault="00141807" w:rsidP="00141807">
            <w:pPr>
              <w:jc w:val="right"/>
              <w:rPr>
                <w:sz w:val="20"/>
              </w:rPr>
            </w:pPr>
            <w:r w:rsidRPr="005173EF">
              <w:rPr>
                <w:sz w:val="20"/>
              </w:rPr>
              <w:t>47300</w:t>
            </w:r>
          </w:p>
        </w:tc>
        <w:tc>
          <w:tcPr>
            <w:tcW w:w="1498" w:type="dxa"/>
            <w:noWrap/>
            <w:vAlign w:val="center"/>
          </w:tcPr>
          <w:p w:rsidR="00141807" w:rsidRPr="005173EF" w:rsidRDefault="00141807" w:rsidP="00141807">
            <w:pPr>
              <w:jc w:val="right"/>
              <w:rPr>
                <w:sz w:val="20"/>
              </w:rPr>
            </w:pPr>
            <w:r w:rsidRPr="005173EF">
              <w:rPr>
                <w:sz w:val="20"/>
              </w:rPr>
              <w:t>48600</w:t>
            </w:r>
          </w:p>
        </w:tc>
        <w:tc>
          <w:tcPr>
            <w:tcW w:w="1506" w:type="dxa"/>
            <w:noWrap/>
            <w:vAlign w:val="center"/>
          </w:tcPr>
          <w:p w:rsidR="00141807" w:rsidRPr="005173EF" w:rsidRDefault="00141807" w:rsidP="00141807">
            <w:pPr>
              <w:jc w:val="right"/>
              <w:rPr>
                <w:sz w:val="20"/>
              </w:rPr>
            </w:pPr>
            <w:r w:rsidRPr="005173EF">
              <w:rPr>
                <w:sz w:val="20"/>
              </w:rPr>
              <w:t>53661</w:t>
            </w:r>
          </w:p>
        </w:tc>
      </w:tr>
      <w:tr w:rsidR="005173EF" w:rsidRPr="005173EF" w:rsidTr="00141807">
        <w:trPr>
          <w:trHeight w:val="487"/>
        </w:trPr>
        <w:tc>
          <w:tcPr>
            <w:tcW w:w="524" w:type="dxa"/>
            <w:vMerge w:val="restart"/>
            <w:noWrap/>
          </w:tcPr>
          <w:p w:rsidR="005173EF" w:rsidRPr="005173EF" w:rsidRDefault="005173EF" w:rsidP="00D926F4">
            <w:pPr>
              <w:jc w:val="right"/>
              <w:rPr>
                <w:b/>
                <w:bCs/>
                <w:sz w:val="20"/>
                <w:szCs w:val="20"/>
              </w:rPr>
            </w:pPr>
          </w:p>
        </w:tc>
        <w:tc>
          <w:tcPr>
            <w:tcW w:w="3203" w:type="dxa"/>
            <w:noWrap/>
          </w:tcPr>
          <w:p w:rsidR="005173EF" w:rsidRPr="005173EF" w:rsidRDefault="005173EF" w:rsidP="00D926F4">
            <w:pPr>
              <w:rPr>
                <w:b/>
                <w:bCs/>
                <w:sz w:val="20"/>
              </w:rPr>
            </w:pPr>
            <w:r w:rsidRPr="005173EF">
              <w:rPr>
                <w:b/>
                <w:bCs/>
                <w:sz w:val="20"/>
              </w:rPr>
              <w:t>razem:</w:t>
            </w:r>
          </w:p>
        </w:tc>
        <w:tc>
          <w:tcPr>
            <w:tcW w:w="1289" w:type="dxa"/>
            <w:noWrap/>
            <w:vAlign w:val="center"/>
          </w:tcPr>
          <w:p w:rsidR="005173EF" w:rsidRPr="005173EF" w:rsidRDefault="005173EF" w:rsidP="00141807">
            <w:pPr>
              <w:jc w:val="right"/>
              <w:rPr>
                <w:b/>
                <w:bCs/>
                <w:sz w:val="20"/>
              </w:rPr>
            </w:pPr>
            <w:r w:rsidRPr="005173EF">
              <w:rPr>
                <w:b/>
                <w:bCs/>
                <w:sz w:val="20"/>
              </w:rPr>
              <w:t>6604086</w:t>
            </w:r>
          </w:p>
        </w:tc>
        <w:tc>
          <w:tcPr>
            <w:tcW w:w="1457" w:type="dxa"/>
            <w:noWrap/>
            <w:vAlign w:val="center"/>
          </w:tcPr>
          <w:p w:rsidR="005173EF" w:rsidRPr="005173EF" w:rsidRDefault="005173EF" w:rsidP="00141807">
            <w:pPr>
              <w:jc w:val="right"/>
              <w:rPr>
                <w:b/>
                <w:bCs/>
                <w:sz w:val="20"/>
              </w:rPr>
            </w:pPr>
            <w:r w:rsidRPr="005173EF">
              <w:rPr>
                <w:b/>
                <w:bCs/>
                <w:sz w:val="20"/>
              </w:rPr>
              <w:t>6943925</w:t>
            </w:r>
          </w:p>
        </w:tc>
        <w:tc>
          <w:tcPr>
            <w:tcW w:w="1498" w:type="dxa"/>
            <w:noWrap/>
            <w:vAlign w:val="center"/>
          </w:tcPr>
          <w:p w:rsidR="005173EF" w:rsidRPr="005173EF" w:rsidRDefault="005173EF" w:rsidP="00141807">
            <w:pPr>
              <w:jc w:val="right"/>
              <w:rPr>
                <w:b/>
                <w:bCs/>
                <w:sz w:val="20"/>
              </w:rPr>
            </w:pPr>
            <w:r w:rsidRPr="005173EF">
              <w:rPr>
                <w:b/>
                <w:bCs/>
                <w:sz w:val="20"/>
              </w:rPr>
              <w:t>7484666</w:t>
            </w:r>
          </w:p>
        </w:tc>
        <w:tc>
          <w:tcPr>
            <w:tcW w:w="1498" w:type="dxa"/>
            <w:noWrap/>
            <w:vAlign w:val="center"/>
          </w:tcPr>
          <w:p w:rsidR="005173EF" w:rsidRPr="005173EF" w:rsidRDefault="005173EF" w:rsidP="00141807">
            <w:pPr>
              <w:jc w:val="right"/>
              <w:rPr>
                <w:b/>
                <w:bCs/>
                <w:sz w:val="20"/>
              </w:rPr>
            </w:pPr>
            <w:r w:rsidRPr="005173EF">
              <w:rPr>
                <w:b/>
                <w:bCs/>
                <w:sz w:val="20"/>
              </w:rPr>
              <w:t>8604065</w:t>
            </w:r>
          </w:p>
        </w:tc>
        <w:tc>
          <w:tcPr>
            <w:tcW w:w="1625" w:type="dxa"/>
            <w:noWrap/>
            <w:vAlign w:val="center"/>
          </w:tcPr>
          <w:p w:rsidR="005173EF" w:rsidRPr="005173EF" w:rsidRDefault="005173EF" w:rsidP="00141807">
            <w:pPr>
              <w:jc w:val="right"/>
              <w:rPr>
                <w:b/>
                <w:bCs/>
                <w:sz w:val="20"/>
              </w:rPr>
            </w:pPr>
            <w:r w:rsidRPr="005173EF">
              <w:rPr>
                <w:b/>
                <w:bCs/>
                <w:sz w:val="20"/>
              </w:rPr>
              <w:t>8589131</w:t>
            </w:r>
          </w:p>
        </w:tc>
        <w:tc>
          <w:tcPr>
            <w:tcW w:w="1498" w:type="dxa"/>
            <w:noWrap/>
            <w:vAlign w:val="center"/>
          </w:tcPr>
          <w:p w:rsidR="005173EF" w:rsidRPr="005173EF" w:rsidRDefault="005173EF" w:rsidP="00141807">
            <w:pPr>
              <w:jc w:val="right"/>
              <w:rPr>
                <w:b/>
                <w:bCs/>
                <w:sz w:val="20"/>
              </w:rPr>
            </w:pPr>
            <w:r w:rsidRPr="005173EF">
              <w:rPr>
                <w:b/>
                <w:bCs/>
                <w:sz w:val="20"/>
              </w:rPr>
              <w:t>8104256</w:t>
            </w:r>
          </w:p>
        </w:tc>
        <w:tc>
          <w:tcPr>
            <w:tcW w:w="1506" w:type="dxa"/>
            <w:noWrap/>
            <w:vAlign w:val="center"/>
          </w:tcPr>
          <w:p w:rsidR="005173EF" w:rsidRPr="005173EF" w:rsidRDefault="005173EF" w:rsidP="00141807">
            <w:pPr>
              <w:jc w:val="right"/>
              <w:rPr>
                <w:b/>
                <w:bCs/>
                <w:sz w:val="20"/>
              </w:rPr>
            </w:pPr>
            <w:r w:rsidRPr="005173EF">
              <w:rPr>
                <w:b/>
                <w:bCs/>
                <w:sz w:val="20"/>
              </w:rPr>
              <w:t>8392506</w:t>
            </w:r>
          </w:p>
        </w:tc>
      </w:tr>
      <w:tr w:rsidR="005173EF" w:rsidRPr="005173EF" w:rsidTr="00141807">
        <w:trPr>
          <w:trHeight w:val="458"/>
        </w:trPr>
        <w:tc>
          <w:tcPr>
            <w:tcW w:w="524" w:type="dxa"/>
            <w:vMerge/>
            <w:noWrap/>
          </w:tcPr>
          <w:p w:rsidR="005173EF" w:rsidRPr="005173EF" w:rsidRDefault="005173EF" w:rsidP="00D926F4">
            <w:pPr>
              <w:jc w:val="right"/>
              <w:rPr>
                <w:sz w:val="20"/>
                <w:szCs w:val="20"/>
              </w:rPr>
            </w:pPr>
          </w:p>
        </w:tc>
        <w:tc>
          <w:tcPr>
            <w:tcW w:w="3203" w:type="dxa"/>
            <w:noWrap/>
          </w:tcPr>
          <w:p w:rsidR="005173EF" w:rsidRPr="005173EF" w:rsidRDefault="005173EF" w:rsidP="00D926F4">
            <w:pPr>
              <w:rPr>
                <w:sz w:val="20"/>
              </w:rPr>
            </w:pPr>
            <w:r w:rsidRPr="005173EF">
              <w:rPr>
                <w:sz w:val="20"/>
              </w:rPr>
              <w:t>subwencja oświatowa</w:t>
            </w:r>
          </w:p>
        </w:tc>
        <w:tc>
          <w:tcPr>
            <w:tcW w:w="1289" w:type="dxa"/>
            <w:noWrap/>
            <w:vAlign w:val="center"/>
          </w:tcPr>
          <w:p w:rsidR="005173EF" w:rsidRPr="005173EF" w:rsidRDefault="005173EF" w:rsidP="00141807">
            <w:pPr>
              <w:jc w:val="right"/>
              <w:rPr>
                <w:sz w:val="20"/>
              </w:rPr>
            </w:pPr>
            <w:r w:rsidRPr="005173EF">
              <w:rPr>
                <w:sz w:val="20"/>
              </w:rPr>
              <w:t>6449473</w:t>
            </w:r>
          </w:p>
        </w:tc>
        <w:tc>
          <w:tcPr>
            <w:tcW w:w="1457" w:type="dxa"/>
            <w:noWrap/>
            <w:vAlign w:val="center"/>
          </w:tcPr>
          <w:p w:rsidR="005173EF" w:rsidRPr="005173EF" w:rsidRDefault="005173EF" w:rsidP="00141807">
            <w:pPr>
              <w:jc w:val="right"/>
              <w:rPr>
                <w:sz w:val="20"/>
              </w:rPr>
            </w:pPr>
            <w:r w:rsidRPr="005173EF">
              <w:rPr>
                <w:sz w:val="20"/>
              </w:rPr>
              <w:t>6982605</w:t>
            </w:r>
          </w:p>
        </w:tc>
        <w:tc>
          <w:tcPr>
            <w:tcW w:w="1498" w:type="dxa"/>
            <w:noWrap/>
            <w:vAlign w:val="center"/>
          </w:tcPr>
          <w:p w:rsidR="005173EF" w:rsidRPr="005173EF" w:rsidRDefault="005173EF" w:rsidP="00141807">
            <w:pPr>
              <w:jc w:val="right"/>
              <w:rPr>
                <w:sz w:val="20"/>
              </w:rPr>
            </w:pPr>
            <w:r w:rsidRPr="005173EF">
              <w:rPr>
                <w:sz w:val="20"/>
              </w:rPr>
              <w:t>7025788</w:t>
            </w:r>
          </w:p>
        </w:tc>
        <w:tc>
          <w:tcPr>
            <w:tcW w:w="1498" w:type="dxa"/>
            <w:noWrap/>
            <w:vAlign w:val="center"/>
          </w:tcPr>
          <w:p w:rsidR="005173EF" w:rsidRPr="005173EF" w:rsidRDefault="005173EF" w:rsidP="00141807">
            <w:pPr>
              <w:jc w:val="right"/>
              <w:rPr>
                <w:sz w:val="20"/>
              </w:rPr>
            </w:pPr>
            <w:r w:rsidRPr="005173EF">
              <w:rPr>
                <w:sz w:val="20"/>
              </w:rPr>
              <w:t>7263215</w:t>
            </w:r>
          </w:p>
        </w:tc>
        <w:tc>
          <w:tcPr>
            <w:tcW w:w="1625" w:type="dxa"/>
            <w:noWrap/>
            <w:vAlign w:val="center"/>
          </w:tcPr>
          <w:p w:rsidR="005173EF" w:rsidRPr="005173EF" w:rsidRDefault="005173EF" w:rsidP="00141807">
            <w:pPr>
              <w:jc w:val="right"/>
              <w:rPr>
                <w:sz w:val="20"/>
              </w:rPr>
            </w:pPr>
            <w:r w:rsidRPr="005173EF">
              <w:rPr>
                <w:sz w:val="20"/>
              </w:rPr>
              <w:t>7598458</w:t>
            </w:r>
          </w:p>
        </w:tc>
        <w:tc>
          <w:tcPr>
            <w:tcW w:w="1498" w:type="dxa"/>
            <w:noWrap/>
            <w:vAlign w:val="center"/>
          </w:tcPr>
          <w:p w:rsidR="005173EF" w:rsidRPr="005173EF" w:rsidRDefault="005173EF" w:rsidP="00141807">
            <w:pPr>
              <w:jc w:val="right"/>
              <w:rPr>
                <w:sz w:val="20"/>
              </w:rPr>
            </w:pPr>
            <w:r w:rsidRPr="005173EF">
              <w:rPr>
                <w:sz w:val="20"/>
              </w:rPr>
              <w:t>7665816</w:t>
            </w:r>
          </w:p>
        </w:tc>
        <w:tc>
          <w:tcPr>
            <w:tcW w:w="1506" w:type="dxa"/>
            <w:noWrap/>
            <w:vAlign w:val="center"/>
          </w:tcPr>
          <w:p w:rsidR="005173EF" w:rsidRPr="005173EF" w:rsidRDefault="005173EF" w:rsidP="00141807">
            <w:pPr>
              <w:jc w:val="right"/>
              <w:rPr>
                <w:sz w:val="20"/>
              </w:rPr>
            </w:pPr>
            <w:r w:rsidRPr="005173EF">
              <w:rPr>
                <w:sz w:val="20"/>
              </w:rPr>
              <w:t>7495991</w:t>
            </w:r>
          </w:p>
        </w:tc>
      </w:tr>
      <w:bookmarkEnd w:id="43"/>
    </w:tbl>
    <w:p w:rsidR="000634E1" w:rsidRDefault="000634E1" w:rsidP="00494CBE">
      <w:pPr>
        <w:jc w:val="center"/>
        <w:rPr>
          <w:i/>
        </w:rPr>
        <w:sectPr w:rsidR="000634E1" w:rsidSect="002C33FE">
          <w:pgSz w:w="16838" w:h="11906" w:orient="landscape"/>
          <w:pgMar w:top="1418" w:right="1418" w:bottom="1418" w:left="1418" w:header="709" w:footer="709" w:gutter="0"/>
          <w:cols w:space="708"/>
          <w:docGrid w:linePitch="360"/>
        </w:sectPr>
      </w:pPr>
    </w:p>
    <w:p w:rsidR="00044693" w:rsidRDefault="004E26A6" w:rsidP="005173EF">
      <w:pPr>
        <w:spacing w:after="200" w:line="276" w:lineRule="auto"/>
        <w:ind w:firstLine="851"/>
        <w:jc w:val="both"/>
      </w:pPr>
      <w:r>
        <w:lastRenderedPageBreak/>
        <w:t xml:space="preserve">Poniższy wykres </w:t>
      </w:r>
      <w:r w:rsidR="00691383">
        <w:t>(rys. 19</w:t>
      </w:r>
      <w:r w:rsidR="00A4139A">
        <w:t xml:space="preserve">) </w:t>
      </w:r>
      <w:r>
        <w:t>pokazuje różnice pomiędzy fa</w:t>
      </w:r>
      <w:r w:rsidR="00521F3C">
        <w:t xml:space="preserve">ktycznie ponoszonymi wydatkami </w:t>
      </w:r>
      <w:r>
        <w:t xml:space="preserve">na cele </w:t>
      </w:r>
      <w:r w:rsidR="00521F3C">
        <w:t>oświatowe</w:t>
      </w:r>
      <w:r>
        <w:t xml:space="preserve"> w latach 2</w:t>
      </w:r>
      <w:r w:rsidR="00F464FD">
        <w:t>008-2014, a wysokością subwencji</w:t>
      </w:r>
      <w:r>
        <w:t xml:space="preserve"> oświatowej</w:t>
      </w:r>
      <w:r w:rsidR="00722045">
        <w:t>.</w:t>
      </w:r>
      <w:r w:rsidR="00CC1DDA">
        <w:t xml:space="preserve"> </w:t>
      </w:r>
      <w:r w:rsidR="005173EF">
        <w:br/>
      </w:r>
      <w:r w:rsidR="00521F3C">
        <w:t>W roku 2014 wynosiła ona 896.515 złotych.</w:t>
      </w:r>
    </w:p>
    <w:p w:rsidR="00DE17A3" w:rsidRPr="00791EFC" w:rsidRDefault="00691383" w:rsidP="00691383">
      <w:pPr>
        <w:pStyle w:val="Legenda"/>
        <w:jc w:val="center"/>
      </w:pPr>
      <w:bookmarkStart w:id="44" w:name="_Toc437595927"/>
      <w:r>
        <w:t xml:space="preserve">Rysunek </w:t>
      </w:r>
      <w:r w:rsidR="00586AB7">
        <w:fldChar w:fldCharType="begin"/>
      </w:r>
      <w:r w:rsidR="00B71977">
        <w:instrText xml:space="preserve"> SEQ Rysunek \* ARABIC </w:instrText>
      </w:r>
      <w:r w:rsidR="00586AB7">
        <w:fldChar w:fldCharType="separate"/>
      </w:r>
      <w:r w:rsidR="005A1176">
        <w:rPr>
          <w:noProof/>
        </w:rPr>
        <w:t>19</w:t>
      </w:r>
      <w:r w:rsidR="00586AB7">
        <w:rPr>
          <w:noProof/>
        </w:rPr>
        <w:fldChar w:fldCharType="end"/>
      </w:r>
      <w:r w:rsidR="002B6463">
        <w:t xml:space="preserve">: </w:t>
      </w:r>
      <w:r w:rsidR="00791EFC">
        <w:t>Porównanie wydatków oświatowych do subwencji oświatowej</w:t>
      </w:r>
      <w:r w:rsidR="002B6463" w:rsidRPr="0000036B">
        <w:t xml:space="preserve"> w latach 2008-14 w </w:t>
      </w:r>
      <w:r w:rsidR="00A4139A">
        <w:t xml:space="preserve">złotych w </w:t>
      </w:r>
      <w:r w:rsidR="002B6463" w:rsidRPr="0000036B">
        <w:t>podziale na szczeble edukacji (</w:t>
      </w:r>
      <w:r w:rsidR="00791EFC">
        <w:t>oprac. wł. na podst. danych z UG</w:t>
      </w:r>
      <w:r w:rsidR="002B6463" w:rsidRPr="0000036B">
        <w:t>)</w:t>
      </w:r>
      <w:bookmarkEnd w:id="44"/>
    </w:p>
    <w:p w:rsidR="00DE17A3" w:rsidRPr="00D9256F" w:rsidRDefault="00691383" w:rsidP="00D9256F">
      <w:pPr>
        <w:jc w:val="both"/>
      </w:pPr>
      <w:r>
        <w:rPr>
          <w:noProof/>
        </w:rPr>
        <w:drawing>
          <wp:inline distT="0" distB="0" distL="0" distR="0">
            <wp:extent cx="5626100" cy="3914140"/>
            <wp:effectExtent l="0" t="0" r="0" b="0"/>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353D9" w:rsidRDefault="00D9256F" w:rsidP="005173EF">
      <w:pPr>
        <w:spacing w:line="276" w:lineRule="auto"/>
        <w:ind w:firstLine="851"/>
        <w:jc w:val="both"/>
      </w:pPr>
      <w:r>
        <w:t>Z przedstawionych zestawień w</w:t>
      </w:r>
      <w:r w:rsidR="00013E76" w:rsidRPr="00013E76">
        <w:t xml:space="preserve">ynika, że </w:t>
      </w:r>
      <w:r w:rsidR="00013E76">
        <w:t xml:space="preserve">nakłady na oświatę stanowią </w:t>
      </w:r>
      <w:r w:rsidR="00FB037E">
        <w:t>znaczącą pozycję w </w:t>
      </w:r>
      <w:r w:rsidR="00521F3C">
        <w:t>budżecie</w:t>
      </w:r>
      <w:r w:rsidR="00013E76">
        <w:t xml:space="preserve"> </w:t>
      </w:r>
      <w:r w:rsidR="005173EF">
        <w:t>G</w:t>
      </w:r>
      <w:r w:rsidR="00521F3C">
        <w:t>miny</w:t>
      </w:r>
      <w:r w:rsidR="00013E76">
        <w:t xml:space="preserve">, </w:t>
      </w:r>
      <w:r w:rsidR="00521F3C">
        <w:t>gdzie</w:t>
      </w:r>
      <w:r w:rsidR="00013E76">
        <w:t xml:space="preserve"> wysokość wydatków </w:t>
      </w:r>
      <w:r w:rsidR="00521F3C">
        <w:t>w tej dziedzinie w ostatnich latach wynosi ok. 8,1 - 8,6 miliona</w:t>
      </w:r>
      <w:r w:rsidR="00013E76" w:rsidRPr="00CC1DDA">
        <w:t xml:space="preserve"> złotych w skali roku</w:t>
      </w:r>
      <w:r w:rsidR="00521F3C">
        <w:t xml:space="preserve">, przy </w:t>
      </w:r>
      <w:r w:rsidR="002C0A2E">
        <w:t>całkowitych wydatkach</w:t>
      </w:r>
      <w:r w:rsidR="005173EF">
        <w:t xml:space="preserve"> G</w:t>
      </w:r>
      <w:r w:rsidR="00521F3C">
        <w:t xml:space="preserve">miny rzędu </w:t>
      </w:r>
      <w:r w:rsidR="00FB037E">
        <w:t>29 </w:t>
      </w:r>
      <w:r w:rsidR="002C0A2E">
        <w:t>milionów</w:t>
      </w:r>
      <w:r w:rsidR="00013E76" w:rsidRPr="00CC1DDA">
        <w:t>. Efektywne wykorzystanie tych środkó</w:t>
      </w:r>
      <w:r w:rsidR="005173EF">
        <w:t>w</w:t>
      </w:r>
      <w:r w:rsidR="00013E76" w:rsidRPr="00CC1DDA">
        <w:t xml:space="preserve"> </w:t>
      </w:r>
      <w:r w:rsidR="005173EF">
        <w:t>(</w:t>
      </w:r>
      <w:r w:rsidR="00013E76" w:rsidRPr="00CC1DDA">
        <w:t>tj. sprawienie, by</w:t>
      </w:r>
      <w:r w:rsidR="008353D9">
        <w:t> </w:t>
      </w:r>
      <w:r w:rsidR="00013E76">
        <w:t>system edukacyjny</w:t>
      </w:r>
      <w:r w:rsidR="00CC1DDA">
        <w:t xml:space="preserve"> działający w </w:t>
      </w:r>
      <w:r w:rsidR="005173EF">
        <w:t>G</w:t>
      </w:r>
      <w:r w:rsidR="002C0A2E">
        <w:t>minie</w:t>
      </w:r>
      <w:r w:rsidR="00013E76">
        <w:t xml:space="preserve"> dawał jak najlepsze wyniki w postaci </w:t>
      </w:r>
      <w:r w:rsidR="00FB037E">
        <w:t>wysokiego poziomu kształcenia i </w:t>
      </w:r>
      <w:r w:rsidR="00013E76">
        <w:t xml:space="preserve">zapewnienia uczniom dobrego startu </w:t>
      </w:r>
      <w:r w:rsidR="005173EF">
        <w:t>w życie</w:t>
      </w:r>
      <w:r w:rsidR="008353D9">
        <w:t xml:space="preserve"> </w:t>
      </w:r>
      <w:r w:rsidR="00013E76">
        <w:t>zawodow</w:t>
      </w:r>
      <w:r w:rsidR="005173EF">
        <w:t>e)</w:t>
      </w:r>
      <w:r w:rsidR="00013E76">
        <w:t xml:space="preserve"> jest kluczo</w:t>
      </w:r>
      <w:r w:rsidR="008353D9">
        <w:t xml:space="preserve">wym wyzwaniem </w:t>
      </w:r>
      <w:r w:rsidR="005173EF">
        <w:br/>
      </w:r>
      <w:r w:rsidR="008353D9">
        <w:t>na kolejne lata.</w:t>
      </w: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A4139A" w:rsidRDefault="00A4139A" w:rsidP="00F464FD">
      <w:pPr>
        <w:spacing w:line="276" w:lineRule="auto"/>
        <w:jc w:val="both"/>
      </w:pPr>
    </w:p>
    <w:p w:rsidR="002104D5" w:rsidRPr="00C74E96" w:rsidRDefault="002104D5" w:rsidP="00C74E96">
      <w:pPr>
        <w:pStyle w:val="Nagwek3"/>
        <w:numPr>
          <w:ilvl w:val="1"/>
          <w:numId w:val="42"/>
        </w:numPr>
        <w:spacing w:after="100" w:afterAutospacing="1"/>
        <w:ind w:left="567" w:hanging="567"/>
        <w:rPr>
          <w:rFonts w:ascii="Times New Roman" w:hAnsi="Times New Roman"/>
          <w:sz w:val="28"/>
        </w:rPr>
      </w:pPr>
      <w:bookmarkStart w:id="45" w:name="_Toc437596035"/>
      <w:r w:rsidRPr="00C74E96">
        <w:rPr>
          <w:rFonts w:ascii="Times New Roman" w:hAnsi="Times New Roman"/>
          <w:sz w:val="28"/>
        </w:rPr>
        <w:lastRenderedPageBreak/>
        <w:t>Aktywność społeczna mieszkańców</w:t>
      </w:r>
      <w:bookmarkEnd w:id="45"/>
    </w:p>
    <w:p w:rsidR="002104D5" w:rsidRPr="00751047" w:rsidRDefault="002104D5" w:rsidP="005173EF">
      <w:pPr>
        <w:spacing w:line="276" w:lineRule="auto"/>
        <w:ind w:firstLine="851"/>
        <w:jc w:val="both"/>
      </w:pPr>
      <w:r w:rsidRPr="00751047">
        <w:t xml:space="preserve">Na terenie </w:t>
      </w:r>
      <w:r w:rsidR="00FB037E">
        <w:t>G</w:t>
      </w:r>
      <w:r w:rsidR="002C0A2E">
        <w:t>miny Tryńcza</w:t>
      </w:r>
      <w:r w:rsidRPr="00751047">
        <w:t xml:space="preserve"> swoje siedziby mają organizacje pozarządowe, prowadzące działalność w różnych obszarach. Współpraca z sektorem NGO może </w:t>
      </w:r>
      <w:r w:rsidR="005173EF">
        <w:t>przynosić G</w:t>
      </w:r>
      <w:r w:rsidR="002C0A2E">
        <w:t>minie i jej</w:t>
      </w:r>
      <w:r w:rsidRPr="00751047">
        <w:t xml:space="preserve"> mieszkańcom korzyści w postaci lepszej diagnozy lokalnych potrzeb, podniesienia jakości świadczonych usług publicznych poprzez realizację części z nich </w:t>
      </w:r>
      <w:r w:rsidR="000E1BAE">
        <w:br/>
      </w:r>
      <w:r w:rsidRPr="00751047">
        <w:t xml:space="preserve">w różnych formułach partnerstwa, czy też wzmocnienie poczucia odpowiedzialności za dobro wspólne </w:t>
      </w:r>
      <w:r w:rsidR="0089740A">
        <w:t>u </w:t>
      </w:r>
      <w:r w:rsidRPr="00751047">
        <w:t>mieszkańców i zwiększenie ich aktywności na niwie społecz</w:t>
      </w:r>
      <w:r w:rsidR="00FB037E">
        <w:t>nej. Roczny program współpracy G</w:t>
      </w:r>
      <w:r w:rsidRPr="00751047">
        <w:t xml:space="preserve">miny </w:t>
      </w:r>
      <w:r w:rsidR="002C0A2E">
        <w:t>Tryńcza</w:t>
      </w:r>
      <w:r w:rsidRPr="00751047">
        <w:t xml:space="preserve"> z organiz</w:t>
      </w:r>
      <w:r w:rsidR="00B47E99">
        <w:t>acjami pozarządowymi na rok 2016</w:t>
      </w:r>
      <w:r w:rsidRPr="00751047">
        <w:t xml:space="preserve"> określa </w:t>
      </w:r>
      <w:r w:rsidR="000E1BAE" w:rsidRPr="00751047">
        <w:t xml:space="preserve">jako </w:t>
      </w:r>
      <w:r w:rsidR="000E1BAE">
        <w:t>strategiczne</w:t>
      </w:r>
      <w:r w:rsidR="000E1BAE" w:rsidRPr="00751047">
        <w:t xml:space="preserve"> </w:t>
      </w:r>
      <w:r w:rsidRPr="00751047">
        <w:t>następujące obszary współpracy:</w:t>
      </w:r>
    </w:p>
    <w:p w:rsidR="002104D5" w:rsidRPr="00B47E99" w:rsidRDefault="002104D5" w:rsidP="000E1BAE">
      <w:pPr>
        <w:pStyle w:val="Akapitzlist"/>
        <w:numPr>
          <w:ilvl w:val="0"/>
          <w:numId w:val="28"/>
        </w:numPr>
        <w:spacing w:line="276" w:lineRule="auto"/>
        <w:ind w:left="284" w:hanging="284"/>
        <w:jc w:val="both"/>
        <w:rPr>
          <w:color w:val="000000"/>
        </w:rPr>
      </w:pPr>
      <w:r w:rsidRPr="00B47E99">
        <w:rPr>
          <w:color w:val="000000"/>
        </w:rPr>
        <w:t>upowszechnianie kultur</w:t>
      </w:r>
      <w:r w:rsidR="000E1BAE">
        <w:rPr>
          <w:color w:val="000000"/>
        </w:rPr>
        <w:t>y fizycznej, sportu i rekreacji,</w:t>
      </w:r>
    </w:p>
    <w:p w:rsidR="00B47E99" w:rsidRPr="00B47E99" w:rsidRDefault="000E1BAE" w:rsidP="000E1BAE">
      <w:pPr>
        <w:pStyle w:val="Akapitzlist"/>
        <w:numPr>
          <w:ilvl w:val="0"/>
          <w:numId w:val="28"/>
        </w:numPr>
        <w:spacing w:line="276" w:lineRule="auto"/>
        <w:ind w:left="284" w:hanging="284"/>
        <w:jc w:val="both"/>
        <w:rPr>
          <w:color w:val="000000"/>
        </w:rPr>
      </w:pPr>
      <w:r>
        <w:rPr>
          <w:color w:val="000000"/>
        </w:rPr>
        <w:t>kultury artystycznej i sztuki,</w:t>
      </w:r>
    </w:p>
    <w:p w:rsidR="00B47E99" w:rsidRPr="00B47E99" w:rsidRDefault="00B47E99" w:rsidP="000E1BAE">
      <w:pPr>
        <w:pStyle w:val="Akapitzlist"/>
        <w:numPr>
          <w:ilvl w:val="0"/>
          <w:numId w:val="28"/>
        </w:numPr>
        <w:spacing w:line="276" w:lineRule="auto"/>
        <w:ind w:left="284" w:hanging="284"/>
        <w:jc w:val="both"/>
        <w:rPr>
          <w:color w:val="000000"/>
        </w:rPr>
      </w:pPr>
      <w:r w:rsidRPr="00B47E99">
        <w:rPr>
          <w:color w:val="000000"/>
        </w:rPr>
        <w:t>działalności ch</w:t>
      </w:r>
      <w:r w:rsidR="000E1BAE">
        <w:rPr>
          <w:color w:val="000000"/>
        </w:rPr>
        <w:t>arytatywnej,</w:t>
      </w:r>
    </w:p>
    <w:p w:rsidR="00B47E99" w:rsidRPr="00B47E99" w:rsidRDefault="00B47E99" w:rsidP="000E1BAE">
      <w:pPr>
        <w:pStyle w:val="Akapitzlist"/>
        <w:numPr>
          <w:ilvl w:val="0"/>
          <w:numId w:val="28"/>
        </w:numPr>
        <w:spacing w:line="276" w:lineRule="auto"/>
        <w:ind w:left="284" w:hanging="284"/>
        <w:jc w:val="both"/>
        <w:rPr>
          <w:color w:val="000000"/>
        </w:rPr>
      </w:pPr>
      <w:r w:rsidRPr="00B47E99">
        <w:rPr>
          <w:color w:val="000000"/>
        </w:rPr>
        <w:t>nauki, edukacji, oświaty i wychowania.</w:t>
      </w:r>
    </w:p>
    <w:p w:rsidR="000E1BAE" w:rsidRDefault="000E1BAE" w:rsidP="00F464FD">
      <w:pPr>
        <w:spacing w:line="276" w:lineRule="auto"/>
        <w:jc w:val="both"/>
        <w:rPr>
          <w:color w:val="000000"/>
        </w:rPr>
      </w:pPr>
    </w:p>
    <w:p w:rsidR="00B47E99" w:rsidRPr="00B47E99" w:rsidRDefault="002104D5" w:rsidP="000E1BAE">
      <w:pPr>
        <w:spacing w:line="276" w:lineRule="auto"/>
        <w:ind w:firstLine="851"/>
        <w:jc w:val="both"/>
        <w:rPr>
          <w:color w:val="000000"/>
        </w:rPr>
      </w:pPr>
      <w:r w:rsidRPr="00B47E99">
        <w:rPr>
          <w:color w:val="000000"/>
        </w:rPr>
        <w:t xml:space="preserve">Ponadto, współpraca pomiędzy Gminą </w:t>
      </w:r>
      <w:r w:rsidR="00B47E99" w:rsidRPr="00B47E99">
        <w:rPr>
          <w:color w:val="000000"/>
        </w:rPr>
        <w:t>Tryńcza</w:t>
      </w:r>
      <w:r w:rsidR="00722045" w:rsidRPr="00B47E99">
        <w:rPr>
          <w:color w:val="000000"/>
        </w:rPr>
        <w:t>,</w:t>
      </w:r>
      <w:r w:rsidRPr="00B47E99">
        <w:rPr>
          <w:color w:val="000000"/>
        </w:rPr>
        <w:t xml:space="preserve"> a sektorem NGO będzie prowadzona </w:t>
      </w:r>
      <w:r w:rsidR="00C475AD" w:rsidRPr="00B47E99">
        <w:rPr>
          <w:color w:val="000000"/>
        </w:rPr>
        <w:t>w </w:t>
      </w:r>
      <w:r w:rsidRPr="00B47E99">
        <w:rPr>
          <w:color w:val="000000"/>
        </w:rPr>
        <w:t>szczególności poprzez</w:t>
      </w:r>
      <w:r w:rsidR="00B47E99" w:rsidRPr="00B47E99">
        <w:rPr>
          <w:color w:val="000000"/>
        </w:rPr>
        <w:t>:</w:t>
      </w:r>
    </w:p>
    <w:p w:rsidR="002104D5" w:rsidRPr="00E3182E" w:rsidRDefault="002104D5" w:rsidP="000E1BAE">
      <w:pPr>
        <w:pStyle w:val="Akapitzlist"/>
        <w:numPr>
          <w:ilvl w:val="0"/>
          <w:numId w:val="82"/>
        </w:numPr>
        <w:spacing w:line="276" w:lineRule="auto"/>
        <w:ind w:left="284" w:hanging="284"/>
        <w:jc w:val="both"/>
        <w:rPr>
          <w:color w:val="000000"/>
        </w:rPr>
      </w:pPr>
      <w:r w:rsidRPr="00E3182E">
        <w:rPr>
          <w:color w:val="000000"/>
        </w:rPr>
        <w:t>zlecanie zadań publicznych w formie:</w:t>
      </w:r>
    </w:p>
    <w:p w:rsidR="002104D5" w:rsidRPr="00E3182E" w:rsidRDefault="002104D5" w:rsidP="000E1BAE">
      <w:pPr>
        <w:pStyle w:val="Akapitzlist"/>
        <w:numPr>
          <w:ilvl w:val="1"/>
          <w:numId w:val="82"/>
        </w:numPr>
        <w:spacing w:line="276" w:lineRule="auto"/>
        <w:ind w:left="567" w:hanging="283"/>
        <w:jc w:val="both"/>
        <w:rPr>
          <w:color w:val="000000"/>
        </w:rPr>
      </w:pPr>
      <w:r w:rsidRPr="00E3182E">
        <w:rPr>
          <w:color w:val="000000"/>
        </w:rPr>
        <w:t>powierzania wykonania zadania wraz z udzieleniem dotacji na finansowanie jego realizacji;</w:t>
      </w:r>
    </w:p>
    <w:p w:rsidR="002104D5" w:rsidRPr="00E3182E" w:rsidRDefault="002104D5" w:rsidP="000E1BAE">
      <w:pPr>
        <w:pStyle w:val="Akapitzlist"/>
        <w:numPr>
          <w:ilvl w:val="1"/>
          <w:numId w:val="82"/>
        </w:numPr>
        <w:spacing w:line="276" w:lineRule="auto"/>
        <w:ind w:left="567" w:hanging="283"/>
        <w:jc w:val="both"/>
        <w:rPr>
          <w:color w:val="000000"/>
        </w:rPr>
      </w:pPr>
      <w:r w:rsidRPr="00E3182E">
        <w:rPr>
          <w:color w:val="000000"/>
        </w:rPr>
        <w:t>wspierania wykonania zadania wraz z udzieleniem dotacji na dofinansowanie jego realizacji.</w:t>
      </w:r>
    </w:p>
    <w:p w:rsidR="00B47E99" w:rsidRPr="00E3182E" w:rsidRDefault="00B47E99" w:rsidP="000E1BAE">
      <w:pPr>
        <w:pStyle w:val="Akapitzlist"/>
        <w:numPr>
          <w:ilvl w:val="0"/>
          <w:numId w:val="82"/>
        </w:numPr>
        <w:spacing w:line="276" w:lineRule="auto"/>
        <w:ind w:left="284" w:hanging="284"/>
        <w:jc w:val="both"/>
        <w:rPr>
          <w:color w:val="000000"/>
        </w:rPr>
      </w:pPr>
      <w:r w:rsidRPr="00E3182E">
        <w:rPr>
          <w:color w:val="000000"/>
        </w:rPr>
        <w:t>wspólną realizację zadań publicznych na zasadzie partnerstwa</w:t>
      </w:r>
      <w:r w:rsidR="000E1BAE">
        <w:rPr>
          <w:color w:val="000000"/>
        </w:rPr>
        <w:t>,</w:t>
      </w:r>
    </w:p>
    <w:p w:rsidR="00B47E99" w:rsidRPr="00E3182E" w:rsidRDefault="00B47E99" w:rsidP="000E1BAE">
      <w:pPr>
        <w:pStyle w:val="Akapitzlist"/>
        <w:numPr>
          <w:ilvl w:val="0"/>
          <w:numId w:val="82"/>
        </w:numPr>
        <w:spacing w:line="276" w:lineRule="auto"/>
        <w:ind w:left="284" w:hanging="284"/>
        <w:jc w:val="both"/>
        <w:rPr>
          <w:color w:val="000000"/>
        </w:rPr>
      </w:pPr>
      <w:r w:rsidRPr="00E3182E">
        <w:rPr>
          <w:color w:val="000000"/>
        </w:rPr>
        <w:t>formy współpracy pozafinansowej, w postaci:</w:t>
      </w:r>
    </w:p>
    <w:p w:rsidR="00B47E99" w:rsidRPr="00E3182E" w:rsidRDefault="00B47E99" w:rsidP="000E1BAE">
      <w:pPr>
        <w:pStyle w:val="Akapitzlist"/>
        <w:numPr>
          <w:ilvl w:val="1"/>
          <w:numId w:val="82"/>
        </w:numPr>
        <w:spacing w:line="276" w:lineRule="auto"/>
        <w:ind w:left="567" w:hanging="283"/>
        <w:jc w:val="both"/>
        <w:rPr>
          <w:color w:val="000000"/>
        </w:rPr>
      </w:pPr>
      <w:r w:rsidRPr="00E3182E">
        <w:rPr>
          <w:color w:val="000000"/>
        </w:rPr>
        <w:t>wzajemnego informowania się o p</w:t>
      </w:r>
      <w:r w:rsidR="00012CE3">
        <w:rPr>
          <w:color w:val="000000"/>
        </w:rPr>
        <w:t>lanowanych kierunkach działań i </w:t>
      </w:r>
      <w:r w:rsidRPr="00E3182E">
        <w:rPr>
          <w:color w:val="000000"/>
        </w:rPr>
        <w:t xml:space="preserve">współdziałania </w:t>
      </w:r>
      <w:r w:rsidR="000E1BAE">
        <w:rPr>
          <w:color w:val="000000"/>
        </w:rPr>
        <w:br/>
      </w:r>
      <w:r w:rsidRPr="00E3182E">
        <w:rPr>
          <w:color w:val="000000"/>
        </w:rPr>
        <w:t>w celu zharmonizowania tych kierunków</w:t>
      </w:r>
      <w:r w:rsidR="00E3182E">
        <w:rPr>
          <w:color w:val="000000"/>
        </w:rPr>
        <w:t>;</w:t>
      </w:r>
    </w:p>
    <w:p w:rsidR="00B47E99" w:rsidRPr="00E3182E" w:rsidRDefault="00B47E99" w:rsidP="000E1BAE">
      <w:pPr>
        <w:pStyle w:val="Akapitzlist"/>
        <w:numPr>
          <w:ilvl w:val="1"/>
          <w:numId w:val="82"/>
        </w:numPr>
        <w:spacing w:line="276" w:lineRule="auto"/>
        <w:ind w:left="567" w:hanging="283"/>
        <w:jc w:val="both"/>
        <w:rPr>
          <w:color w:val="000000"/>
        </w:rPr>
      </w:pPr>
      <w:r w:rsidRPr="00E3182E">
        <w:rPr>
          <w:color w:val="000000"/>
        </w:rPr>
        <w:t>współpracy w pozyskiwaniu środków finansowych z innych źródeł</w:t>
      </w:r>
      <w:r w:rsidR="00E3182E">
        <w:rPr>
          <w:color w:val="000000"/>
        </w:rPr>
        <w:t>;</w:t>
      </w:r>
    </w:p>
    <w:p w:rsidR="00B47E99" w:rsidRPr="00E3182E" w:rsidRDefault="00B47E99" w:rsidP="000E1BAE">
      <w:pPr>
        <w:pStyle w:val="Akapitzlist"/>
        <w:numPr>
          <w:ilvl w:val="1"/>
          <w:numId w:val="82"/>
        </w:numPr>
        <w:spacing w:line="276" w:lineRule="auto"/>
        <w:ind w:left="567" w:hanging="283"/>
        <w:jc w:val="both"/>
        <w:rPr>
          <w:color w:val="000000"/>
        </w:rPr>
      </w:pPr>
      <w:r w:rsidRPr="00E3182E">
        <w:rPr>
          <w:color w:val="000000"/>
        </w:rPr>
        <w:t xml:space="preserve">udostępniania lokalu </w:t>
      </w:r>
      <w:r w:rsidR="00E3182E" w:rsidRPr="00E3182E">
        <w:rPr>
          <w:color w:val="000000"/>
        </w:rPr>
        <w:t>na spotkania, szkolenia i konferencje</w:t>
      </w:r>
      <w:r w:rsidR="00E3182E">
        <w:rPr>
          <w:color w:val="000000"/>
        </w:rPr>
        <w:t>;</w:t>
      </w:r>
    </w:p>
    <w:p w:rsidR="00E3182E" w:rsidRPr="00E3182E" w:rsidRDefault="00E3182E" w:rsidP="000E1BAE">
      <w:pPr>
        <w:pStyle w:val="Akapitzlist"/>
        <w:numPr>
          <w:ilvl w:val="1"/>
          <w:numId w:val="82"/>
        </w:numPr>
        <w:spacing w:line="276" w:lineRule="auto"/>
        <w:ind w:left="567" w:hanging="283"/>
        <w:jc w:val="both"/>
        <w:rPr>
          <w:color w:val="000000"/>
        </w:rPr>
      </w:pPr>
      <w:r w:rsidRPr="00E3182E">
        <w:rPr>
          <w:color w:val="000000"/>
        </w:rPr>
        <w:t>pomocy merytorycznej dotyczącej przepisów prawnych i tworzenia aktów normatywnych związanych z funkcjonowaniem organizacji</w:t>
      </w:r>
      <w:r>
        <w:rPr>
          <w:color w:val="000000"/>
        </w:rPr>
        <w:t>.</w:t>
      </w:r>
    </w:p>
    <w:p w:rsidR="002104D5" w:rsidRDefault="002104D5" w:rsidP="000E1BAE">
      <w:pPr>
        <w:spacing w:before="100" w:beforeAutospacing="1" w:after="100" w:afterAutospacing="1" w:line="276" w:lineRule="auto"/>
        <w:ind w:firstLine="851"/>
        <w:jc w:val="both"/>
      </w:pPr>
      <w:r w:rsidRPr="00751047">
        <w:t xml:space="preserve">W perspektywie niniejszej Strategii rozwój współpracy międzysektorowej, </w:t>
      </w:r>
      <w:r w:rsidR="000E1BAE">
        <w:br/>
      </w:r>
      <w:r w:rsidRPr="00751047">
        <w:t xml:space="preserve">w szczególności </w:t>
      </w:r>
      <w:r w:rsidR="00C475AD">
        <w:t>ze </w:t>
      </w:r>
      <w:r w:rsidRPr="00751047">
        <w:t xml:space="preserve">środowiskiem organizacji pozarządowych będzie jednym z priorytetów, </w:t>
      </w:r>
      <w:r w:rsidR="000E1BAE">
        <w:br/>
      </w:r>
      <w:r w:rsidRPr="00751047">
        <w:t xml:space="preserve">w szczególności </w:t>
      </w:r>
      <w:r w:rsidR="00C475AD">
        <w:t>z </w:t>
      </w:r>
      <w:r w:rsidRPr="00751047">
        <w:t>uwagi na dużą liczbę lokalnie działających podmiotów sektora NGO. M</w:t>
      </w:r>
      <w:r w:rsidR="00442327">
        <w:t>ożna je podzielić na organizacje</w:t>
      </w:r>
      <w:r w:rsidRPr="00751047">
        <w:t xml:space="preserve"> działające w </w:t>
      </w:r>
      <w:r>
        <w:t>poniżej opisanych sferach.</w:t>
      </w:r>
    </w:p>
    <w:p w:rsidR="002C0A2E" w:rsidRPr="002C0A2E" w:rsidRDefault="002C0A2E" w:rsidP="00F464FD">
      <w:pPr>
        <w:spacing w:line="276" w:lineRule="auto"/>
        <w:jc w:val="both"/>
      </w:pPr>
      <w:r w:rsidRPr="002C0A2E">
        <w:t>Lista organizacji pozarządowych działających na terenie gminy:</w:t>
      </w:r>
    </w:p>
    <w:p w:rsidR="002C0A2E" w:rsidRPr="002C0A2E" w:rsidRDefault="002C0A2E" w:rsidP="000E1BAE">
      <w:pPr>
        <w:pStyle w:val="Akapitzlist"/>
        <w:numPr>
          <w:ilvl w:val="0"/>
          <w:numId w:val="81"/>
        </w:numPr>
        <w:spacing w:line="276" w:lineRule="auto"/>
        <w:ind w:left="284" w:hanging="284"/>
        <w:jc w:val="both"/>
      </w:pPr>
      <w:r w:rsidRPr="002C0A2E">
        <w:rPr>
          <w:b/>
        </w:rPr>
        <w:t>Koła Gospodyń Wiejskich (9</w:t>
      </w:r>
      <w:r>
        <w:t>):</w:t>
      </w:r>
      <w:r w:rsidRPr="002C0A2E">
        <w:t xml:space="preserve"> Tryńcza, Głogowiec, Gniewczyna Łańcucka, Gniewczyna Tryniecka, Jagiełła, Ubieszyn, Gorzyce, Wólka Małkowa, Wólka Ogryzkowa</w:t>
      </w:r>
      <w:r w:rsidR="000E1BAE">
        <w:t>;</w:t>
      </w:r>
    </w:p>
    <w:p w:rsidR="002C0A2E" w:rsidRPr="002C0A2E" w:rsidRDefault="002C0A2E" w:rsidP="000E1BAE">
      <w:pPr>
        <w:pStyle w:val="Akapitzlist"/>
        <w:numPr>
          <w:ilvl w:val="0"/>
          <w:numId w:val="81"/>
        </w:numPr>
        <w:spacing w:line="276" w:lineRule="auto"/>
        <w:ind w:left="284" w:hanging="284"/>
        <w:jc w:val="both"/>
      </w:pPr>
      <w:r w:rsidRPr="002C0A2E">
        <w:rPr>
          <w:b/>
        </w:rPr>
        <w:t>Ludowe Kluby Sportowe (4)</w:t>
      </w:r>
      <w:r>
        <w:t>:</w:t>
      </w:r>
      <w:r w:rsidRPr="002C0A2E">
        <w:t xml:space="preserve"> LKS „</w:t>
      </w:r>
      <w:proofErr w:type="spellStart"/>
      <w:r w:rsidRPr="002C0A2E">
        <w:t>Wisłoczanka</w:t>
      </w:r>
      <w:proofErr w:type="spellEnd"/>
      <w:r w:rsidRPr="002C0A2E">
        <w:t>” Tryńcza, LKS „SAN” Gorzyce, LKS „Huragan” Gniewczyna, LKS „Zorza” Jagiełła</w:t>
      </w:r>
      <w:r w:rsidR="000E1BAE">
        <w:t>;</w:t>
      </w:r>
    </w:p>
    <w:p w:rsidR="002C0A2E" w:rsidRPr="002C0A2E" w:rsidRDefault="002C0A2E" w:rsidP="000E1BAE">
      <w:pPr>
        <w:pStyle w:val="Akapitzlist"/>
        <w:numPr>
          <w:ilvl w:val="0"/>
          <w:numId w:val="81"/>
        </w:numPr>
        <w:spacing w:line="276" w:lineRule="auto"/>
        <w:ind w:left="284" w:hanging="284"/>
        <w:jc w:val="both"/>
      </w:pPr>
      <w:r w:rsidRPr="002C0A2E">
        <w:rPr>
          <w:b/>
        </w:rPr>
        <w:t>Ochotnicze Straże Pożarne (7)</w:t>
      </w:r>
      <w:r>
        <w:t>:</w:t>
      </w:r>
      <w:r w:rsidRPr="002C0A2E">
        <w:t xml:space="preserve"> Tryńcza, Gniewczyna Łańcucka, Gniewczyna Tryniecka, Gorzyce, Jagiełła, Głogowiec, Ubieszyn</w:t>
      </w:r>
      <w:r w:rsidR="000E1BAE">
        <w:t>;</w:t>
      </w:r>
    </w:p>
    <w:p w:rsidR="002C0A2E" w:rsidRPr="002C0A2E" w:rsidRDefault="00E37333" w:rsidP="000E1BAE">
      <w:pPr>
        <w:pStyle w:val="Akapitzlist"/>
        <w:numPr>
          <w:ilvl w:val="0"/>
          <w:numId w:val="81"/>
        </w:numPr>
        <w:spacing w:line="276" w:lineRule="auto"/>
        <w:ind w:left="284" w:hanging="284"/>
        <w:jc w:val="both"/>
      </w:pPr>
      <w:r>
        <w:rPr>
          <w:b/>
        </w:rPr>
        <w:lastRenderedPageBreak/>
        <w:t>Stowarzyszenia (4</w:t>
      </w:r>
      <w:r w:rsidR="002C0A2E" w:rsidRPr="002C0A2E">
        <w:rPr>
          <w:b/>
        </w:rPr>
        <w:t>)</w:t>
      </w:r>
      <w:r w:rsidR="002C0A2E">
        <w:rPr>
          <w:b/>
        </w:rPr>
        <w:t xml:space="preserve">: </w:t>
      </w:r>
      <w:r w:rsidR="00E35012" w:rsidRPr="00E35012">
        <w:t xml:space="preserve">Stowarzyszenie </w:t>
      </w:r>
      <w:r w:rsidR="000E1BAE">
        <w:t>„</w:t>
      </w:r>
      <w:r w:rsidR="00E35012" w:rsidRPr="00E35012">
        <w:t>Kraina Sanu</w:t>
      </w:r>
      <w:r w:rsidR="000E1BAE">
        <w:t>” – Lokalna Grupa Działania</w:t>
      </w:r>
      <w:r w:rsidR="00E35012" w:rsidRPr="00E35012">
        <w:t>, Stowarzyszenie Chóralne Chór</w:t>
      </w:r>
      <w:r w:rsidR="00E35012">
        <w:t xml:space="preserve"> </w:t>
      </w:r>
      <w:proofErr w:type="spellStart"/>
      <w:r w:rsidR="00E35012">
        <w:t>Cantilena</w:t>
      </w:r>
      <w:proofErr w:type="spellEnd"/>
      <w:r w:rsidR="00E35012">
        <w:t xml:space="preserve"> i</w:t>
      </w:r>
      <w:r w:rsidR="00E35012" w:rsidRPr="00E35012">
        <w:t xml:space="preserve"> Przyjaciół Czytelnictwa, Gniewczyńskie Stowarzyszenie Pomocy i Rozwoju , Parafialne Stowarzyszenie Rozwoju „Wiara”</w:t>
      </w:r>
      <w:r w:rsidR="000E1BAE">
        <w:t>;</w:t>
      </w:r>
    </w:p>
    <w:p w:rsidR="002C0A2E" w:rsidRPr="002C0A2E" w:rsidRDefault="002C0A2E" w:rsidP="000E1BAE">
      <w:pPr>
        <w:pStyle w:val="Akapitzlist"/>
        <w:numPr>
          <w:ilvl w:val="0"/>
          <w:numId w:val="81"/>
        </w:numPr>
        <w:spacing w:line="276" w:lineRule="auto"/>
        <w:ind w:left="284" w:hanging="284"/>
        <w:jc w:val="both"/>
      </w:pPr>
      <w:r w:rsidRPr="002C0A2E">
        <w:t>S</w:t>
      </w:r>
      <w:r w:rsidRPr="002C0A2E">
        <w:rPr>
          <w:b/>
        </w:rPr>
        <w:t>traże Grobowe „Turki” (5</w:t>
      </w:r>
      <w:r>
        <w:t>):</w:t>
      </w:r>
      <w:r w:rsidRPr="002C0A2E">
        <w:t xml:space="preserve"> Tryńcza, Gniewczyna Łańcucka, Gniewczyna Tryniecka, Gorzyce, Jagiełła</w:t>
      </w:r>
      <w:r w:rsidR="000E1BAE">
        <w:t>;</w:t>
      </w:r>
    </w:p>
    <w:p w:rsidR="002C0A2E" w:rsidRPr="002C0A2E" w:rsidRDefault="002C0A2E" w:rsidP="000E1BAE">
      <w:pPr>
        <w:pStyle w:val="Akapitzlist"/>
        <w:numPr>
          <w:ilvl w:val="0"/>
          <w:numId w:val="81"/>
        </w:numPr>
        <w:spacing w:line="276" w:lineRule="auto"/>
        <w:ind w:left="284" w:hanging="284"/>
        <w:jc w:val="both"/>
      </w:pPr>
      <w:r w:rsidRPr="002C0A2E">
        <w:rPr>
          <w:b/>
        </w:rPr>
        <w:t>Parafia</w:t>
      </w:r>
      <w:r w:rsidR="00E37333">
        <w:rPr>
          <w:b/>
        </w:rPr>
        <w:t>lny Oddział Akcji Katolickiej (3</w:t>
      </w:r>
      <w:r w:rsidRPr="002C0A2E">
        <w:rPr>
          <w:b/>
        </w:rPr>
        <w:t>)</w:t>
      </w:r>
      <w:r>
        <w:t>:</w:t>
      </w:r>
      <w:r w:rsidRPr="002C0A2E">
        <w:t xml:space="preserve"> Tryńcza, Gniewczyna Łańcucka</w:t>
      </w:r>
      <w:r w:rsidR="00E37333">
        <w:t>, Gorzyce</w:t>
      </w:r>
      <w:r w:rsidR="000E1BAE">
        <w:t>;</w:t>
      </w:r>
    </w:p>
    <w:p w:rsidR="002C0A2E" w:rsidRPr="002C0A2E" w:rsidRDefault="002C0A2E" w:rsidP="000E1BAE">
      <w:pPr>
        <w:pStyle w:val="Akapitzlist"/>
        <w:numPr>
          <w:ilvl w:val="0"/>
          <w:numId w:val="81"/>
        </w:numPr>
        <w:spacing w:line="276" w:lineRule="auto"/>
        <w:ind w:left="284" w:hanging="284"/>
        <w:jc w:val="both"/>
      </w:pPr>
      <w:r w:rsidRPr="002C0A2E">
        <w:rPr>
          <w:b/>
        </w:rPr>
        <w:t>Ruch Apostolski Młodzieży (1)</w:t>
      </w:r>
      <w:r>
        <w:rPr>
          <w:b/>
        </w:rPr>
        <w:t>:</w:t>
      </w:r>
      <w:r w:rsidRPr="002C0A2E">
        <w:t xml:space="preserve"> Gniewczyna Łańcucka</w:t>
      </w:r>
      <w:r w:rsidR="000E1BAE">
        <w:t>;</w:t>
      </w:r>
    </w:p>
    <w:p w:rsidR="002C0A2E" w:rsidRPr="002C0A2E" w:rsidRDefault="002C0A2E" w:rsidP="000E1BAE">
      <w:pPr>
        <w:pStyle w:val="Akapitzlist"/>
        <w:numPr>
          <w:ilvl w:val="0"/>
          <w:numId w:val="81"/>
        </w:numPr>
        <w:spacing w:line="276" w:lineRule="auto"/>
        <w:ind w:left="284" w:hanging="284"/>
        <w:jc w:val="both"/>
      </w:pPr>
      <w:r w:rsidRPr="002C0A2E">
        <w:rPr>
          <w:b/>
        </w:rPr>
        <w:t>Izby Pamięci Narodowej (3)</w:t>
      </w:r>
      <w:r>
        <w:rPr>
          <w:b/>
        </w:rPr>
        <w:t>:</w:t>
      </w:r>
      <w:r w:rsidRPr="002C0A2E">
        <w:t xml:space="preserve"> Tryńcza, Gorzyce, Gniewczyna Łańcucka</w:t>
      </w:r>
      <w:r w:rsidR="000E1BAE">
        <w:t>.</w:t>
      </w:r>
    </w:p>
    <w:p w:rsidR="002C0A2E" w:rsidRDefault="002C0A2E" w:rsidP="000E1BAE">
      <w:pPr>
        <w:spacing w:before="100" w:beforeAutospacing="1" w:line="276" w:lineRule="auto"/>
        <w:ind w:firstLine="851"/>
        <w:jc w:val="both"/>
      </w:pPr>
      <w:r>
        <w:t xml:space="preserve">Działalność organizacji pozarządowych oraz inicjatyw społecznych wspierana jest przez sieć </w:t>
      </w:r>
      <w:r w:rsidR="000E1BAE">
        <w:t>funkcjonujących w G</w:t>
      </w:r>
      <w:r>
        <w:t xml:space="preserve">minie dziewięciu wiejskich domów kultury </w:t>
      </w:r>
      <w:r w:rsidR="000E1BAE">
        <w:br/>
      </w:r>
      <w:r>
        <w:t>w miejscowościach</w:t>
      </w:r>
      <w:r w:rsidR="000E1BAE">
        <w:t xml:space="preserve">: </w:t>
      </w:r>
      <w:r w:rsidRPr="002C0A2E">
        <w:t>Tryńcza, Głogowiec, Gniewczyna Łańcucka, Gniewczyna Tryniecka, Jagiełła, Ubieszyn, Gorzyce, Wólka Małkowa, Wólka Ogryzkowa</w:t>
      </w:r>
      <w:r w:rsidR="00877836">
        <w:t>.</w:t>
      </w:r>
    </w:p>
    <w:p w:rsidR="00256B3F" w:rsidRPr="0047768F" w:rsidRDefault="000E1BAE" w:rsidP="000E1BAE">
      <w:pPr>
        <w:spacing w:line="276" w:lineRule="auto"/>
        <w:ind w:firstLine="851"/>
        <w:jc w:val="both"/>
      </w:pPr>
      <w:r>
        <w:t>Atutem G</w:t>
      </w:r>
      <w:r w:rsidR="000918D9">
        <w:t xml:space="preserve">miny w kontekście rozwijania aktywności mieszkańców jest posiadanie </w:t>
      </w:r>
      <w:r w:rsidR="00665DE6">
        <w:t>uchwalonego przez Radę</w:t>
      </w:r>
      <w:r w:rsidR="00256B3F" w:rsidRPr="0047768F">
        <w:t xml:space="preserve"> Gminy Tryńcza </w:t>
      </w:r>
      <w:r w:rsidR="00665DE6">
        <w:t>dokumentu</w:t>
      </w:r>
      <w:r w:rsidR="00256B3F">
        <w:t xml:space="preserve"> w postaci „Strategii</w:t>
      </w:r>
      <w:r w:rsidR="00256B3F" w:rsidRPr="00256B3F">
        <w:t xml:space="preserve"> Rozwoju Społeczeństwa Obywatelskiego Gminy Tryńcza</w:t>
      </w:r>
      <w:r w:rsidR="00256B3F">
        <w:t>”</w:t>
      </w:r>
      <w:r w:rsidR="00554590">
        <w:t xml:space="preserve"> (SRSOGT)</w:t>
      </w:r>
      <w:r w:rsidR="00665DE6">
        <w:t>. Przewiduje on</w:t>
      </w:r>
      <w:r w:rsidR="00256B3F" w:rsidRPr="00256B3F">
        <w:t xml:space="preserve"> </w:t>
      </w:r>
      <w:r w:rsidR="00665DE6">
        <w:t xml:space="preserve">osiągnięcie następujących celów </w:t>
      </w:r>
      <w:r w:rsidR="00256B3F">
        <w:t>strategicznych</w:t>
      </w:r>
      <w:r w:rsidR="00256B3F" w:rsidRPr="0047768F">
        <w:t>:</w:t>
      </w:r>
    </w:p>
    <w:p w:rsidR="00256B3F" w:rsidRPr="0047768F" w:rsidRDefault="00256B3F" w:rsidP="000E1BAE">
      <w:pPr>
        <w:pStyle w:val="Akapitzlist"/>
        <w:numPr>
          <w:ilvl w:val="0"/>
          <w:numId w:val="84"/>
        </w:numPr>
        <w:spacing w:line="276" w:lineRule="auto"/>
        <w:ind w:left="284" w:hanging="284"/>
        <w:jc w:val="both"/>
      </w:pPr>
      <w:r w:rsidRPr="0047768F">
        <w:t>Zwiększenie a</w:t>
      </w:r>
      <w:r w:rsidR="00665DE6">
        <w:t>ktywności społeczności lokalnej;</w:t>
      </w:r>
    </w:p>
    <w:p w:rsidR="00256B3F" w:rsidRPr="0047768F" w:rsidRDefault="00256B3F" w:rsidP="000E1BAE">
      <w:pPr>
        <w:pStyle w:val="Akapitzlist"/>
        <w:numPr>
          <w:ilvl w:val="0"/>
          <w:numId w:val="84"/>
        </w:numPr>
        <w:spacing w:line="276" w:lineRule="auto"/>
        <w:ind w:left="284" w:hanging="284"/>
        <w:jc w:val="both"/>
      </w:pPr>
      <w:r w:rsidRPr="0047768F">
        <w:t>Skuteczniejsze i efektywniejsze wyk</w:t>
      </w:r>
      <w:r w:rsidR="00665DE6">
        <w:t>orzystanie istniejących zasobów;</w:t>
      </w:r>
    </w:p>
    <w:p w:rsidR="00256B3F" w:rsidRPr="0047768F" w:rsidRDefault="00256B3F" w:rsidP="000E1BAE">
      <w:pPr>
        <w:pStyle w:val="Akapitzlist"/>
        <w:numPr>
          <w:ilvl w:val="0"/>
          <w:numId w:val="84"/>
        </w:numPr>
        <w:spacing w:line="276" w:lineRule="auto"/>
        <w:ind w:left="284" w:hanging="284"/>
        <w:jc w:val="both"/>
      </w:pPr>
      <w:r w:rsidRPr="0047768F">
        <w:t>Wzrost zaangażowania organizacji lokalnych w zakresie pod</w:t>
      </w:r>
      <w:r w:rsidR="00665DE6">
        <w:t>ejmowania działań samorządowych;</w:t>
      </w:r>
    </w:p>
    <w:p w:rsidR="00256B3F" w:rsidRPr="0047768F" w:rsidRDefault="00256B3F" w:rsidP="000E1BAE">
      <w:pPr>
        <w:pStyle w:val="Akapitzlist"/>
        <w:numPr>
          <w:ilvl w:val="0"/>
          <w:numId w:val="84"/>
        </w:numPr>
        <w:spacing w:line="276" w:lineRule="auto"/>
        <w:ind w:left="284" w:hanging="284"/>
        <w:jc w:val="both"/>
      </w:pPr>
      <w:r w:rsidRPr="0047768F">
        <w:t>Powstanie nowych organizacji pozarządowych</w:t>
      </w:r>
      <w:r w:rsidR="00665DE6">
        <w:t xml:space="preserve"> i inicjatyw </w:t>
      </w:r>
      <w:proofErr w:type="spellStart"/>
      <w:r w:rsidR="00665DE6">
        <w:t>wolontarystycznych</w:t>
      </w:r>
      <w:proofErr w:type="spellEnd"/>
      <w:r w:rsidR="00665DE6">
        <w:t>;</w:t>
      </w:r>
    </w:p>
    <w:p w:rsidR="00256B3F" w:rsidRPr="0047768F" w:rsidRDefault="00665DE6" w:rsidP="000E1BAE">
      <w:pPr>
        <w:pStyle w:val="Akapitzlist"/>
        <w:numPr>
          <w:ilvl w:val="0"/>
          <w:numId w:val="84"/>
        </w:numPr>
        <w:spacing w:line="276" w:lineRule="auto"/>
        <w:ind w:left="284" w:hanging="284"/>
        <w:jc w:val="both"/>
      </w:pPr>
      <w:r>
        <w:t>Usprawnienie procesu informacji;</w:t>
      </w:r>
    </w:p>
    <w:p w:rsidR="00256B3F" w:rsidRPr="0047768F" w:rsidRDefault="00256B3F" w:rsidP="000E1BAE">
      <w:pPr>
        <w:pStyle w:val="Akapitzlist"/>
        <w:numPr>
          <w:ilvl w:val="0"/>
          <w:numId w:val="84"/>
        </w:numPr>
        <w:spacing w:line="276" w:lineRule="auto"/>
        <w:ind w:left="284" w:hanging="284"/>
        <w:jc w:val="both"/>
      </w:pPr>
      <w:r w:rsidRPr="0047768F">
        <w:t xml:space="preserve">Zmniejszenie </w:t>
      </w:r>
      <w:r w:rsidR="00665DE6">
        <w:t>obszaru wykluczenia społecznego;</w:t>
      </w:r>
    </w:p>
    <w:p w:rsidR="00665DE6" w:rsidRDefault="00256B3F" w:rsidP="000E1BAE">
      <w:pPr>
        <w:pStyle w:val="Akapitzlist"/>
        <w:numPr>
          <w:ilvl w:val="0"/>
          <w:numId w:val="84"/>
        </w:numPr>
        <w:spacing w:line="276" w:lineRule="auto"/>
        <w:ind w:left="284" w:hanging="284"/>
        <w:jc w:val="both"/>
      </w:pPr>
      <w:r w:rsidRPr="0047768F">
        <w:t>Stały monitoring</w:t>
      </w:r>
      <w:r w:rsidR="00665DE6">
        <w:t xml:space="preserve"> potrzeb środowiska społecznego;</w:t>
      </w:r>
    </w:p>
    <w:p w:rsidR="000918D9" w:rsidRPr="002C0A2E" w:rsidRDefault="00256B3F" w:rsidP="000E1BAE">
      <w:pPr>
        <w:pStyle w:val="Akapitzlist"/>
        <w:numPr>
          <w:ilvl w:val="0"/>
          <w:numId w:val="84"/>
        </w:numPr>
        <w:spacing w:line="276" w:lineRule="auto"/>
        <w:ind w:left="284" w:hanging="284"/>
        <w:jc w:val="both"/>
      </w:pPr>
      <w:r w:rsidRPr="0047768F">
        <w:t>Realizacja projektów inicjowanych i współorganizowanych przez lokalne społeczności</w:t>
      </w:r>
      <w:r w:rsidR="00665DE6">
        <w:t>.</w:t>
      </w:r>
    </w:p>
    <w:p w:rsidR="002C0A2E" w:rsidRPr="00751047" w:rsidRDefault="002C0A2E" w:rsidP="00F464FD">
      <w:pPr>
        <w:spacing w:line="276" w:lineRule="auto"/>
        <w:jc w:val="both"/>
      </w:pPr>
    </w:p>
    <w:p w:rsidR="002575F7" w:rsidRDefault="000E1BAE" w:rsidP="000E1BAE">
      <w:pPr>
        <w:spacing w:line="276" w:lineRule="auto"/>
        <w:ind w:firstLine="851"/>
        <w:jc w:val="both"/>
      </w:pPr>
      <w:r>
        <w:t>Poza faktem</w:t>
      </w:r>
      <w:r w:rsidR="00D5748C">
        <w:t xml:space="preserve"> niewielkiej</w:t>
      </w:r>
      <w:r w:rsidR="002104D5" w:rsidRPr="00EA44B3">
        <w:t xml:space="preserve"> liczby organizacji</w:t>
      </w:r>
      <w:r>
        <w:t xml:space="preserve"> pozarządowych</w:t>
      </w:r>
      <w:r w:rsidR="002104D5" w:rsidRPr="00EA44B3">
        <w:t xml:space="preserve">, problemem większości </w:t>
      </w:r>
      <w:r>
        <w:br/>
      </w:r>
      <w:r w:rsidR="002104D5" w:rsidRPr="00EA44B3">
        <w:t>z nich jest niski potencjał organizacyjny i finansowy, co ogranicz</w:t>
      </w:r>
      <w:r w:rsidR="00D5748C">
        <w:t>a</w:t>
      </w:r>
      <w:r w:rsidR="002104D5" w:rsidRPr="00EA44B3">
        <w:t xml:space="preserve"> możliwości oddziaływania wi</w:t>
      </w:r>
      <w:r w:rsidR="00722045">
        <w:t xml:space="preserve">elu </w:t>
      </w:r>
      <w:r w:rsidR="00C475AD">
        <w:t>z </w:t>
      </w:r>
      <w:r w:rsidR="00D5748C">
        <w:t xml:space="preserve">nich </w:t>
      </w:r>
      <w:r w:rsidR="00722045">
        <w:t>w</w:t>
      </w:r>
      <w:r w:rsidR="002104D5" w:rsidRPr="00EA44B3">
        <w:t xml:space="preserve"> zakresie realizacji </w:t>
      </w:r>
      <w:r w:rsidR="00722045">
        <w:t xml:space="preserve">własnych </w:t>
      </w:r>
      <w:r w:rsidR="002104D5" w:rsidRPr="00EA44B3">
        <w:t>celów statutowych. Wzmocnienie sektora NGO</w:t>
      </w:r>
      <w:r w:rsidR="00665DE6">
        <w:t>, zarówno poprzez niniejszą Strategię, jak też</w:t>
      </w:r>
      <w:r w:rsidR="002104D5" w:rsidRPr="00EA44B3">
        <w:t xml:space="preserve"> </w:t>
      </w:r>
      <w:r w:rsidR="00665DE6">
        <w:t>„Strategię</w:t>
      </w:r>
      <w:r w:rsidR="00665DE6" w:rsidRPr="00256B3F">
        <w:t xml:space="preserve"> Rozwoju Społeczeństwa Obywatelskiego Gminy Tryńcza</w:t>
      </w:r>
      <w:r w:rsidR="00665DE6">
        <w:t xml:space="preserve">” </w:t>
      </w:r>
      <w:r w:rsidR="00665DE6" w:rsidRPr="00EA44B3">
        <w:t>po</w:t>
      </w:r>
      <w:r w:rsidR="00665DE6">
        <w:t>dniosłoby</w:t>
      </w:r>
      <w:r w:rsidR="002104D5" w:rsidRPr="00EA44B3">
        <w:t xml:space="preserve"> </w:t>
      </w:r>
      <w:r w:rsidR="00665DE6">
        <w:t>poziom</w:t>
      </w:r>
      <w:r w:rsidR="002104D5">
        <w:t xml:space="preserve"> </w:t>
      </w:r>
      <w:r w:rsidR="00D5748C">
        <w:t xml:space="preserve">aktywności społecznej i rozwoju </w:t>
      </w:r>
      <w:r w:rsidR="00665DE6">
        <w:t>postaw obywatelskich</w:t>
      </w:r>
      <w:r w:rsidR="002104D5">
        <w:t xml:space="preserve"> na terenie </w:t>
      </w:r>
      <w:r w:rsidR="00DE6714">
        <w:t>G</w:t>
      </w:r>
      <w:r w:rsidR="00D5748C">
        <w:t>miny</w:t>
      </w:r>
      <w:r w:rsidR="002104D5">
        <w:t xml:space="preserve">, przez co uległaby poprawie </w:t>
      </w:r>
      <w:r w:rsidR="00665DE6">
        <w:t xml:space="preserve">zarówno sfera </w:t>
      </w:r>
      <w:r w:rsidR="002575F7">
        <w:t xml:space="preserve">jakości </w:t>
      </w:r>
      <w:r w:rsidR="00665DE6">
        <w:t xml:space="preserve">zarządzania, jak też </w:t>
      </w:r>
      <w:r w:rsidR="002104D5">
        <w:t>postrzeganie lokalnego samorządu przez mieszkańców.</w:t>
      </w:r>
      <w:r w:rsidR="002575F7">
        <w:t xml:space="preserve"> </w:t>
      </w:r>
    </w:p>
    <w:p w:rsidR="00712777" w:rsidRDefault="002575F7" w:rsidP="00DE6714">
      <w:pPr>
        <w:spacing w:line="276" w:lineRule="auto"/>
        <w:ind w:firstLine="851"/>
        <w:jc w:val="both"/>
      </w:pPr>
      <w:r>
        <w:t>Poniżej znajduje się schemat obrazujący</w:t>
      </w:r>
      <w:r w:rsidR="00DE6714">
        <w:t xml:space="preserve"> rolę poszczególnych jednostek G</w:t>
      </w:r>
      <w:r>
        <w:t>miny w</w:t>
      </w:r>
      <w:r w:rsidR="00012CE3">
        <w:t> </w:t>
      </w:r>
      <w:r w:rsidR="00633856">
        <w:t xml:space="preserve">organizowaniu współpracy z podmiotami sektora NGO (rys. </w:t>
      </w:r>
      <w:r w:rsidR="00E37333">
        <w:t>20</w:t>
      </w:r>
      <w:r w:rsidR="00633856">
        <w:t>)</w:t>
      </w:r>
      <w:r w:rsidR="00580D33">
        <w:t>.</w:t>
      </w:r>
    </w:p>
    <w:p w:rsidR="00712777" w:rsidRDefault="00712777" w:rsidP="00F464FD">
      <w:pPr>
        <w:spacing w:line="276" w:lineRule="auto"/>
        <w:jc w:val="both"/>
      </w:pPr>
    </w:p>
    <w:p w:rsidR="00712777" w:rsidRDefault="00712777" w:rsidP="00F464FD">
      <w:pPr>
        <w:spacing w:line="276" w:lineRule="auto"/>
        <w:jc w:val="both"/>
      </w:pPr>
    </w:p>
    <w:p w:rsidR="00712777" w:rsidRDefault="00712777" w:rsidP="00F464FD">
      <w:pPr>
        <w:spacing w:line="276" w:lineRule="auto"/>
        <w:jc w:val="both"/>
      </w:pPr>
    </w:p>
    <w:p w:rsidR="00712777" w:rsidRDefault="00712777" w:rsidP="00F464FD">
      <w:pPr>
        <w:spacing w:line="276" w:lineRule="auto"/>
        <w:jc w:val="both"/>
      </w:pPr>
    </w:p>
    <w:p w:rsidR="00712777" w:rsidRDefault="00712777" w:rsidP="00F464FD">
      <w:pPr>
        <w:spacing w:line="276" w:lineRule="auto"/>
        <w:jc w:val="both"/>
      </w:pPr>
    </w:p>
    <w:p w:rsidR="00712777" w:rsidRDefault="00712777" w:rsidP="00F464FD">
      <w:pPr>
        <w:spacing w:line="276" w:lineRule="auto"/>
        <w:jc w:val="both"/>
      </w:pPr>
    </w:p>
    <w:p w:rsidR="007C7806" w:rsidRDefault="007C7806" w:rsidP="00F464FD">
      <w:pPr>
        <w:spacing w:line="276" w:lineRule="auto"/>
        <w:jc w:val="both"/>
        <w:sectPr w:rsidR="007C7806" w:rsidSect="00483C4B">
          <w:pgSz w:w="11906" w:h="16838"/>
          <w:pgMar w:top="1417" w:right="1417" w:bottom="1417" w:left="1417" w:header="708" w:footer="708" w:gutter="0"/>
          <w:cols w:space="708"/>
          <w:docGrid w:linePitch="360"/>
        </w:sectPr>
      </w:pPr>
    </w:p>
    <w:p w:rsidR="00712777" w:rsidRDefault="00E37333" w:rsidP="00E37333">
      <w:pPr>
        <w:pStyle w:val="Legenda"/>
        <w:spacing w:after="100" w:afterAutospacing="1"/>
        <w:jc w:val="center"/>
      </w:pPr>
      <w:bookmarkStart w:id="46" w:name="_Toc437595928"/>
      <w:r>
        <w:lastRenderedPageBreak/>
        <w:t xml:space="preserve">Rysunek </w:t>
      </w:r>
      <w:r w:rsidR="00586AB7">
        <w:fldChar w:fldCharType="begin"/>
      </w:r>
      <w:r w:rsidR="00B71977">
        <w:instrText xml:space="preserve"> SEQ Rysunek \* ARABIC </w:instrText>
      </w:r>
      <w:r w:rsidR="00586AB7">
        <w:fldChar w:fldCharType="separate"/>
      </w:r>
      <w:r w:rsidR="005A1176">
        <w:rPr>
          <w:noProof/>
        </w:rPr>
        <w:t>20</w:t>
      </w:r>
      <w:r w:rsidR="00586AB7">
        <w:rPr>
          <w:noProof/>
        </w:rPr>
        <w:fldChar w:fldCharType="end"/>
      </w:r>
      <w:r w:rsidR="00554590">
        <w:t>: Schemat współpracy gminy Tryńcza z organizacjami pozarządowymi (źródło: SRSOGT</w:t>
      </w:r>
      <w:r w:rsidR="007C7806">
        <w:t>)</w:t>
      </w:r>
      <w:bookmarkEnd w:id="46"/>
    </w:p>
    <w:p w:rsidR="007C7806" w:rsidRDefault="00076D55" w:rsidP="00580D33">
      <w:pPr>
        <w:spacing w:line="276" w:lineRule="auto"/>
        <w:jc w:val="center"/>
        <w:sectPr w:rsidR="007C7806" w:rsidSect="00483C4B">
          <w:pgSz w:w="16838" w:h="11906" w:orient="landscape"/>
          <w:pgMar w:top="1418" w:right="1418" w:bottom="1418" w:left="1418" w:header="709" w:footer="709" w:gutter="0"/>
          <w:cols w:space="708"/>
          <w:docGrid w:linePitch="360"/>
        </w:sectPr>
      </w:pPr>
      <w:r>
        <w:rPr>
          <w:noProof/>
        </w:rPr>
        <w:drawing>
          <wp:inline distT="0" distB="0" distL="0" distR="0">
            <wp:extent cx="8077200" cy="5410200"/>
            <wp:effectExtent l="19050" t="0" r="0" b="0"/>
            <wp:docPr id="22" name="Obraz 15" descr="D:\Dokumenty\Marcin\FIM-strategie\UG Tryńcza\schemat N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D:\Dokumenty\Marcin\FIM-strategie\UG Tryńcza\schemat NGO.bmp"/>
                    <pic:cNvPicPr>
                      <a:picLocks noChangeAspect="1" noChangeArrowheads="1"/>
                    </pic:cNvPicPr>
                  </pic:nvPicPr>
                  <pic:blipFill>
                    <a:blip r:embed="rId35" cstate="print"/>
                    <a:srcRect/>
                    <a:stretch>
                      <a:fillRect/>
                    </a:stretch>
                  </pic:blipFill>
                  <pic:spPr bwMode="auto">
                    <a:xfrm>
                      <a:off x="0" y="0"/>
                      <a:ext cx="8077200" cy="5410200"/>
                    </a:xfrm>
                    <a:prstGeom prst="rect">
                      <a:avLst/>
                    </a:prstGeom>
                    <a:noFill/>
                    <a:ln w="9525">
                      <a:noFill/>
                      <a:miter lim="800000"/>
                      <a:headEnd/>
                      <a:tailEnd/>
                    </a:ln>
                  </pic:spPr>
                </pic:pic>
              </a:graphicData>
            </a:graphic>
          </wp:inline>
        </w:drawing>
      </w:r>
    </w:p>
    <w:p w:rsidR="00360A00" w:rsidRPr="00C74E96" w:rsidRDefault="002D2E81" w:rsidP="005F6CD3">
      <w:pPr>
        <w:pStyle w:val="Nagwek2"/>
        <w:numPr>
          <w:ilvl w:val="0"/>
          <w:numId w:val="42"/>
        </w:numPr>
        <w:ind w:left="567" w:hanging="567"/>
        <w:rPr>
          <w:rFonts w:ascii="Times New Roman" w:hAnsi="Times New Roman"/>
        </w:rPr>
      </w:pPr>
      <w:bookmarkStart w:id="47" w:name="_Toc437596036"/>
      <w:r w:rsidRPr="00C74E96">
        <w:rPr>
          <w:rFonts w:ascii="Times New Roman" w:hAnsi="Times New Roman"/>
        </w:rPr>
        <w:lastRenderedPageBreak/>
        <w:t>Rolnictwo, g</w:t>
      </w:r>
      <w:r w:rsidR="00BB5A2F" w:rsidRPr="00C74E96">
        <w:rPr>
          <w:rFonts w:ascii="Times New Roman" w:hAnsi="Times New Roman"/>
        </w:rPr>
        <w:t>ospodarka i rynek pracy</w:t>
      </w:r>
      <w:bookmarkEnd w:id="47"/>
    </w:p>
    <w:p w:rsidR="00425F8E" w:rsidRPr="00C74E96" w:rsidRDefault="00425F8E" w:rsidP="005F6CD3">
      <w:pPr>
        <w:pStyle w:val="Nagwek3"/>
        <w:numPr>
          <w:ilvl w:val="1"/>
          <w:numId w:val="42"/>
        </w:numPr>
        <w:ind w:left="567" w:hanging="567"/>
        <w:rPr>
          <w:rFonts w:ascii="Times New Roman" w:hAnsi="Times New Roman"/>
          <w:sz w:val="28"/>
        </w:rPr>
      </w:pPr>
      <w:bookmarkStart w:id="48" w:name="_Toc437596037"/>
      <w:r w:rsidRPr="00C74E96">
        <w:rPr>
          <w:rFonts w:ascii="Times New Roman" w:hAnsi="Times New Roman"/>
          <w:sz w:val="28"/>
        </w:rPr>
        <w:t>Rolnictwo</w:t>
      </w:r>
      <w:bookmarkEnd w:id="48"/>
    </w:p>
    <w:p w:rsidR="00425F8E" w:rsidRDefault="00425F8E" w:rsidP="00425F8E"/>
    <w:p w:rsidR="00500461" w:rsidRPr="00500461" w:rsidRDefault="00500461" w:rsidP="00DE6714">
      <w:pPr>
        <w:spacing w:line="276" w:lineRule="auto"/>
        <w:ind w:firstLine="851"/>
        <w:jc w:val="both"/>
      </w:pPr>
      <w:r w:rsidRPr="00500461">
        <w:t xml:space="preserve">Gmina Tryńcza </w:t>
      </w:r>
      <w:r>
        <w:t>ma charakter rolniczy. P</w:t>
      </w:r>
      <w:r w:rsidRPr="00500461">
        <w:t xml:space="preserve">ołożona jest na terenie glebowo-rolniczego Regionu </w:t>
      </w:r>
      <w:proofErr w:type="spellStart"/>
      <w:r w:rsidRPr="00500461">
        <w:t>Kańczudzko</w:t>
      </w:r>
      <w:proofErr w:type="spellEnd"/>
      <w:r w:rsidRPr="00500461">
        <w:t>-Przemyskiego i stanowi jego odrębny podregion.</w:t>
      </w:r>
      <w:r>
        <w:t xml:space="preserve"> </w:t>
      </w:r>
      <w:r w:rsidRPr="00500461">
        <w:t xml:space="preserve">Gleby występujące </w:t>
      </w:r>
      <w:r w:rsidR="00DE6714">
        <w:br/>
      </w:r>
      <w:r w:rsidRPr="00500461">
        <w:t>na tere</w:t>
      </w:r>
      <w:r w:rsidR="003F458E">
        <w:t>nie G</w:t>
      </w:r>
      <w:r w:rsidRPr="00500461">
        <w:t>miny zaliczane są do przeciętnyc</w:t>
      </w:r>
      <w:r w:rsidR="00DE6714">
        <w:t>h z przewagą gruntów słabszych.</w:t>
      </w:r>
      <w:r w:rsidRPr="00500461">
        <w:t xml:space="preserve"> Większość gleb </w:t>
      </w:r>
      <w:proofErr w:type="spellStart"/>
      <w:r w:rsidRPr="00500461">
        <w:t>zboni</w:t>
      </w:r>
      <w:r w:rsidR="00DE6714">
        <w:t>tacjo</w:t>
      </w:r>
      <w:r w:rsidRPr="00500461">
        <w:t>wana</w:t>
      </w:r>
      <w:proofErr w:type="spellEnd"/>
      <w:r w:rsidRPr="00500461">
        <w:t xml:space="preserve"> jest w klasach</w:t>
      </w:r>
      <w:r w:rsidR="002E01AA">
        <w:t>:</w:t>
      </w:r>
      <w:r w:rsidRPr="00500461">
        <w:t xml:space="preserve"> V, następ</w:t>
      </w:r>
      <w:r w:rsidR="00DE6714">
        <w:t xml:space="preserve">nie </w:t>
      </w:r>
      <w:proofErr w:type="spellStart"/>
      <w:r w:rsidR="00DE6714">
        <w:t>IIIa</w:t>
      </w:r>
      <w:proofErr w:type="spellEnd"/>
      <w:r w:rsidR="00DE6714">
        <w:t xml:space="preserve">, </w:t>
      </w:r>
      <w:proofErr w:type="spellStart"/>
      <w:r w:rsidR="00DE6714">
        <w:t>IV</w:t>
      </w:r>
      <w:r w:rsidRPr="00500461">
        <w:t>b</w:t>
      </w:r>
      <w:proofErr w:type="spellEnd"/>
      <w:r w:rsidRPr="00500461">
        <w:t xml:space="preserve"> oraz </w:t>
      </w:r>
      <w:proofErr w:type="spellStart"/>
      <w:r w:rsidRPr="00500461">
        <w:t>IVa</w:t>
      </w:r>
      <w:proofErr w:type="spellEnd"/>
      <w:r w:rsidRPr="00500461">
        <w:t>.  Grunty klasy I stanowią zaledwie 0,1% ogólnej powierzchni gruntów.</w:t>
      </w:r>
      <w:r>
        <w:t xml:space="preserve"> </w:t>
      </w:r>
      <w:r w:rsidRPr="00500461">
        <w:t>Do najbardziej żyznych gleb należą mady występujące w dolinach rzek San oraz Wisł</w:t>
      </w:r>
      <w:r w:rsidR="002E01AA">
        <w:t>ok przepływających przez teren G</w:t>
      </w:r>
      <w:r w:rsidRPr="00500461">
        <w:t xml:space="preserve">miny. </w:t>
      </w:r>
    </w:p>
    <w:p w:rsidR="00500461" w:rsidRDefault="002E01AA" w:rsidP="002E01AA">
      <w:pPr>
        <w:spacing w:line="276" w:lineRule="auto"/>
        <w:ind w:firstLine="851"/>
        <w:jc w:val="both"/>
      </w:pPr>
      <w:r>
        <w:t>Stan gleb na terenie G</w:t>
      </w:r>
      <w:r w:rsidR="00500461" w:rsidRPr="00500461">
        <w:t xml:space="preserve">miny jest na ogół dobry. </w:t>
      </w:r>
      <w:r w:rsidR="00500461">
        <w:t>Brak jest intensywnego</w:t>
      </w:r>
      <w:r w:rsidR="00500461" w:rsidRPr="00500461">
        <w:t xml:space="preserve"> oddziaływania przemysłu, a tym samym zmian w naturalnych właściwościach </w:t>
      </w:r>
      <w:r w:rsidR="00500461">
        <w:t>fizyko-chemicznych gleb, przez co s</w:t>
      </w:r>
      <w:r w:rsidR="00500461" w:rsidRPr="00500461">
        <w:t>topień zanieczyszczenia chemicznego g</w:t>
      </w:r>
      <w:r>
        <w:t>leb jest znikomy.</w:t>
      </w:r>
      <w:r w:rsidR="00500461">
        <w:t xml:space="preserve"> </w:t>
      </w:r>
      <w:r w:rsidR="00044F9B">
        <w:br/>
      </w:r>
      <w:r w:rsidR="00500461">
        <w:t>Nie stwierdzono także</w:t>
      </w:r>
      <w:r w:rsidR="00500461" w:rsidRPr="00500461">
        <w:t xml:space="preserve"> wpływu emisji przemysłowych na poziom zawartości metali ciężkich </w:t>
      </w:r>
      <w:r w:rsidR="00044F9B">
        <w:br/>
      </w:r>
      <w:r w:rsidR="00500461" w:rsidRPr="00500461">
        <w:t>i aktywności promieniotwórczej w glebie.</w:t>
      </w:r>
      <w:r w:rsidR="00044F9B">
        <w:t xml:space="preserve"> Z całkowitej powierzchni G</w:t>
      </w:r>
      <w:r w:rsidR="00400B52">
        <w:t>miny (7.005 ha) użytki rolne zajmują 4.820 ha. Podział gruntów przedstawia poniższe zestawienie (tab. 13)</w:t>
      </w:r>
    </w:p>
    <w:p w:rsidR="00784D22" w:rsidRDefault="00E37333" w:rsidP="00E37333">
      <w:pPr>
        <w:pStyle w:val="Legenda"/>
        <w:spacing w:before="100" w:beforeAutospacing="1"/>
        <w:jc w:val="center"/>
      </w:pPr>
      <w:bookmarkStart w:id="49" w:name="_Toc437595883"/>
      <w:r>
        <w:t xml:space="preserve">Tabela </w:t>
      </w:r>
      <w:r w:rsidR="00586AB7">
        <w:fldChar w:fldCharType="begin"/>
      </w:r>
      <w:r w:rsidR="00B71977">
        <w:instrText xml:space="preserve"> SEQ Tabela \* ARABIC </w:instrText>
      </w:r>
      <w:r w:rsidR="00586AB7">
        <w:fldChar w:fldCharType="separate"/>
      </w:r>
      <w:r w:rsidR="005A1176">
        <w:rPr>
          <w:noProof/>
        </w:rPr>
        <w:t>13</w:t>
      </w:r>
      <w:r w:rsidR="00586AB7">
        <w:rPr>
          <w:noProof/>
        </w:rPr>
        <w:fldChar w:fldCharType="end"/>
      </w:r>
      <w:r>
        <w:t xml:space="preserve">: </w:t>
      </w:r>
      <w:r w:rsidR="006E2F8A" w:rsidRPr="00F61553">
        <w:t>Użytkowanie gruntów na terenie gminy Tryńcza w hektarach. Stan na 31.12.2014 (dane z UG)</w:t>
      </w:r>
      <w:bookmarkEnd w:id="49"/>
    </w:p>
    <w:p w:rsidR="00044F9B" w:rsidRPr="00044F9B" w:rsidRDefault="00044F9B" w:rsidP="00044F9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7"/>
        <w:gridCol w:w="940"/>
        <w:gridCol w:w="1825"/>
        <w:gridCol w:w="928"/>
        <w:gridCol w:w="925"/>
        <w:gridCol w:w="1100"/>
        <w:gridCol w:w="986"/>
        <w:gridCol w:w="1060"/>
      </w:tblGrid>
      <w:tr w:rsidR="00784D22" w:rsidRPr="00044F9B" w:rsidTr="00784D22">
        <w:trPr>
          <w:cantSplit/>
          <w:jc w:val="center"/>
        </w:trPr>
        <w:tc>
          <w:tcPr>
            <w:tcW w:w="1447" w:type="dxa"/>
            <w:vMerge w:val="restart"/>
            <w:shd w:val="clear" w:color="auto" w:fill="C6D9F1"/>
          </w:tcPr>
          <w:p w:rsidR="00784D22" w:rsidRPr="00044F9B" w:rsidRDefault="00784D22" w:rsidP="00784D22">
            <w:pPr>
              <w:spacing w:line="276" w:lineRule="auto"/>
              <w:jc w:val="center"/>
              <w:rPr>
                <w:b/>
                <w:sz w:val="22"/>
              </w:rPr>
            </w:pPr>
            <w:r w:rsidRPr="00044F9B">
              <w:rPr>
                <w:b/>
                <w:sz w:val="22"/>
              </w:rPr>
              <w:t>Powierzchnia ogólna</w:t>
            </w:r>
            <w:r w:rsidR="006E2F8A" w:rsidRPr="00044F9B">
              <w:rPr>
                <w:b/>
                <w:sz w:val="22"/>
              </w:rPr>
              <w:t xml:space="preserve"> </w:t>
            </w:r>
          </w:p>
        </w:tc>
        <w:tc>
          <w:tcPr>
            <w:tcW w:w="5718" w:type="dxa"/>
            <w:gridSpan w:val="5"/>
            <w:tcBorders>
              <w:bottom w:val="single" w:sz="4" w:space="0" w:color="auto"/>
            </w:tcBorders>
            <w:shd w:val="clear" w:color="auto" w:fill="C6D9F1"/>
          </w:tcPr>
          <w:p w:rsidR="00784D22" w:rsidRPr="00044F9B" w:rsidRDefault="00784D22" w:rsidP="00784D22">
            <w:pPr>
              <w:spacing w:line="276" w:lineRule="auto"/>
              <w:jc w:val="center"/>
              <w:rPr>
                <w:b/>
                <w:sz w:val="22"/>
              </w:rPr>
            </w:pPr>
            <w:r w:rsidRPr="00044F9B">
              <w:rPr>
                <w:b/>
                <w:sz w:val="22"/>
              </w:rPr>
              <w:t>Użytki rolne</w:t>
            </w:r>
            <w:r w:rsidR="006E2F8A" w:rsidRPr="00044F9B">
              <w:rPr>
                <w:b/>
                <w:sz w:val="22"/>
              </w:rPr>
              <w:t xml:space="preserve"> </w:t>
            </w:r>
          </w:p>
        </w:tc>
        <w:tc>
          <w:tcPr>
            <w:tcW w:w="986" w:type="dxa"/>
            <w:vMerge w:val="restart"/>
            <w:shd w:val="clear" w:color="auto" w:fill="C6D9F1"/>
          </w:tcPr>
          <w:p w:rsidR="00784D22" w:rsidRPr="00044F9B" w:rsidRDefault="00784D22" w:rsidP="00784D22">
            <w:pPr>
              <w:spacing w:line="276" w:lineRule="auto"/>
              <w:jc w:val="center"/>
              <w:rPr>
                <w:b/>
                <w:sz w:val="22"/>
              </w:rPr>
            </w:pPr>
            <w:r w:rsidRPr="00044F9B">
              <w:rPr>
                <w:b/>
                <w:sz w:val="22"/>
              </w:rPr>
              <w:t xml:space="preserve">Lasy </w:t>
            </w:r>
            <w:r w:rsidR="00044F9B">
              <w:rPr>
                <w:b/>
                <w:sz w:val="22"/>
              </w:rPr>
              <w:br/>
            </w:r>
            <w:r w:rsidRPr="00044F9B">
              <w:rPr>
                <w:b/>
                <w:sz w:val="22"/>
              </w:rPr>
              <w:t>i grunty leśne</w:t>
            </w:r>
          </w:p>
        </w:tc>
        <w:tc>
          <w:tcPr>
            <w:tcW w:w="1060" w:type="dxa"/>
            <w:vMerge w:val="restart"/>
            <w:shd w:val="clear" w:color="auto" w:fill="C6D9F1"/>
          </w:tcPr>
          <w:p w:rsidR="00784D22" w:rsidRPr="00044F9B" w:rsidRDefault="00784D22" w:rsidP="00784D22">
            <w:pPr>
              <w:spacing w:line="276" w:lineRule="auto"/>
              <w:jc w:val="center"/>
              <w:rPr>
                <w:b/>
                <w:sz w:val="22"/>
              </w:rPr>
            </w:pPr>
            <w:r w:rsidRPr="00044F9B">
              <w:rPr>
                <w:b/>
                <w:sz w:val="22"/>
              </w:rPr>
              <w:t>Pozostałe grunty i nieużytki</w:t>
            </w:r>
          </w:p>
        </w:tc>
      </w:tr>
      <w:tr w:rsidR="00784D22" w:rsidRPr="00044F9B" w:rsidTr="00784D22">
        <w:trPr>
          <w:cantSplit/>
          <w:jc w:val="center"/>
        </w:trPr>
        <w:tc>
          <w:tcPr>
            <w:tcW w:w="1447" w:type="dxa"/>
            <w:vMerge/>
          </w:tcPr>
          <w:p w:rsidR="00784D22" w:rsidRPr="00044F9B" w:rsidRDefault="00784D22" w:rsidP="00784D22">
            <w:pPr>
              <w:spacing w:line="276" w:lineRule="auto"/>
              <w:rPr>
                <w:sz w:val="22"/>
              </w:rPr>
            </w:pPr>
          </w:p>
        </w:tc>
        <w:tc>
          <w:tcPr>
            <w:tcW w:w="940" w:type="dxa"/>
            <w:shd w:val="clear" w:color="auto" w:fill="C6D9F1"/>
          </w:tcPr>
          <w:p w:rsidR="00784D22" w:rsidRPr="00044F9B" w:rsidRDefault="00784D22" w:rsidP="00784D22">
            <w:pPr>
              <w:spacing w:line="276" w:lineRule="auto"/>
              <w:rPr>
                <w:color w:val="000000"/>
                <w:sz w:val="22"/>
              </w:rPr>
            </w:pPr>
            <w:r w:rsidRPr="00044F9B">
              <w:rPr>
                <w:color w:val="000000"/>
                <w:sz w:val="22"/>
              </w:rPr>
              <w:t>Razem</w:t>
            </w:r>
          </w:p>
        </w:tc>
        <w:tc>
          <w:tcPr>
            <w:tcW w:w="1825" w:type="dxa"/>
            <w:shd w:val="clear" w:color="auto" w:fill="C6D9F1"/>
          </w:tcPr>
          <w:p w:rsidR="00784D22" w:rsidRPr="00044F9B" w:rsidRDefault="00784D22" w:rsidP="00784D22">
            <w:pPr>
              <w:spacing w:line="276" w:lineRule="auto"/>
              <w:rPr>
                <w:color w:val="000000"/>
                <w:sz w:val="22"/>
              </w:rPr>
            </w:pPr>
            <w:r w:rsidRPr="00044F9B">
              <w:rPr>
                <w:color w:val="000000"/>
                <w:sz w:val="22"/>
              </w:rPr>
              <w:t>Grunty orne</w:t>
            </w:r>
          </w:p>
        </w:tc>
        <w:tc>
          <w:tcPr>
            <w:tcW w:w="928" w:type="dxa"/>
            <w:shd w:val="clear" w:color="auto" w:fill="C6D9F1"/>
          </w:tcPr>
          <w:p w:rsidR="00784D22" w:rsidRPr="00044F9B" w:rsidRDefault="00784D22" w:rsidP="00784D22">
            <w:pPr>
              <w:spacing w:line="276" w:lineRule="auto"/>
              <w:rPr>
                <w:color w:val="000000"/>
                <w:sz w:val="22"/>
              </w:rPr>
            </w:pPr>
            <w:r w:rsidRPr="00044F9B">
              <w:rPr>
                <w:color w:val="000000"/>
                <w:sz w:val="22"/>
              </w:rPr>
              <w:t>Sady</w:t>
            </w:r>
          </w:p>
        </w:tc>
        <w:tc>
          <w:tcPr>
            <w:tcW w:w="925" w:type="dxa"/>
            <w:shd w:val="clear" w:color="auto" w:fill="C6D9F1"/>
          </w:tcPr>
          <w:p w:rsidR="00784D22" w:rsidRPr="00044F9B" w:rsidRDefault="00784D22" w:rsidP="00784D22">
            <w:pPr>
              <w:spacing w:line="276" w:lineRule="auto"/>
              <w:rPr>
                <w:color w:val="000000"/>
                <w:sz w:val="22"/>
              </w:rPr>
            </w:pPr>
            <w:r w:rsidRPr="00044F9B">
              <w:rPr>
                <w:color w:val="000000"/>
                <w:sz w:val="22"/>
              </w:rPr>
              <w:t>Łąki</w:t>
            </w:r>
          </w:p>
        </w:tc>
        <w:tc>
          <w:tcPr>
            <w:tcW w:w="1100" w:type="dxa"/>
            <w:shd w:val="clear" w:color="auto" w:fill="C6D9F1"/>
          </w:tcPr>
          <w:p w:rsidR="00784D22" w:rsidRPr="00044F9B" w:rsidRDefault="00784D22" w:rsidP="00784D22">
            <w:pPr>
              <w:spacing w:line="276" w:lineRule="auto"/>
              <w:rPr>
                <w:color w:val="000000"/>
                <w:sz w:val="22"/>
              </w:rPr>
            </w:pPr>
            <w:r w:rsidRPr="00044F9B">
              <w:rPr>
                <w:color w:val="000000"/>
                <w:sz w:val="22"/>
              </w:rPr>
              <w:t>Pastwiska</w:t>
            </w:r>
          </w:p>
        </w:tc>
        <w:tc>
          <w:tcPr>
            <w:tcW w:w="986" w:type="dxa"/>
            <w:vMerge/>
          </w:tcPr>
          <w:p w:rsidR="00784D22" w:rsidRPr="00044F9B" w:rsidRDefault="00784D22" w:rsidP="00784D22">
            <w:pPr>
              <w:spacing w:line="276" w:lineRule="auto"/>
              <w:rPr>
                <w:sz w:val="22"/>
              </w:rPr>
            </w:pPr>
          </w:p>
        </w:tc>
        <w:tc>
          <w:tcPr>
            <w:tcW w:w="1060" w:type="dxa"/>
            <w:vMerge/>
          </w:tcPr>
          <w:p w:rsidR="00784D22" w:rsidRPr="00044F9B" w:rsidRDefault="00784D22" w:rsidP="00784D22">
            <w:pPr>
              <w:spacing w:line="276" w:lineRule="auto"/>
              <w:rPr>
                <w:sz w:val="22"/>
              </w:rPr>
            </w:pPr>
          </w:p>
        </w:tc>
      </w:tr>
      <w:tr w:rsidR="00784D22" w:rsidRPr="00044F9B" w:rsidTr="00784D22">
        <w:trPr>
          <w:cantSplit/>
          <w:jc w:val="center"/>
        </w:trPr>
        <w:tc>
          <w:tcPr>
            <w:tcW w:w="1447" w:type="dxa"/>
          </w:tcPr>
          <w:p w:rsidR="00784D22" w:rsidRPr="00044F9B" w:rsidRDefault="00784D22" w:rsidP="003B7E41">
            <w:pPr>
              <w:spacing w:line="276" w:lineRule="auto"/>
              <w:jc w:val="center"/>
              <w:rPr>
                <w:sz w:val="22"/>
              </w:rPr>
            </w:pPr>
            <w:r w:rsidRPr="00044F9B">
              <w:rPr>
                <w:sz w:val="22"/>
              </w:rPr>
              <w:t>7</w:t>
            </w:r>
            <w:r w:rsidR="00500461" w:rsidRPr="00044F9B">
              <w:rPr>
                <w:sz w:val="22"/>
              </w:rPr>
              <w:t>.</w:t>
            </w:r>
            <w:r w:rsidRPr="00044F9B">
              <w:rPr>
                <w:sz w:val="22"/>
              </w:rPr>
              <w:t>004,94</w:t>
            </w:r>
          </w:p>
        </w:tc>
        <w:tc>
          <w:tcPr>
            <w:tcW w:w="940" w:type="dxa"/>
          </w:tcPr>
          <w:p w:rsidR="00784D22" w:rsidRPr="00044F9B" w:rsidRDefault="00784D22" w:rsidP="003B7E41">
            <w:pPr>
              <w:spacing w:line="276" w:lineRule="auto"/>
              <w:jc w:val="center"/>
              <w:rPr>
                <w:sz w:val="22"/>
              </w:rPr>
            </w:pPr>
            <w:r w:rsidRPr="00044F9B">
              <w:rPr>
                <w:sz w:val="22"/>
              </w:rPr>
              <w:t>4</w:t>
            </w:r>
            <w:r w:rsidR="00500461" w:rsidRPr="00044F9B">
              <w:rPr>
                <w:sz w:val="22"/>
              </w:rPr>
              <w:t>.</w:t>
            </w:r>
            <w:r w:rsidRPr="00044F9B">
              <w:rPr>
                <w:sz w:val="22"/>
              </w:rPr>
              <w:t>819,96</w:t>
            </w:r>
          </w:p>
        </w:tc>
        <w:tc>
          <w:tcPr>
            <w:tcW w:w="1825" w:type="dxa"/>
          </w:tcPr>
          <w:p w:rsidR="00784D22" w:rsidRPr="00044F9B" w:rsidRDefault="00784D22" w:rsidP="003B7E41">
            <w:pPr>
              <w:spacing w:line="276" w:lineRule="auto"/>
              <w:jc w:val="center"/>
              <w:rPr>
                <w:sz w:val="22"/>
              </w:rPr>
            </w:pPr>
            <w:r w:rsidRPr="00044F9B">
              <w:rPr>
                <w:sz w:val="22"/>
              </w:rPr>
              <w:t>3</w:t>
            </w:r>
            <w:r w:rsidR="00500461" w:rsidRPr="00044F9B">
              <w:rPr>
                <w:sz w:val="22"/>
              </w:rPr>
              <w:t>.</w:t>
            </w:r>
            <w:r w:rsidRPr="00044F9B">
              <w:rPr>
                <w:sz w:val="22"/>
              </w:rPr>
              <w:t>663,63</w:t>
            </w:r>
          </w:p>
        </w:tc>
        <w:tc>
          <w:tcPr>
            <w:tcW w:w="928" w:type="dxa"/>
          </w:tcPr>
          <w:p w:rsidR="00784D22" w:rsidRPr="00044F9B" w:rsidRDefault="00784D22" w:rsidP="003B7E41">
            <w:pPr>
              <w:spacing w:line="276" w:lineRule="auto"/>
              <w:jc w:val="center"/>
              <w:rPr>
                <w:sz w:val="22"/>
              </w:rPr>
            </w:pPr>
            <w:r w:rsidRPr="00044F9B">
              <w:rPr>
                <w:sz w:val="22"/>
              </w:rPr>
              <w:t>46,30</w:t>
            </w:r>
          </w:p>
        </w:tc>
        <w:tc>
          <w:tcPr>
            <w:tcW w:w="925" w:type="dxa"/>
          </w:tcPr>
          <w:p w:rsidR="00784D22" w:rsidRPr="00044F9B" w:rsidRDefault="00784D22" w:rsidP="003B7E41">
            <w:pPr>
              <w:spacing w:line="276" w:lineRule="auto"/>
              <w:jc w:val="center"/>
              <w:rPr>
                <w:sz w:val="22"/>
              </w:rPr>
            </w:pPr>
            <w:r w:rsidRPr="00044F9B">
              <w:rPr>
                <w:sz w:val="22"/>
              </w:rPr>
              <w:t>377,02</w:t>
            </w:r>
          </w:p>
        </w:tc>
        <w:tc>
          <w:tcPr>
            <w:tcW w:w="1100" w:type="dxa"/>
          </w:tcPr>
          <w:p w:rsidR="00784D22" w:rsidRPr="00044F9B" w:rsidRDefault="00784D22" w:rsidP="003B7E41">
            <w:pPr>
              <w:spacing w:line="276" w:lineRule="auto"/>
              <w:jc w:val="center"/>
              <w:rPr>
                <w:sz w:val="22"/>
              </w:rPr>
            </w:pPr>
            <w:r w:rsidRPr="00044F9B">
              <w:rPr>
                <w:sz w:val="22"/>
              </w:rPr>
              <w:t>733,01</w:t>
            </w:r>
          </w:p>
        </w:tc>
        <w:tc>
          <w:tcPr>
            <w:tcW w:w="986" w:type="dxa"/>
          </w:tcPr>
          <w:p w:rsidR="00784D22" w:rsidRPr="00044F9B" w:rsidRDefault="00784D22" w:rsidP="003B7E41">
            <w:pPr>
              <w:spacing w:line="276" w:lineRule="auto"/>
              <w:jc w:val="center"/>
              <w:rPr>
                <w:sz w:val="22"/>
              </w:rPr>
            </w:pPr>
            <w:r w:rsidRPr="00044F9B">
              <w:rPr>
                <w:sz w:val="22"/>
              </w:rPr>
              <w:t>1</w:t>
            </w:r>
            <w:r w:rsidR="00500461" w:rsidRPr="00044F9B">
              <w:rPr>
                <w:sz w:val="22"/>
              </w:rPr>
              <w:t>.</w:t>
            </w:r>
            <w:r w:rsidRPr="00044F9B">
              <w:rPr>
                <w:sz w:val="22"/>
              </w:rPr>
              <w:t>289,82</w:t>
            </w:r>
          </w:p>
        </w:tc>
        <w:tc>
          <w:tcPr>
            <w:tcW w:w="1060" w:type="dxa"/>
          </w:tcPr>
          <w:p w:rsidR="00784D22" w:rsidRPr="00044F9B" w:rsidRDefault="00784D22" w:rsidP="003B7E41">
            <w:pPr>
              <w:spacing w:line="276" w:lineRule="auto"/>
              <w:jc w:val="center"/>
              <w:rPr>
                <w:sz w:val="22"/>
              </w:rPr>
            </w:pPr>
            <w:r w:rsidRPr="00044F9B">
              <w:rPr>
                <w:sz w:val="22"/>
              </w:rPr>
              <w:t>895,16</w:t>
            </w:r>
          </w:p>
        </w:tc>
      </w:tr>
    </w:tbl>
    <w:p w:rsidR="00784D22" w:rsidRDefault="00500461" w:rsidP="00400B52">
      <w:pPr>
        <w:spacing w:before="100" w:beforeAutospacing="1" w:after="100" w:afterAutospacing="1" w:line="276" w:lineRule="auto"/>
      </w:pPr>
      <w:r>
        <w:t>Sposób wy</w:t>
      </w:r>
      <w:r w:rsidR="003F458E">
        <w:t>korzystania gruntów na terenie G</w:t>
      </w:r>
      <w:r>
        <w:t>miny Tryńcza obrazuje kolejny diagram (rys. 22)</w:t>
      </w:r>
      <w:r w:rsidR="00400B52">
        <w:t>.</w:t>
      </w:r>
    </w:p>
    <w:p w:rsidR="00012CE3" w:rsidRDefault="00E37333" w:rsidP="00E37333">
      <w:pPr>
        <w:pStyle w:val="Legenda"/>
        <w:jc w:val="center"/>
      </w:pPr>
      <w:bookmarkStart w:id="50" w:name="_Toc437595929"/>
      <w:r>
        <w:t xml:space="preserve">Rysunek </w:t>
      </w:r>
      <w:r w:rsidR="00586AB7">
        <w:fldChar w:fldCharType="begin"/>
      </w:r>
      <w:r w:rsidR="00B71977">
        <w:instrText xml:space="preserve"> SEQ Rysunek \* ARABIC </w:instrText>
      </w:r>
      <w:r w:rsidR="00586AB7">
        <w:fldChar w:fldCharType="separate"/>
      </w:r>
      <w:r w:rsidR="005A1176">
        <w:rPr>
          <w:noProof/>
        </w:rPr>
        <w:t>21</w:t>
      </w:r>
      <w:r w:rsidR="00586AB7">
        <w:rPr>
          <w:noProof/>
        </w:rPr>
        <w:fldChar w:fldCharType="end"/>
      </w:r>
      <w:r>
        <w:t xml:space="preserve">: </w:t>
      </w:r>
      <w:r w:rsidR="00500461" w:rsidRPr="00042277">
        <w:t>Użytki rolne na terenie Gminy Tryńcza jako procent powierzchni gminy. Stan na 31.12.2014</w:t>
      </w:r>
      <w:bookmarkEnd w:id="50"/>
    </w:p>
    <w:p w:rsidR="00500461" w:rsidRDefault="00500461" w:rsidP="00500461">
      <w:pPr>
        <w:pStyle w:val="Legenda"/>
        <w:jc w:val="center"/>
      </w:pPr>
      <w:r w:rsidRPr="00042277">
        <w:t>(</w:t>
      </w:r>
      <w:r>
        <w:t>oprac</w:t>
      </w:r>
      <w:r w:rsidR="00400B52">
        <w:t>.</w:t>
      </w:r>
      <w:r>
        <w:t xml:space="preserve"> wł. na podst. danych</w:t>
      </w:r>
      <w:r w:rsidRPr="00042277">
        <w:t xml:space="preserve"> z UG)</w:t>
      </w:r>
    </w:p>
    <w:p w:rsidR="00500461" w:rsidRDefault="00500461" w:rsidP="00500461"/>
    <w:p w:rsidR="00500461" w:rsidRPr="00500461" w:rsidRDefault="00E239D8" w:rsidP="00500461">
      <w:pPr>
        <w:jc w:val="center"/>
      </w:pPr>
      <w:r>
        <w:rPr>
          <w:noProof/>
        </w:rPr>
        <w:drawing>
          <wp:inline distT="0" distB="0" distL="0" distR="0">
            <wp:extent cx="5753870" cy="3314700"/>
            <wp:effectExtent l="19050" t="0" r="0" b="0"/>
            <wp:docPr id="4" name="Obraz 3" descr="ry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 21.png"/>
                    <pic:cNvPicPr/>
                  </pic:nvPicPr>
                  <pic:blipFill>
                    <a:blip r:embed="rId36" cstate="print"/>
                    <a:stretch>
                      <a:fillRect/>
                    </a:stretch>
                  </pic:blipFill>
                  <pic:spPr>
                    <a:xfrm>
                      <a:off x="0" y="0"/>
                      <a:ext cx="5760720" cy="3318646"/>
                    </a:xfrm>
                    <a:prstGeom prst="rect">
                      <a:avLst/>
                    </a:prstGeom>
                  </pic:spPr>
                </pic:pic>
              </a:graphicData>
            </a:graphic>
          </wp:inline>
        </w:drawing>
      </w:r>
    </w:p>
    <w:p w:rsidR="00500461" w:rsidRPr="008D70E8" w:rsidRDefault="00400B52" w:rsidP="00E239D8">
      <w:pPr>
        <w:spacing w:before="100" w:beforeAutospacing="1" w:line="276" w:lineRule="auto"/>
        <w:ind w:firstLine="851"/>
        <w:jc w:val="both"/>
      </w:pPr>
      <w:r>
        <w:lastRenderedPageBreak/>
        <w:t>Wedł</w:t>
      </w:r>
      <w:r w:rsidR="00E239D8">
        <w:t>ug stanu na koniec roku 2014 w G</w:t>
      </w:r>
      <w:r>
        <w:t xml:space="preserve">minie działało </w:t>
      </w:r>
      <w:r w:rsidR="0038042B">
        <w:t xml:space="preserve">1.436 gospodarstw, </w:t>
      </w:r>
      <w:r w:rsidR="007B6054">
        <w:br/>
      </w:r>
      <w:r w:rsidR="0038042B">
        <w:t xml:space="preserve">co oznacza stały spadek – w roku 2002 było ich 1.943. </w:t>
      </w:r>
      <w:r>
        <w:t xml:space="preserve">W </w:t>
      </w:r>
      <w:r w:rsidR="003F458E">
        <w:t>strukturze rolnej G</w:t>
      </w:r>
      <w:r>
        <w:t xml:space="preserve">miny Tryńcza dominują gospodarstwa </w:t>
      </w:r>
      <w:proofErr w:type="spellStart"/>
      <w:r>
        <w:t>małopowierzchniowe</w:t>
      </w:r>
      <w:proofErr w:type="spellEnd"/>
      <w:r>
        <w:t xml:space="preserve">: do 5 hektarów, których jest łącznie 1.338, co stanowi  </w:t>
      </w:r>
      <w:r w:rsidR="00197248">
        <w:t>93,2% ogółu gospodarstw. Gospodarstw większych – o areale przekraczającym 15 hektarów było 16 (1,1%).</w:t>
      </w:r>
      <w:r w:rsidR="00D814D2">
        <w:t xml:space="preserve"> Nie widać również przesłanek ku temu, aby</w:t>
      </w:r>
      <w:r w:rsidR="00D814D2" w:rsidRPr="00D814D2">
        <w:t xml:space="preserve"> niekorzystna struktura obsza</w:t>
      </w:r>
      <w:r w:rsidR="00D814D2">
        <w:t xml:space="preserve">rowa gospodarstw rolnych uległa </w:t>
      </w:r>
      <w:r w:rsidR="007B6054">
        <w:t>w najbliższym czasie szybkim</w:t>
      </w:r>
      <w:r w:rsidR="00D814D2" w:rsidRPr="00D814D2">
        <w:t xml:space="preserve"> </w:t>
      </w:r>
      <w:r w:rsidR="007B6054">
        <w:t>przekształceniom</w:t>
      </w:r>
      <w:r w:rsidR="00D814D2" w:rsidRPr="00D814D2">
        <w:t xml:space="preserve">. </w:t>
      </w:r>
      <w:r w:rsidR="00D814D2">
        <w:t>Zmiany takie</w:t>
      </w:r>
      <w:r w:rsidR="00D814D2" w:rsidRPr="00D814D2">
        <w:t xml:space="preserve"> są konieczne, </w:t>
      </w:r>
      <w:r w:rsidR="002629DB">
        <w:t>gdyż istniejące</w:t>
      </w:r>
      <w:r w:rsidR="00D814D2" w:rsidRPr="00D814D2">
        <w:t xml:space="preserve"> rozdrobnienie gospodarstw rolnych jest przyczyną niskiej t</w:t>
      </w:r>
      <w:r w:rsidR="00D814D2">
        <w:t>owarowości produkcji rolnej, co</w:t>
      </w:r>
      <w:r w:rsidR="00D814D2" w:rsidRPr="00D814D2">
        <w:t xml:space="preserve"> w bezpośredni sposób przekłada się na wyniki ekonomiczne. </w:t>
      </w:r>
      <w:r w:rsidR="00D814D2">
        <w:t>Jedną z k</w:t>
      </w:r>
      <w:r w:rsidR="00D814D2" w:rsidRPr="00D814D2">
        <w:t>onsekwencj</w:t>
      </w:r>
      <w:r w:rsidR="00D814D2">
        <w:t>i</w:t>
      </w:r>
      <w:r w:rsidR="00D814D2" w:rsidRPr="00D814D2">
        <w:t xml:space="preserve"> istniejącego rozdrobnienia jest </w:t>
      </w:r>
      <w:r w:rsidR="00835509">
        <w:t xml:space="preserve">produkcja </w:t>
      </w:r>
      <w:r w:rsidR="00D814D2" w:rsidRPr="008D70E8">
        <w:t>wielokierunkowa i niewyspecjalizowana.</w:t>
      </w:r>
      <w:r w:rsidR="00835509" w:rsidRPr="008D70E8">
        <w:t xml:space="preserve"> </w:t>
      </w:r>
    </w:p>
    <w:p w:rsidR="00F003D5" w:rsidRDefault="00F003D5" w:rsidP="008D70E8">
      <w:pPr>
        <w:spacing w:line="276" w:lineRule="auto"/>
        <w:ind w:firstLine="851"/>
        <w:jc w:val="both"/>
        <w:rPr>
          <w:rFonts w:eastAsia="Times New Roman"/>
        </w:rPr>
      </w:pPr>
      <w:r w:rsidRPr="008D70E8">
        <w:t>Zgodnie ze stanem na 31.12.2015 w</w:t>
      </w:r>
      <w:r w:rsidR="00835509" w:rsidRPr="008D70E8">
        <w:t xml:space="preserve"> Gminie Tryńcza </w:t>
      </w:r>
      <w:r w:rsidRPr="008D70E8">
        <w:t>zarejestrowanych jest</w:t>
      </w:r>
      <w:r w:rsidR="00835509" w:rsidRPr="008D70E8">
        <w:t xml:space="preserve"> obecnie</w:t>
      </w:r>
      <w:r w:rsidRPr="008D70E8">
        <w:t xml:space="preserve"> </w:t>
      </w:r>
      <w:r w:rsidRPr="008D70E8">
        <w:rPr>
          <w:rFonts w:eastAsia="Times New Roman"/>
        </w:rPr>
        <w:t xml:space="preserve">1244 </w:t>
      </w:r>
      <w:r w:rsidRPr="00F003D5">
        <w:rPr>
          <w:rFonts w:eastAsia="Times New Roman"/>
        </w:rPr>
        <w:t>podat</w:t>
      </w:r>
      <w:r w:rsidRPr="008D70E8">
        <w:rPr>
          <w:rFonts w:eastAsia="Times New Roman"/>
        </w:rPr>
        <w:t>ników posiadających na terenie G</w:t>
      </w:r>
      <w:r w:rsidRPr="00F003D5">
        <w:rPr>
          <w:rFonts w:eastAsia="Times New Roman"/>
        </w:rPr>
        <w:t xml:space="preserve">miny Tryńcza grunty </w:t>
      </w:r>
      <w:r w:rsidRPr="008D70E8">
        <w:rPr>
          <w:rFonts w:eastAsia="Times New Roman"/>
        </w:rPr>
        <w:t xml:space="preserve">o powierzchni </w:t>
      </w:r>
      <w:r w:rsidRPr="00F003D5">
        <w:rPr>
          <w:rFonts w:eastAsia="Times New Roman"/>
        </w:rPr>
        <w:t xml:space="preserve">do 1 ha </w:t>
      </w:r>
      <w:r w:rsidR="008D70E8" w:rsidRPr="008D70E8">
        <w:rPr>
          <w:rFonts w:eastAsia="Times New Roman"/>
        </w:rPr>
        <w:br/>
      </w:r>
      <w:r w:rsidRPr="008D70E8">
        <w:rPr>
          <w:rFonts w:eastAsia="Times New Roman"/>
        </w:rPr>
        <w:t>i zaliczanych do</w:t>
      </w:r>
      <w:r w:rsidRPr="00F003D5">
        <w:rPr>
          <w:rFonts w:eastAsia="Times New Roman"/>
        </w:rPr>
        <w:t xml:space="preserve"> </w:t>
      </w:r>
      <w:r w:rsidRPr="008D70E8">
        <w:rPr>
          <w:rFonts w:eastAsia="Times New Roman"/>
        </w:rPr>
        <w:t>grupy</w:t>
      </w:r>
      <w:r w:rsidRPr="00F003D5">
        <w:rPr>
          <w:rFonts w:eastAsia="Times New Roman"/>
        </w:rPr>
        <w:t xml:space="preserve"> rolnik</w:t>
      </w:r>
      <w:r w:rsidRPr="008D70E8">
        <w:rPr>
          <w:rFonts w:eastAsia="Times New Roman"/>
        </w:rPr>
        <w:t>ów</w:t>
      </w:r>
      <w:r w:rsidRPr="00F003D5">
        <w:rPr>
          <w:rFonts w:eastAsia="Times New Roman"/>
        </w:rPr>
        <w:t xml:space="preserve"> ze względu na fakt posiadania gruntów</w:t>
      </w:r>
      <w:r w:rsidRPr="008D70E8">
        <w:rPr>
          <w:rFonts w:eastAsia="Times New Roman"/>
        </w:rPr>
        <w:t xml:space="preserve"> również</w:t>
      </w:r>
      <w:r w:rsidRPr="00F003D5">
        <w:rPr>
          <w:rFonts w:eastAsia="Times New Roman"/>
        </w:rPr>
        <w:t xml:space="preserve"> na terenie innych gmin</w:t>
      </w:r>
      <w:r w:rsidRPr="008D70E8">
        <w:rPr>
          <w:rFonts w:eastAsia="Times New Roman"/>
        </w:rPr>
        <w:t xml:space="preserve">. Ponadto </w:t>
      </w:r>
      <w:r w:rsidR="008D70E8" w:rsidRPr="008D70E8">
        <w:t xml:space="preserve">w Gminie zarejestrowanych jest </w:t>
      </w:r>
      <w:r w:rsidR="008D70E8" w:rsidRPr="00F003D5">
        <w:rPr>
          <w:rFonts w:eastAsia="Times New Roman"/>
        </w:rPr>
        <w:t>1894 - podatników posiadających nieruchomości</w:t>
      </w:r>
      <w:r w:rsidR="008D70E8" w:rsidRPr="008D70E8">
        <w:rPr>
          <w:rFonts w:eastAsia="Times New Roman"/>
        </w:rPr>
        <w:t xml:space="preserve"> (</w:t>
      </w:r>
      <w:r w:rsidR="008D70E8" w:rsidRPr="00F003D5">
        <w:rPr>
          <w:rFonts w:eastAsia="Times New Roman"/>
        </w:rPr>
        <w:t>grunty</w:t>
      </w:r>
      <w:r w:rsidR="008D70E8" w:rsidRPr="008D70E8">
        <w:rPr>
          <w:rFonts w:eastAsia="Times New Roman"/>
        </w:rPr>
        <w:t>) o powierzchni do 1 ha, a co za tym idzie nie zaliczających się do gospodarstw rolnych.</w:t>
      </w:r>
      <w:r w:rsidR="008D70E8" w:rsidRPr="00F003D5">
        <w:rPr>
          <w:rFonts w:eastAsia="Times New Roman"/>
        </w:rPr>
        <w:t> </w:t>
      </w:r>
    </w:p>
    <w:p w:rsidR="008D70E8" w:rsidRPr="008D70E8" w:rsidRDefault="008D70E8" w:rsidP="008D70E8">
      <w:pPr>
        <w:spacing w:line="276" w:lineRule="auto"/>
        <w:jc w:val="both"/>
        <w:rPr>
          <w:rFonts w:eastAsia="Times New Roman"/>
        </w:rPr>
      </w:pPr>
    </w:p>
    <w:p w:rsidR="00500461" w:rsidRPr="00784D22" w:rsidRDefault="00E37333" w:rsidP="00E37333">
      <w:pPr>
        <w:pStyle w:val="Legenda"/>
        <w:jc w:val="center"/>
      </w:pPr>
      <w:bookmarkStart w:id="51" w:name="_Toc437595884"/>
      <w:r>
        <w:t xml:space="preserve">Tabela </w:t>
      </w:r>
      <w:r w:rsidR="00586AB7">
        <w:fldChar w:fldCharType="begin"/>
      </w:r>
      <w:r w:rsidR="00B71977">
        <w:instrText xml:space="preserve"> SEQ Tabela \* ARABIC </w:instrText>
      </w:r>
      <w:r w:rsidR="00586AB7">
        <w:fldChar w:fldCharType="separate"/>
      </w:r>
      <w:r w:rsidR="005A1176">
        <w:rPr>
          <w:noProof/>
        </w:rPr>
        <w:t>14</w:t>
      </w:r>
      <w:r w:rsidR="00586AB7">
        <w:rPr>
          <w:noProof/>
        </w:rPr>
        <w:fldChar w:fldCharType="end"/>
      </w:r>
      <w:r>
        <w:t xml:space="preserve">: </w:t>
      </w:r>
      <w:r w:rsidR="00500461" w:rsidRPr="00A64FF0">
        <w:t>Powierzchnia gospodarstw rolnych na terenie gminy. Stan na 31.12.2014</w:t>
      </w:r>
      <w:r w:rsidR="00500461">
        <w:t xml:space="preserve"> (dane z UG)</w:t>
      </w:r>
      <w:bookmarkEnd w:id="51"/>
    </w:p>
    <w:p w:rsidR="00500461" w:rsidRPr="00784D22" w:rsidRDefault="00500461" w:rsidP="00500461">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4331"/>
        <w:gridCol w:w="3534"/>
      </w:tblGrid>
      <w:tr w:rsidR="00500461" w:rsidRPr="00784D22" w:rsidTr="00500461">
        <w:trPr>
          <w:trHeight w:hRule="exact" w:val="340"/>
          <w:jc w:val="center"/>
        </w:trPr>
        <w:tc>
          <w:tcPr>
            <w:tcW w:w="779" w:type="dxa"/>
            <w:shd w:val="clear" w:color="auto" w:fill="C6D9F1"/>
          </w:tcPr>
          <w:p w:rsidR="00500461" w:rsidRPr="00784D22" w:rsidRDefault="00500461" w:rsidP="00171B22">
            <w:pPr>
              <w:spacing w:line="276" w:lineRule="auto"/>
              <w:jc w:val="center"/>
              <w:rPr>
                <w:b/>
              </w:rPr>
            </w:pPr>
            <w:r w:rsidRPr="00784D22">
              <w:rPr>
                <w:b/>
              </w:rPr>
              <w:t>Lp</w:t>
            </w:r>
            <w:r>
              <w:rPr>
                <w:b/>
              </w:rPr>
              <w:t>.</w:t>
            </w:r>
          </w:p>
        </w:tc>
        <w:tc>
          <w:tcPr>
            <w:tcW w:w="4331" w:type="dxa"/>
            <w:shd w:val="clear" w:color="auto" w:fill="C6D9F1"/>
          </w:tcPr>
          <w:p w:rsidR="00500461" w:rsidRPr="00784D22" w:rsidRDefault="00500461" w:rsidP="00171B22">
            <w:pPr>
              <w:spacing w:line="276" w:lineRule="auto"/>
              <w:jc w:val="center"/>
              <w:rPr>
                <w:b/>
              </w:rPr>
            </w:pPr>
            <w:r w:rsidRPr="00784D22">
              <w:rPr>
                <w:b/>
              </w:rPr>
              <w:t>Powierzchnia gospodarstwa</w:t>
            </w:r>
          </w:p>
        </w:tc>
        <w:tc>
          <w:tcPr>
            <w:tcW w:w="3534" w:type="dxa"/>
            <w:shd w:val="clear" w:color="auto" w:fill="C6D9F1"/>
          </w:tcPr>
          <w:p w:rsidR="00500461" w:rsidRPr="00784D22" w:rsidRDefault="00500461" w:rsidP="00171B22">
            <w:pPr>
              <w:spacing w:line="276" w:lineRule="auto"/>
              <w:jc w:val="center"/>
              <w:rPr>
                <w:b/>
              </w:rPr>
            </w:pPr>
            <w:r w:rsidRPr="00784D22">
              <w:rPr>
                <w:b/>
              </w:rPr>
              <w:t>Ilość</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1.</w:t>
            </w:r>
          </w:p>
        </w:tc>
        <w:tc>
          <w:tcPr>
            <w:tcW w:w="4331" w:type="dxa"/>
          </w:tcPr>
          <w:p w:rsidR="00500461" w:rsidRPr="00784D22" w:rsidRDefault="00500461" w:rsidP="00171B22">
            <w:pPr>
              <w:spacing w:line="276" w:lineRule="auto"/>
              <w:jc w:val="center"/>
            </w:pPr>
            <w:r w:rsidRPr="00784D22">
              <w:t>od 1-2 ha</w:t>
            </w:r>
          </w:p>
        </w:tc>
        <w:tc>
          <w:tcPr>
            <w:tcW w:w="3534" w:type="dxa"/>
          </w:tcPr>
          <w:p w:rsidR="00500461" w:rsidRPr="00784D22" w:rsidRDefault="00500461" w:rsidP="00171B22">
            <w:pPr>
              <w:spacing w:line="276" w:lineRule="auto"/>
              <w:jc w:val="center"/>
            </w:pPr>
            <w:r w:rsidRPr="00784D22">
              <w:t>884</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2.</w:t>
            </w:r>
          </w:p>
        </w:tc>
        <w:tc>
          <w:tcPr>
            <w:tcW w:w="4331" w:type="dxa"/>
          </w:tcPr>
          <w:p w:rsidR="00500461" w:rsidRPr="00784D22" w:rsidRDefault="00500461" w:rsidP="00171B22">
            <w:pPr>
              <w:spacing w:line="276" w:lineRule="auto"/>
              <w:jc w:val="center"/>
            </w:pPr>
            <w:r w:rsidRPr="00784D22">
              <w:t>od 2-5 ha</w:t>
            </w:r>
          </w:p>
        </w:tc>
        <w:tc>
          <w:tcPr>
            <w:tcW w:w="3534" w:type="dxa"/>
          </w:tcPr>
          <w:p w:rsidR="00500461" w:rsidRPr="00784D22" w:rsidRDefault="00500461" w:rsidP="00171B22">
            <w:pPr>
              <w:spacing w:line="276" w:lineRule="auto"/>
              <w:jc w:val="center"/>
            </w:pPr>
            <w:r w:rsidRPr="00784D22">
              <w:t>454</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3</w:t>
            </w:r>
          </w:p>
        </w:tc>
        <w:tc>
          <w:tcPr>
            <w:tcW w:w="4331" w:type="dxa"/>
          </w:tcPr>
          <w:p w:rsidR="00500461" w:rsidRPr="00784D22" w:rsidRDefault="00500461" w:rsidP="00171B22">
            <w:pPr>
              <w:spacing w:line="276" w:lineRule="auto"/>
              <w:jc w:val="center"/>
            </w:pPr>
            <w:r w:rsidRPr="00784D22">
              <w:t>od 5-7 ha</w:t>
            </w:r>
          </w:p>
        </w:tc>
        <w:tc>
          <w:tcPr>
            <w:tcW w:w="3534" w:type="dxa"/>
          </w:tcPr>
          <w:p w:rsidR="00500461" w:rsidRPr="00784D22" w:rsidRDefault="00500461" w:rsidP="00171B22">
            <w:pPr>
              <w:spacing w:line="276" w:lineRule="auto"/>
              <w:jc w:val="center"/>
            </w:pPr>
            <w:r w:rsidRPr="00784D22">
              <w:t>44</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4.</w:t>
            </w:r>
          </w:p>
        </w:tc>
        <w:tc>
          <w:tcPr>
            <w:tcW w:w="4331" w:type="dxa"/>
          </w:tcPr>
          <w:p w:rsidR="00500461" w:rsidRPr="00784D22" w:rsidRDefault="00500461" w:rsidP="00171B22">
            <w:pPr>
              <w:spacing w:line="276" w:lineRule="auto"/>
              <w:jc w:val="center"/>
            </w:pPr>
            <w:r w:rsidRPr="00784D22">
              <w:t>od 7-10 ha</w:t>
            </w:r>
          </w:p>
        </w:tc>
        <w:tc>
          <w:tcPr>
            <w:tcW w:w="3534" w:type="dxa"/>
          </w:tcPr>
          <w:p w:rsidR="00500461" w:rsidRPr="00784D22" w:rsidRDefault="00500461" w:rsidP="00171B22">
            <w:pPr>
              <w:spacing w:line="276" w:lineRule="auto"/>
              <w:jc w:val="center"/>
            </w:pPr>
            <w:r w:rsidRPr="00784D22">
              <w:t>26</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5</w:t>
            </w:r>
          </w:p>
        </w:tc>
        <w:tc>
          <w:tcPr>
            <w:tcW w:w="4331" w:type="dxa"/>
          </w:tcPr>
          <w:p w:rsidR="00500461" w:rsidRPr="00784D22" w:rsidRDefault="00500461" w:rsidP="00171B22">
            <w:pPr>
              <w:spacing w:line="276" w:lineRule="auto"/>
              <w:jc w:val="center"/>
            </w:pPr>
            <w:r w:rsidRPr="00784D22">
              <w:t>od 10-15 ha</w:t>
            </w:r>
          </w:p>
        </w:tc>
        <w:tc>
          <w:tcPr>
            <w:tcW w:w="3534" w:type="dxa"/>
          </w:tcPr>
          <w:p w:rsidR="00500461" w:rsidRPr="00784D22" w:rsidRDefault="00500461" w:rsidP="00171B22">
            <w:pPr>
              <w:spacing w:line="276" w:lineRule="auto"/>
              <w:jc w:val="center"/>
            </w:pPr>
            <w:r w:rsidRPr="00784D22">
              <w:t>12</w:t>
            </w:r>
          </w:p>
        </w:tc>
      </w:tr>
      <w:tr w:rsidR="00500461" w:rsidRPr="00784D22" w:rsidTr="00500461">
        <w:trPr>
          <w:trHeight w:hRule="exact" w:val="340"/>
          <w:jc w:val="center"/>
        </w:trPr>
        <w:tc>
          <w:tcPr>
            <w:tcW w:w="779" w:type="dxa"/>
          </w:tcPr>
          <w:p w:rsidR="00500461" w:rsidRPr="00784D22" w:rsidRDefault="00500461" w:rsidP="00171B22">
            <w:pPr>
              <w:spacing w:line="276" w:lineRule="auto"/>
            </w:pPr>
            <w:r w:rsidRPr="00784D22">
              <w:t>6.</w:t>
            </w:r>
          </w:p>
        </w:tc>
        <w:tc>
          <w:tcPr>
            <w:tcW w:w="4331" w:type="dxa"/>
          </w:tcPr>
          <w:p w:rsidR="00500461" w:rsidRPr="00784D22" w:rsidRDefault="00500461" w:rsidP="00171B22">
            <w:pPr>
              <w:spacing w:line="276" w:lineRule="auto"/>
              <w:jc w:val="center"/>
            </w:pPr>
            <w:r w:rsidRPr="00784D22">
              <w:t>powyżej 15 ha</w:t>
            </w:r>
          </w:p>
        </w:tc>
        <w:tc>
          <w:tcPr>
            <w:tcW w:w="3534" w:type="dxa"/>
          </w:tcPr>
          <w:p w:rsidR="00500461" w:rsidRPr="00784D22" w:rsidRDefault="00500461" w:rsidP="00171B22">
            <w:pPr>
              <w:spacing w:line="276" w:lineRule="auto"/>
              <w:jc w:val="center"/>
            </w:pPr>
            <w:r w:rsidRPr="00784D22">
              <w:t>16</w:t>
            </w:r>
          </w:p>
        </w:tc>
      </w:tr>
    </w:tbl>
    <w:p w:rsidR="002629DB" w:rsidRDefault="00197248" w:rsidP="00835509">
      <w:pPr>
        <w:spacing w:before="100" w:beforeAutospacing="1" w:line="276" w:lineRule="auto"/>
        <w:ind w:firstLine="851"/>
        <w:jc w:val="both"/>
      </w:pPr>
      <w:r>
        <w:t xml:space="preserve">Skutkiem rozdrobnienia jest </w:t>
      </w:r>
      <w:r w:rsidR="002629DB">
        <w:t xml:space="preserve">wspomniany </w:t>
      </w:r>
      <w:r>
        <w:t xml:space="preserve">niski poziom konkurencyjności prowadzonej działalności rolniczej. </w:t>
      </w:r>
      <w:r w:rsidR="00D814D2">
        <w:t xml:space="preserve">Gospodarstwa te </w:t>
      </w:r>
      <w:r w:rsidR="00D814D2" w:rsidRPr="00D814D2">
        <w:t>znaczną część lub całość wytworzonej produkcji przeznaczają na zaopatrzenie w żywność swojej rodziny. Podobna tendencja zauważalna jest wśród gospodarstw rolnych na terenie powiatu przeworskiego. Ponad</w:t>
      </w:r>
      <w:r w:rsidR="00835509">
        <w:t xml:space="preserve"> 60% gospodarstw jest zarządzana</w:t>
      </w:r>
      <w:r w:rsidR="00D814D2" w:rsidRPr="00D814D2">
        <w:t xml:space="preserve"> przez osoby nie posiadające wykształcenia rolniczego, a jedynie </w:t>
      </w:r>
      <w:r w:rsidR="00D814D2">
        <w:t xml:space="preserve">poniżej 1% </w:t>
      </w:r>
      <w:r w:rsidR="00D814D2" w:rsidRPr="00D814D2">
        <w:t xml:space="preserve">prowadzona jest przez osoby </w:t>
      </w:r>
      <w:r w:rsidR="00D814D2">
        <w:t>z</w:t>
      </w:r>
      <w:r w:rsidR="00D814D2" w:rsidRPr="00D814D2">
        <w:t xml:space="preserve"> wyższym wykształceniem rolniczym. Taka struktura wykształcenia wśród osób odpowiedzialnych za kierowanie gospodarstwem rolnym znacznie </w:t>
      </w:r>
      <w:r w:rsidR="00D814D2">
        <w:t>zmniejsza stopień konkurencyjności</w:t>
      </w:r>
      <w:r w:rsidR="00D814D2" w:rsidRPr="00D814D2">
        <w:t xml:space="preserve">. </w:t>
      </w:r>
      <w:r w:rsidR="002629DB">
        <w:t xml:space="preserve">Stąd ważnym zadaniem będzie działanie </w:t>
      </w:r>
      <w:r w:rsidR="00835509">
        <w:br/>
      </w:r>
      <w:r w:rsidR="002629DB">
        <w:t>na rzecz podnoszenia jakości funkcjonowania gospodarstw roln</w:t>
      </w:r>
      <w:r w:rsidR="00835509">
        <w:t>ych w G</w:t>
      </w:r>
      <w:r w:rsidR="00C66019">
        <w:t>minie przy współpracy ze </w:t>
      </w:r>
      <w:r w:rsidR="002629DB">
        <w:t xml:space="preserve">strony Ośrodków Doradztwa Rolniczego (ODR). </w:t>
      </w:r>
      <w:r>
        <w:t>Działalność w zakresie doradztwa ro</w:t>
      </w:r>
      <w:r w:rsidR="00835509">
        <w:t>lniczego dla rolników z terenu G</w:t>
      </w:r>
      <w:r>
        <w:t xml:space="preserve">miny </w:t>
      </w:r>
      <w:r w:rsidRPr="00197248">
        <w:rPr>
          <w:color w:val="000000"/>
        </w:rPr>
        <w:t>prowadzi Podkarpacki Ośrodek Doradztwa Rolniczego</w:t>
      </w:r>
      <w:r>
        <w:rPr>
          <w:color w:val="000000"/>
        </w:rPr>
        <w:t xml:space="preserve"> (PODR), działający </w:t>
      </w:r>
      <w:r w:rsidRPr="00197248">
        <w:rPr>
          <w:color w:val="000000"/>
        </w:rPr>
        <w:t>w oparciu o ustawę o jednostkach doradztwa rolniczego</w:t>
      </w:r>
      <w:r>
        <w:rPr>
          <w:color w:val="000000"/>
        </w:rPr>
        <w:t>,</w:t>
      </w:r>
      <w:r w:rsidRPr="00197248">
        <w:rPr>
          <w:color w:val="000000"/>
        </w:rPr>
        <w:t xml:space="preserve"> prow</w:t>
      </w:r>
      <w:r>
        <w:rPr>
          <w:color w:val="000000"/>
        </w:rPr>
        <w:t>adzący</w:t>
      </w:r>
      <w:r w:rsidRPr="00197248">
        <w:rPr>
          <w:color w:val="000000"/>
        </w:rPr>
        <w:t xml:space="preserve"> działalność informacyjną, edukacyjno-szkoleniową</w:t>
      </w:r>
      <w:r>
        <w:rPr>
          <w:color w:val="000000"/>
        </w:rPr>
        <w:t xml:space="preserve"> oraz</w:t>
      </w:r>
      <w:r w:rsidRPr="00197248">
        <w:rPr>
          <w:color w:val="000000"/>
        </w:rPr>
        <w:t xml:space="preserve"> doradczą.</w:t>
      </w:r>
      <w:r>
        <w:rPr>
          <w:color w:val="000000"/>
        </w:rPr>
        <w:t xml:space="preserve"> </w:t>
      </w:r>
      <w:r w:rsidRPr="00197248">
        <w:rPr>
          <w:color w:val="000000"/>
        </w:rPr>
        <w:t>Udziela</w:t>
      </w:r>
      <w:r>
        <w:rPr>
          <w:color w:val="000000"/>
        </w:rPr>
        <w:t xml:space="preserve"> on </w:t>
      </w:r>
      <w:r w:rsidR="00835509">
        <w:rPr>
          <w:color w:val="000000"/>
        </w:rPr>
        <w:t>wszechstronnej pomocy rolnikom i</w:t>
      </w:r>
      <w:r w:rsidRPr="00197248">
        <w:rPr>
          <w:color w:val="000000"/>
        </w:rPr>
        <w:t xml:space="preserve"> mieszkańcom obszarów wiejskich, </w:t>
      </w:r>
      <w:r>
        <w:rPr>
          <w:color w:val="000000"/>
        </w:rPr>
        <w:t xml:space="preserve">mając na celu </w:t>
      </w:r>
      <w:r w:rsidRPr="00197248">
        <w:rPr>
          <w:color w:val="000000"/>
        </w:rPr>
        <w:t xml:space="preserve">zwiększania dochodów </w:t>
      </w:r>
      <w:r>
        <w:rPr>
          <w:color w:val="000000"/>
        </w:rPr>
        <w:t>gospodarstw rolnych oraz poprawę</w:t>
      </w:r>
      <w:r w:rsidRPr="00197248">
        <w:rPr>
          <w:color w:val="000000"/>
        </w:rPr>
        <w:t xml:space="preserve"> warunków życia na wsi. </w:t>
      </w:r>
      <w:r>
        <w:rPr>
          <w:color w:val="000000"/>
        </w:rPr>
        <w:t>Najbliższy od</w:t>
      </w:r>
      <w:r w:rsidR="00CE621F">
        <w:t xml:space="preserve">dział terenowy (powiatowy) zlokalizowany jest w Przeworsku. </w:t>
      </w:r>
      <w:r w:rsidR="00425F8E" w:rsidRPr="00425F8E">
        <w:t xml:space="preserve"> </w:t>
      </w:r>
      <w:r w:rsidR="00425F8E">
        <w:t xml:space="preserve"> </w:t>
      </w:r>
    </w:p>
    <w:p w:rsidR="00AB1108" w:rsidRDefault="00AB1108" w:rsidP="002629DB">
      <w:pPr>
        <w:spacing w:before="100" w:beforeAutospacing="1" w:line="276" w:lineRule="auto"/>
        <w:jc w:val="both"/>
      </w:pPr>
      <w:r>
        <w:lastRenderedPageBreak/>
        <w:t>Według ostatniego spisu rolnego z roku 2010, który objął 1</w:t>
      </w:r>
      <w:r w:rsidR="00835509">
        <w:t xml:space="preserve"> </w:t>
      </w:r>
      <w:r>
        <w:t>059 gospodarstw w produkcji rolnej dominowały up</w:t>
      </w:r>
      <w:r w:rsidR="0082733B">
        <w:t>rawy zbóż oraz ziemniaków</w:t>
      </w:r>
      <w:r w:rsidR="00A86C08">
        <w:t>.</w:t>
      </w:r>
    </w:p>
    <w:p w:rsidR="00A86C08" w:rsidRDefault="00A86C08" w:rsidP="00A86C08">
      <w:pPr>
        <w:jc w:val="both"/>
      </w:pPr>
    </w:p>
    <w:p w:rsidR="00AB1108" w:rsidRDefault="00E37333" w:rsidP="00E37333">
      <w:pPr>
        <w:pStyle w:val="Legenda"/>
        <w:jc w:val="center"/>
      </w:pPr>
      <w:bookmarkStart w:id="52" w:name="_Toc437595930"/>
      <w:r>
        <w:t xml:space="preserve">Rysunek </w:t>
      </w:r>
      <w:r w:rsidR="00586AB7">
        <w:fldChar w:fldCharType="begin"/>
      </w:r>
      <w:r w:rsidR="00B71977">
        <w:instrText xml:space="preserve"> SEQ Rysunek \* ARABIC </w:instrText>
      </w:r>
      <w:r w:rsidR="00586AB7">
        <w:fldChar w:fldCharType="separate"/>
      </w:r>
      <w:r w:rsidR="005A1176">
        <w:rPr>
          <w:noProof/>
        </w:rPr>
        <w:t>22</w:t>
      </w:r>
      <w:r w:rsidR="00586AB7">
        <w:rPr>
          <w:noProof/>
        </w:rPr>
        <w:fldChar w:fldCharType="end"/>
      </w:r>
      <w:r w:rsidR="00AB1108">
        <w:t>: Uprawy rolne w gminie Tryńcza (oprac. wł. na podst. Spisu Rolnego z roku 2010)</w:t>
      </w:r>
      <w:bookmarkEnd w:id="52"/>
    </w:p>
    <w:p w:rsidR="00AB1108" w:rsidRDefault="00AB1108" w:rsidP="00AB1108"/>
    <w:p w:rsidR="00835509" w:rsidRDefault="00E37333" w:rsidP="00A86C08">
      <w:r>
        <w:rPr>
          <w:noProof/>
        </w:rPr>
        <w:drawing>
          <wp:inline distT="0" distB="0" distL="0" distR="0">
            <wp:extent cx="5765100" cy="3421118"/>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2733B" w:rsidRDefault="0082733B" w:rsidP="00835509">
      <w:pPr>
        <w:spacing w:line="276" w:lineRule="auto"/>
        <w:jc w:val="both"/>
      </w:pPr>
      <w:r>
        <w:t xml:space="preserve">Z kolei w zakresie hodowli zwierząt przeważającą liczbę stanowiły gospodarstwa zajmujące się </w:t>
      </w:r>
      <w:r w:rsidR="00615EA7">
        <w:t>hodowlą drobiu (głównie kurzego), a w dalszej kolejności trzody chlewnej</w:t>
      </w:r>
      <w:r w:rsidR="000A5C6F">
        <w:t xml:space="preserve"> (rys.</w:t>
      </w:r>
      <w:r w:rsidR="00E37333">
        <w:t xml:space="preserve"> 23</w:t>
      </w:r>
      <w:r w:rsidR="000A5C6F">
        <w:t>)</w:t>
      </w:r>
      <w:r w:rsidR="00615EA7">
        <w:t>.</w:t>
      </w:r>
    </w:p>
    <w:p w:rsidR="00C66019" w:rsidRDefault="000A5C6F" w:rsidP="000A5C6F">
      <w:pPr>
        <w:pStyle w:val="Legenda"/>
        <w:spacing w:before="100" w:beforeAutospacing="1"/>
        <w:jc w:val="center"/>
      </w:pPr>
      <w:bookmarkStart w:id="53" w:name="_Toc437595931"/>
      <w:r>
        <w:t xml:space="preserve">Rysunek </w:t>
      </w:r>
      <w:r w:rsidR="00586AB7">
        <w:fldChar w:fldCharType="begin"/>
      </w:r>
      <w:r w:rsidR="00B71977">
        <w:instrText xml:space="preserve"> SEQ Rysunek \* ARABIC </w:instrText>
      </w:r>
      <w:r w:rsidR="00586AB7">
        <w:fldChar w:fldCharType="separate"/>
      </w:r>
      <w:r w:rsidR="005A1176">
        <w:rPr>
          <w:noProof/>
        </w:rPr>
        <w:t>23</w:t>
      </w:r>
      <w:r w:rsidR="00586AB7">
        <w:rPr>
          <w:noProof/>
        </w:rPr>
        <w:fldChar w:fldCharType="end"/>
      </w:r>
      <w:r>
        <w:t>: Liczba gospodarstw zajmujących się hodowlą zwierząt w gminie Tryńcza</w:t>
      </w:r>
      <w:bookmarkEnd w:id="53"/>
      <w:r>
        <w:t xml:space="preserve"> </w:t>
      </w:r>
    </w:p>
    <w:p w:rsidR="0082733B" w:rsidRDefault="000A5C6F" w:rsidP="000A5C6F">
      <w:pPr>
        <w:pStyle w:val="Legenda"/>
        <w:spacing w:after="100" w:afterAutospacing="1"/>
        <w:jc w:val="center"/>
      </w:pPr>
      <w:r>
        <w:t>(oprac. wł. na podst. Spisu Rolnego z roku 2010)</w:t>
      </w:r>
    </w:p>
    <w:p w:rsidR="00615EA7" w:rsidRDefault="00E37333" w:rsidP="00A86C08">
      <w:pPr>
        <w:jc w:val="center"/>
      </w:pPr>
      <w:r>
        <w:rPr>
          <w:noProof/>
        </w:rPr>
        <w:drawing>
          <wp:inline distT="0" distB="0" distL="0" distR="0">
            <wp:extent cx="5385435" cy="3431540"/>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15EA7" w:rsidRDefault="000A5C6F" w:rsidP="00AB1108">
      <w:r>
        <w:lastRenderedPageBreak/>
        <w:t xml:space="preserve">W pogłowiu </w:t>
      </w:r>
      <w:r w:rsidR="00615EA7">
        <w:t xml:space="preserve">zwierząt zdecydowanie dominował drób kurzy </w:t>
      </w:r>
      <w:r>
        <w:t xml:space="preserve">co pokazuje poniższy diagram (rys. </w:t>
      </w:r>
      <w:r w:rsidR="00E37333">
        <w:t>24</w:t>
      </w:r>
      <w:r>
        <w:t>)</w:t>
      </w:r>
      <w:r w:rsidR="00615EA7">
        <w:t>.</w:t>
      </w:r>
    </w:p>
    <w:p w:rsidR="000A5C6F" w:rsidRDefault="00E37333" w:rsidP="00E37333">
      <w:pPr>
        <w:pStyle w:val="Legenda"/>
        <w:spacing w:before="100" w:beforeAutospacing="1"/>
        <w:jc w:val="center"/>
      </w:pPr>
      <w:bookmarkStart w:id="54" w:name="_Toc437595932"/>
      <w:r>
        <w:t xml:space="preserve">Rysunek </w:t>
      </w:r>
      <w:r w:rsidR="00586AB7">
        <w:fldChar w:fldCharType="begin"/>
      </w:r>
      <w:r w:rsidR="00B71977">
        <w:instrText xml:space="preserve"> SEQ Rysunek \* ARABIC </w:instrText>
      </w:r>
      <w:r w:rsidR="00586AB7">
        <w:fldChar w:fldCharType="separate"/>
      </w:r>
      <w:r w:rsidR="005A1176">
        <w:rPr>
          <w:noProof/>
        </w:rPr>
        <w:t>24</w:t>
      </w:r>
      <w:r w:rsidR="00586AB7">
        <w:rPr>
          <w:noProof/>
        </w:rPr>
        <w:fldChar w:fldCharType="end"/>
      </w:r>
      <w:r w:rsidR="000A5C6F">
        <w:t>: Pogłowie</w:t>
      </w:r>
      <w:r w:rsidR="000A5C6F" w:rsidRPr="003709E6">
        <w:t xml:space="preserve"> zwierząt </w:t>
      </w:r>
      <w:r w:rsidR="000A5C6F">
        <w:t xml:space="preserve">hodowlanych </w:t>
      </w:r>
      <w:r w:rsidR="000A5C6F" w:rsidRPr="003709E6">
        <w:t>w gminie Tryńcza (oprac. wł. na podst. Spisu Rolnego z roku 2010)</w:t>
      </w:r>
      <w:bookmarkEnd w:id="54"/>
    </w:p>
    <w:p w:rsidR="000A5C6F" w:rsidRDefault="00E37333" w:rsidP="00AB1108">
      <w:r>
        <w:rPr>
          <w:noProof/>
        </w:rPr>
        <w:drawing>
          <wp:inline distT="0" distB="0" distL="0" distR="0">
            <wp:extent cx="5530850" cy="3435350"/>
            <wp:effectExtent l="0" t="0" r="635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2733B" w:rsidRDefault="00615EA7" w:rsidP="00835509">
      <w:pPr>
        <w:spacing w:before="100" w:beforeAutospacing="1" w:after="100" w:afterAutospacing="1" w:line="276" w:lineRule="auto"/>
        <w:ind w:firstLine="851"/>
        <w:jc w:val="both"/>
      </w:pPr>
      <w:r>
        <w:t>W zakresie działalności rolniczej, opr</w:t>
      </w:r>
      <w:r w:rsidR="00835509">
        <w:t>ócz opisanych wyżej inicjatyw, G</w:t>
      </w:r>
      <w:r>
        <w:t xml:space="preserve">mina powinna także wspierać tworzenie grup producenckich, a także działań </w:t>
      </w:r>
      <w:r w:rsidR="00C66019">
        <w:t xml:space="preserve">zmierzających </w:t>
      </w:r>
      <w:r w:rsidR="00835509">
        <w:br/>
      </w:r>
      <w:r w:rsidR="00C66019">
        <w:t>do różnicowania w </w:t>
      </w:r>
      <w:r>
        <w:t>kierunku działalności pozarolniczej. Ważnym elementem rozwoju powinno być wspieranie produkcji ekologicznej oraz promocja lokalnych</w:t>
      </w:r>
      <w:r w:rsidRPr="00615EA7">
        <w:t xml:space="preserve"> </w:t>
      </w:r>
      <w:r>
        <w:t>wyrobów spożywczych.</w:t>
      </w:r>
    </w:p>
    <w:p w:rsidR="00A86C08" w:rsidRDefault="00A86C08"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FA65A9" w:rsidRDefault="00FA65A9" w:rsidP="00835509">
      <w:pPr>
        <w:spacing w:before="100" w:beforeAutospacing="1" w:after="100" w:afterAutospacing="1" w:line="276" w:lineRule="auto"/>
        <w:ind w:firstLine="851"/>
        <w:jc w:val="both"/>
      </w:pPr>
    </w:p>
    <w:p w:rsidR="006A7010" w:rsidRPr="00C74E96" w:rsidRDefault="000C7BD2" w:rsidP="005F6CD3">
      <w:pPr>
        <w:pStyle w:val="Nagwek3"/>
        <w:numPr>
          <w:ilvl w:val="1"/>
          <w:numId w:val="42"/>
        </w:numPr>
        <w:ind w:left="567" w:hanging="567"/>
        <w:rPr>
          <w:rFonts w:ascii="Times New Roman" w:hAnsi="Times New Roman"/>
          <w:sz w:val="28"/>
        </w:rPr>
      </w:pPr>
      <w:bookmarkStart w:id="55" w:name="_Toc437596038"/>
      <w:r w:rsidRPr="00C74E96">
        <w:rPr>
          <w:rFonts w:ascii="Times New Roman" w:hAnsi="Times New Roman"/>
          <w:sz w:val="28"/>
        </w:rPr>
        <w:lastRenderedPageBreak/>
        <w:t>Gospodarka</w:t>
      </w:r>
      <w:bookmarkEnd w:id="55"/>
      <w:r w:rsidR="00712973" w:rsidRPr="00C74E96">
        <w:rPr>
          <w:rFonts w:ascii="Times New Roman" w:hAnsi="Times New Roman"/>
          <w:sz w:val="28"/>
        </w:rPr>
        <w:tab/>
      </w:r>
    </w:p>
    <w:p w:rsidR="008F36B6" w:rsidRPr="0082733B" w:rsidRDefault="0082733B" w:rsidP="00835509">
      <w:pPr>
        <w:spacing w:before="100" w:beforeAutospacing="1" w:after="100" w:afterAutospacing="1" w:line="276" w:lineRule="auto"/>
        <w:ind w:firstLine="851"/>
        <w:jc w:val="both"/>
        <w:rPr>
          <w:color w:val="000000"/>
        </w:rPr>
      </w:pPr>
      <w:r w:rsidRPr="0082733B">
        <w:rPr>
          <w:color w:val="000000"/>
        </w:rPr>
        <w:t>Gmina Tryńcza na tle</w:t>
      </w:r>
      <w:r w:rsidR="008F36B6" w:rsidRPr="0082733B">
        <w:rPr>
          <w:color w:val="000000"/>
        </w:rPr>
        <w:t xml:space="preserve"> innych gmin powiatu </w:t>
      </w:r>
      <w:r w:rsidRPr="0082733B">
        <w:rPr>
          <w:color w:val="000000"/>
        </w:rPr>
        <w:t>przeworskiego</w:t>
      </w:r>
      <w:r w:rsidR="00D05866" w:rsidRPr="0082733B">
        <w:rPr>
          <w:color w:val="000000"/>
        </w:rPr>
        <w:t xml:space="preserve"> oraz województwa podkarpackiego</w:t>
      </w:r>
      <w:r w:rsidR="008F36B6" w:rsidRPr="0082733B">
        <w:rPr>
          <w:color w:val="000000"/>
        </w:rPr>
        <w:t xml:space="preserve"> </w:t>
      </w:r>
      <w:r w:rsidRPr="0082733B">
        <w:rPr>
          <w:color w:val="000000"/>
        </w:rPr>
        <w:t xml:space="preserve">nie </w:t>
      </w:r>
      <w:r w:rsidR="008F36B6" w:rsidRPr="0082733B">
        <w:rPr>
          <w:color w:val="000000"/>
        </w:rPr>
        <w:t xml:space="preserve">wykazuje </w:t>
      </w:r>
      <w:r w:rsidRPr="0082733B">
        <w:rPr>
          <w:color w:val="000000"/>
        </w:rPr>
        <w:t xml:space="preserve">szczególnie </w:t>
      </w:r>
      <w:r w:rsidR="00DA0790" w:rsidRPr="0082733B">
        <w:rPr>
          <w:color w:val="000000"/>
        </w:rPr>
        <w:t>wysokie</w:t>
      </w:r>
      <w:r w:rsidRPr="0082733B">
        <w:rPr>
          <w:color w:val="000000"/>
        </w:rPr>
        <w:t>go nasycenia</w:t>
      </w:r>
      <w:r w:rsidR="008F36B6" w:rsidRPr="0082733B">
        <w:rPr>
          <w:color w:val="000000"/>
        </w:rPr>
        <w:t xml:space="preserve"> podmiotami gospodarczymi.</w:t>
      </w:r>
      <w:r w:rsidR="000055B9" w:rsidRPr="0082733B">
        <w:rPr>
          <w:color w:val="000000"/>
        </w:rPr>
        <w:t xml:space="preserve"> </w:t>
      </w:r>
      <w:r w:rsidR="000055B9" w:rsidRPr="00F003D5">
        <w:rPr>
          <w:color w:val="000000"/>
        </w:rPr>
        <w:t xml:space="preserve">Według rejestru REGON, </w:t>
      </w:r>
      <w:r w:rsidR="00A014D6" w:rsidRPr="00F003D5">
        <w:rPr>
          <w:color w:val="000000"/>
        </w:rPr>
        <w:t>na koniec roku 2014 na terenie G</w:t>
      </w:r>
      <w:r w:rsidR="000055B9" w:rsidRPr="00F003D5">
        <w:rPr>
          <w:color w:val="000000"/>
        </w:rPr>
        <w:t xml:space="preserve">miny zarejestrowanych było </w:t>
      </w:r>
      <w:r w:rsidR="000E4FA3" w:rsidRPr="00F003D5">
        <w:rPr>
          <w:color w:val="000000"/>
        </w:rPr>
        <w:t>370</w:t>
      </w:r>
      <w:r w:rsidR="00DA0790" w:rsidRPr="00F003D5">
        <w:rPr>
          <w:color w:val="000000"/>
        </w:rPr>
        <w:t xml:space="preserve"> podmiotów</w:t>
      </w:r>
      <w:r w:rsidR="000055B9" w:rsidRPr="00F003D5">
        <w:rPr>
          <w:color w:val="000000"/>
        </w:rPr>
        <w:t xml:space="preserve"> gospodarki narodowej, z</w:t>
      </w:r>
      <w:r w:rsidR="000055B9" w:rsidRPr="000E4FA3">
        <w:rPr>
          <w:color w:val="000000"/>
        </w:rPr>
        <w:t xml:space="preserve"> czego zdecydowaną większość, bo </w:t>
      </w:r>
      <w:r w:rsidR="000E4FA3" w:rsidRPr="000E4FA3">
        <w:rPr>
          <w:color w:val="000000"/>
        </w:rPr>
        <w:t>294</w:t>
      </w:r>
      <w:r w:rsidR="000055B9" w:rsidRPr="000E4FA3">
        <w:rPr>
          <w:color w:val="000000"/>
        </w:rPr>
        <w:t xml:space="preserve"> stanowiły osoby fizyczne prowadzące działalność gospodarczą</w:t>
      </w:r>
      <w:r w:rsidR="00FC4871" w:rsidRPr="000E4FA3">
        <w:rPr>
          <w:color w:val="000000"/>
        </w:rPr>
        <w:t>. Stanowiły one</w:t>
      </w:r>
      <w:r w:rsidR="006B3B90" w:rsidRPr="000E4FA3">
        <w:rPr>
          <w:color w:val="000000"/>
        </w:rPr>
        <w:t xml:space="preserve"> </w:t>
      </w:r>
      <w:r w:rsidR="000E4FA3" w:rsidRPr="000E4FA3">
        <w:rPr>
          <w:color w:val="000000"/>
        </w:rPr>
        <w:t>79,4</w:t>
      </w:r>
      <w:r w:rsidR="000055B9" w:rsidRPr="000E4FA3">
        <w:rPr>
          <w:color w:val="000000"/>
        </w:rPr>
        <w:t xml:space="preserve">% ogółu przedsiębiorców </w:t>
      </w:r>
      <w:r w:rsidR="000055B9" w:rsidRPr="0082733B">
        <w:rPr>
          <w:color w:val="000000"/>
        </w:rPr>
        <w:t xml:space="preserve">w </w:t>
      </w:r>
      <w:r w:rsidR="00A014D6">
        <w:rPr>
          <w:color w:val="000000"/>
        </w:rPr>
        <w:t>G</w:t>
      </w:r>
      <w:r>
        <w:rPr>
          <w:color w:val="000000"/>
        </w:rPr>
        <w:t>minie</w:t>
      </w:r>
      <w:r w:rsidR="000055B9" w:rsidRPr="0082733B">
        <w:rPr>
          <w:color w:val="000000"/>
        </w:rPr>
        <w:t xml:space="preserve">. Liczba podmiotów gospodarczych plasuje </w:t>
      </w:r>
      <w:r>
        <w:rPr>
          <w:color w:val="000000"/>
        </w:rPr>
        <w:t>gminę</w:t>
      </w:r>
      <w:r w:rsidR="000055B9" w:rsidRPr="0082733B">
        <w:rPr>
          <w:color w:val="000000"/>
        </w:rPr>
        <w:t xml:space="preserve"> na </w:t>
      </w:r>
      <w:r w:rsidR="000E4FA3">
        <w:rPr>
          <w:color w:val="000000"/>
        </w:rPr>
        <w:t>3.</w:t>
      </w:r>
      <w:r w:rsidR="000055B9" w:rsidRPr="0082733B">
        <w:rPr>
          <w:color w:val="000000"/>
        </w:rPr>
        <w:t xml:space="preserve"> miejscu w</w:t>
      </w:r>
      <w:r>
        <w:rPr>
          <w:color w:val="000000"/>
        </w:rPr>
        <w:t xml:space="preserve"> powiecie</w:t>
      </w:r>
      <w:r w:rsidR="00442327" w:rsidRPr="0082733B">
        <w:rPr>
          <w:color w:val="000000"/>
        </w:rPr>
        <w:t>.</w:t>
      </w:r>
    </w:p>
    <w:p w:rsidR="000055B9" w:rsidRPr="00E37333" w:rsidRDefault="00E37333" w:rsidP="00E37333">
      <w:pPr>
        <w:pStyle w:val="Legenda"/>
        <w:jc w:val="center"/>
      </w:pPr>
      <w:bookmarkStart w:id="56" w:name="_Toc437595885"/>
      <w:r>
        <w:t xml:space="preserve">Tabela </w:t>
      </w:r>
      <w:r w:rsidR="00586AB7">
        <w:fldChar w:fldCharType="begin"/>
      </w:r>
      <w:r w:rsidR="00B71977">
        <w:instrText xml:space="preserve"> SEQ Tabela \* ARABIC </w:instrText>
      </w:r>
      <w:r w:rsidR="00586AB7">
        <w:fldChar w:fldCharType="separate"/>
      </w:r>
      <w:r w:rsidR="005A1176">
        <w:rPr>
          <w:noProof/>
        </w:rPr>
        <w:t>15</w:t>
      </w:r>
      <w:r w:rsidR="00586AB7">
        <w:rPr>
          <w:noProof/>
        </w:rPr>
        <w:fldChar w:fldCharType="end"/>
      </w:r>
      <w:r>
        <w:t>:</w:t>
      </w:r>
      <w:r w:rsidR="002B6463">
        <w:t xml:space="preserve"> </w:t>
      </w:r>
      <w:r w:rsidR="002B6463" w:rsidRPr="009B31E1">
        <w:t xml:space="preserve">Podmioty gospodarki narodowej (bez osób fizycznych </w:t>
      </w:r>
      <w:r w:rsidR="00A014D6">
        <w:br/>
      </w:r>
      <w:r w:rsidR="002B6463" w:rsidRPr="009B31E1">
        <w:t>prow</w:t>
      </w:r>
      <w:r>
        <w:t xml:space="preserve">adzących wyłącznie indywidualne </w:t>
      </w:r>
      <w:r w:rsidR="002B6463" w:rsidRPr="009B31E1">
        <w:t xml:space="preserve">gospodarstwa rolne) w gminach powiatu </w:t>
      </w:r>
      <w:r w:rsidR="000E4FA3">
        <w:t>przeworskiego</w:t>
      </w:r>
      <w:r w:rsidR="002B6463" w:rsidRPr="009B31E1">
        <w:t xml:space="preserve"> </w:t>
      </w:r>
      <w:r w:rsidR="00A014D6">
        <w:br/>
      </w:r>
      <w:r w:rsidR="002B6463" w:rsidRPr="009B31E1">
        <w:t>(oprac. własne na podstawie  rejestru REGON na dzień 31.12.2014)</w:t>
      </w:r>
      <w:bookmarkEnd w:id="56"/>
    </w:p>
    <w:tbl>
      <w:tblPr>
        <w:tblW w:w="9157" w:type="dxa"/>
        <w:tblInd w:w="55" w:type="dxa"/>
        <w:tblCellMar>
          <w:left w:w="70" w:type="dxa"/>
          <w:right w:w="70" w:type="dxa"/>
        </w:tblCellMar>
        <w:tblLook w:val="04A0" w:firstRow="1" w:lastRow="0" w:firstColumn="1" w:lastColumn="0" w:noHBand="0" w:noVBand="1"/>
      </w:tblPr>
      <w:tblGrid>
        <w:gridCol w:w="1684"/>
        <w:gridCol w:w="860"/>
        <w:gridCol w:w="836"/>
        <w:gridCol w:w="740"/>
        <w:gridCol w:w="837"/>
        <w:gridCol w:w="836"/>
        <w:gridCol w:w="837"/>
        <w:gridCol w:w="696"/>
        <w:gridCol w:w="837"/>
        <w:gridCol w:w="994"/>
      </w:tblGrid>
      <w:tr w:rsidR="008F36B6" w:rsidRPr="00990B64" w:rsidTr="000E4FA3">
        <w:trPr>
          <w:trHeight w:val="268"/>
        </w:trPr>
        <w:tc>
          <w:tcPr>
            <w:tcW w:w="1685" w:type="dxa"/>
            <w:vMerge w:val="restart"/>
            <w:tcBorders>
              <w:top w:val="single" w:sz="8" w:space="0" w:color="auto"/>
              <w:left w:val="single" w:sz="8" w:space="0" w:color="auto"/>
              <w:bottom w:val="single" w:sz="8" w:space="0" w:color="000000"/>
              <w:right w:val="single" w:sz="8" w:space="0" w:color="000000"/>
            </w:tcBorders>
            <w:shd w:val="clear" w:color="auto" w:fill="C6D9F1"/>
            <w:noWrap/>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JST</w:t>
            </w:r>
          </w:p>
        </w:tc>
        <w:tc>
          <w:tcPr>
            <w:tcW w:w="859" w:type="dxa"/>
            <w:vMerge w:val="restart"/>
            <w:tcBorders>
              <w:top w:val="single" w:sz="8" w:space="0" w:color="auto"/>
              <w:left w:val="single" w:sz="8" w:space="0" w:color="auto"/>
              <w:bottom w:val="single" w:sz="8" w:space="0" w:color="000000"/>
              <w:right w:val="nil"/>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Ogółem</w:t>
            </w:r>
          </w:p>
        </w:tc>
        <w:tc>
          <w:tcPr>
            <w:tcW w:w="6613" w:type="dxa"/>
            <w:gridSpan w:val="8"/>
            <w:tcBorders>
              <w:top w:val="single" w:sz="8" w:space="0" w:color="auto"/>
              <w:left w:val="single" w:sz="4" w:space="0" w:color="auto"/>
              <w:bottom w:val="single" w:sz="4" w:space="0" w:color="auto"/>
              <w:right w:val="single" w:sz="8" w:space="0" w:color="000000"/>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W tym</w:t>
            </w:r>
          </w:p>
        </w:tc>
      </w:tr>
      <w:tr w:rsidR="008F36B6" w:rsidRPr="00990B64" w:rsidTr="000E4FA3">
        <w:trPr>
          <w:trHeight w:val="268"/>
        </w:trPr>
        <w:tc>
          <w:tcPr>
            <w:tcW w:w="1685" w:type="dxa"/>
            <w:vMerge/>
            <w:tcBorders>
              <w:top w:val="single" w:sz="8" w:space="0" w:color="auto"/>
              <w:left w:val="single" w:sz="8" w:space="0" w:color="auto"/>
              <w:bottom w:val="single" w:sz="8" w:space="0" w:color="000000"/>
              <w:right w:val="single" w:sz="8" w:space="0" w:color="000000"/>
            </w:tcBorders>
            <w:shd w:val="clear" w:color="auto" w:fill="C6D9F1"/>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shd w:val="clear" w:color="auto" w:fill="C6D9F1"/>
            <w:vAlign w:val="center"/>
            <w:hideMark/>
          </w:tcPr>
          <w:p w:rsidR="008F36B6" w:rsidRPr="00990B64" w:rsidRDefault="008F36B6" w:rsidP="008F36B6">
            <w:pPr>
              <w:rPr>
                <w:rFonts w:eastAsia="Times New Roman"/>
                <w:b/>
                <w:bCs/>
                <w:sz w:val="16"/>
                <w:szCs w:val="16"/>
              </w:rPr>
            </w:pPr>
          </w:p>
        </w:tc>
        <w:tc>
          <w:tcPr>
            <w:tcW w:w="836"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proofErr w:type="spellStart"/>
            <w:r w:rsidRPr="00990B64">
              <w:rPr>
                <w:rFonts w:eastAsia="Times New Roman"/>
                <w:b/>
                <w:bCs/>
                <w:sz w:val="16"/>
                <w:szCs w:val="16"/>
              </w:rPr>
              <w:t>przedsię</w:t>
            </w:r>
            <w:proofErr w:type="spellEnd"/>
            <w:r w:rsidRPr="00990B64">
              <w:rPr>
                <w:rFonts w:eastAsia="Times New Roman"/>
                <w:b/>
                <w:bCs/>
                <w:sz w:val="16"/>
                <w:szCs w:val="16"/>
              </w:rPr>
              <w:t>-</w:t>
            </w:r>
            <w:r w:rsidRPr="00990B64">
              <w:rPr>
                <w:rFonts w:eastAsia="Times New Roman"/>
                <w:b/>
                <w:bCs/>
                <w:sz w:val="16"/>
                <w:szCs w:val="16"/>
              </w:rPr>
              <w:br/>
              <w:t>biorstwa państwo-</w:t>
            </w:r>
            <w:r w:rsidRPr="00990B64">
              <w:rPr>
                <w:rFonts w:eastAsia="Times New Roman"/>
                <w:b/>
                <w:bCs/>
                <w:sz w:val="16"/>
                <w:szCs w:val="16"/>
              </w:rPr>
              <w:br/>
              <w:t>we</w:t>
            </w:r>
          </w:p>
        </w:tc>
        <w:tc>
          <w:tcPr>
            <w:tcW w:w="3946" w:type="dxa"/>
            <w:gridSpan w:val="5"/>
            <w:tcBorders>
              <w:top w:val="single" w:sz="4" w:space="0" w:color="auto"/>
              <w:left w:val="nil"/>
              <w:bottom w:val="nil"/>
              <w:right w:val="single" w:sz="4" w:space="0" w:color="000000"/>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spółki</w:t>
            </w:r>
          </w:p>
        </w:tc>
        <w:tc>
          <w:tcPr>
            <w:tcW w:w="837"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spół-</w:t>
            </w:r>
            <w:r w:rsidRPr="00990B64">
              <w:rPr>
                <w:rFonts w:eastAsia="Times New Roman"/>
                <w:b/>
                <w:bCs/>
                <w:sz w:val="16"/>
                <w:szCs w:val="16"/>
              </w:rPr>
              <w:br/>
              <w:t>dzielnie</w:t>
            </w:r>
          </w:p>
        </w:tc>
        <w:tc>
          <w:tcPr>
            <w:tcW w:w="994" w:type="dxa"/>
            <w:vMerge w:val="restart"/>
            <w:tcBorders>
              <w:top w:val="nil"/>
              <w:left w:val="single" w:sz="4" w:space="0" w:color="auto"/>
              <w:bottom w:val="single" w:sz="8" w:space="0" w:color="000000"/>
              <w:right w:val="single" w:sz="8"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osoby fizyczne prowadzące działalność gospodarczą</w:t>
            </w:r>
          </w:p>
        </w:tc>
      </w:tr>
      <w:tr w:rsidR="008F36B6" w:rsidRPr="00990B64" w:rsidTr="000E4FA3">
        <w:trPr>
          <w:trHeight w:val="268"/>
        </w:trPr>
        <w:tc>
          <w:tcPr>
            <w:tcW w:w="1685" w:type="dxa"/>
            <w:vMerge/>
            <w:tcBorders>
              <w:top w:val="single" w:sz="8" w:space="0" w:color="auto"/>
              <w:left w:val="single" w:sz="8" w:space="0" w:color="auto"/>
              <w:bottom w:val="single" w:sz="8" w:space="0" w:color="000000"/>
              <w:right w:val="single" w:sz="8" w:space="0" w:color="000000"/>
            </w:tcBorders>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740" w:type="dxa"/>
            <w:vMerge w:val="restart"/>
            <w:tcBorders>
              <w:top w:val="single" w:sz="4" w:space="0" w:color="auto"/>
              <w:left w:val="nil"/>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razem</w:t>
            </w:r>
          </w:p>
        </w:tc>
        <w:tc>
          <w:tcPr>
            <w:tcW w:w="3206" w:type="dxa"/>
            <w:gridSpan w:val="4"/>
            <w:tcBorders>
              <w:top w:val="single" w:sz="4" w:space="0" w:color="auto"/>
              <w:left w:val="nil"/>
              <w:bottom w:val="single" w:sz="4" w:space="0" w:color="auto"/>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w tym</w:t>
            </w:r>
          </w:p>
        </w:tc>
        <w:tc>
          <w:tcPr>
            <w:tcW w:w="837"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994" w:type="dxa"/>
            <w:vMerge/>
            <w:tcBorders>
              <w:top w:val="nil"/>
              <w:left w:val="single" w:sz="4" w:space="0" w:color="auto"/>
              <w:bottom w:val="single" w:sz="8" w:space="0" w:color="000000"/>
              <w:right w:val="single" w:sz="8" w:space="0" w:color="auto"/>
            </w:tcBorders>
            <w:vAlign w:val="center"/>
            <w:hideMark/>
          </w:tcPr>
          <w:p w:rsidR="008F36B6" w:rsidRPr="00990B64" w:rsidRDefault="008F36B6" w:rsidP="008F36B6">
            <w:pPr>
              <w:rPr>
                <w:rFonts w:eastAsia="Times New Roman"/>
                <w:b/>
                <w:bCs/>
                <w:sz w:val="16"/>
                <w:szCs w:val="16"/>
              </w:rPr>
            </w:pPr>
          </w:p>
        </w:tc>
      </w:tr>
      <w:tr w:rsidR="008F36B6" w:rsidRPr="00990B64" w:rsidTr="000E4FA3">
        <w:trPr>
          <w:trHeight w:val="268"/>
        </w:trPr>
        <w:tc>
          <w:tcPr>
            <w:tcW w:w="1685" w:type="dxa"/>
            <w:vMerge/>
            <w:tcBorders>
              <w:top w:val="single" w:sz="8" w:space="0" w:color="auto"/>
              <w:left w:val="single" w:sz="8" w:space="0" w:color="auto"/>
              <w:bottom w:val="single" w:sz="8" w:space="0" w:color="000000"/>
              <w:right w:val="single" w:sz="8" w:space="0" w:color="000000"/>
            </w:tcBorders>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740" w:type="dxa"/>
            <w:vMerge/>
            <w:tcBorders>
              <w:top w:val="single" w:sz="4" w:space="0" w:color="auto"/>
              <w:left w:val="nil"/>
              <w:bottom w:val="single" w:sz="8" w:space="0" w:color="000000"/>
              <w:right w:val="single" w:sz="4" w:space="0" w:color="auto"/>
            </w:tcBorders>
            <w:shd w:val="clear" w:color="auto" w:fill="C6D9F1"/>
            <w:vAlign w:val="center"/>
            <w:hideMark/>
          </w:tcPr>
          <w:p w:rsidR="008F36B6" w:rsidRPr="00990B64" w:rsidRDefault="008F36B6" w:rsidP="008F36B6">
            <w:pPr>
              <w:rPr>
                <w:rFonts w:eastAsia="Times New Roman"/>
                <w:b/>
                <w:bCs/>
                <w:sz w:val="16"/>
                <w:szCs w:val="16"/>
              </w:rPr>
            </w:pPr>
          </w:p>
        </w:tc>
        <w:tc>
          <w:tcPr>
            <w:tcW w:w="2510" w:type="dxa"/>
            <w:gridSpan w:val="3"/>
            <w:tcBorders>
              <w:top w:val="single" w:sz="4" w:space="0" w:color="auto"/>
              <w:left w:val="nil"/>
              <w:bottom w:val="single" w:sz="4" w:space="0" w:color="auto"/>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handlowe</w:t>
            </w:r>
          </w:p>
        </w:tc>
        <w:tc>
          <w:tcPr>
            <w:tcW w:w="696"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cywilne</w:t>
            </w:r>
          </w:p>
        </w:tc>
        <w:tc>
          <w:tcPr>
            <w:tcW w:w="837"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994" w:type="dxa"/>
            <w:vMerge/>
            <w:tcBorders>
              <w:top w:val="nil"/>
              <w:left w:val="single" w:sz="4" w:space="0" w:color="auto"/>
              <w:bottom w:val="single" w:sz="8" w:space="0" w:color="000000"/>
              <w:right w:val="single" w:sz="8" w:space="0" w:color="auto"/>
            </w:tcBorders>
            <w:vAlign w:val="center"/>
            <w:hideMark/>
          </w:tcPr>
          <w:p w:rsidR="008F36B6" w:rsidRPr="00990B64" w:rsidRDefault="008F36B6" w:rsidP="008F36B6">
            <w:pPr>
              <w:rPr>
                <w:rFonts w:eastAsia="Times New Roman"/>
                <w:b/>
                <w:bCs/>
                <w:sz w:val="16"/>
                <w:szCs w:val="16"/>
              </w:rPr>
            </w:pPr>
          </w:p>
        </w:tc>
      </w:tr>
      <w:tr w:rsidR="008F36B6" w:rsidRPr="00990B64" w:rsidTr="000E4FA3">
        <w:trPr>
          <w:trHeight w:val="268"/>
        </w:trPr>
        <w:tc>
          <w:tcPr>
            <w:tcW w:w="1685" w:type="dxa"/>
            <w:vMerge/>
            <w:tcBorders>
              <w:top w:val="single" w:sz="8" w:space="0" w:color="auto"/>
              <w:left w:val="single" w:sz="8" w:space="0" w:color="auto"/>
              <w:bottom w:val="single" w:sz="8" w:space="0" w:color="000000"/>
              <w:right w:val="single" w:sz="8" w:space="0" w:color="000000"/>
            </w:tcBorders>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740" w:type="dxa"/>
            <w:vMerge/>
            <w:tcBorders>
              <w:top w:val="single" w:sz="4" w:space="0" w:color="auto"/>
              <w:left w:val="nil"/>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razem</w:t>
            </w:r>
          </w:p>
        </w:tc>
        <w:tc>
          <w:tcPr>
            <w:tcW w:w="1673" w:type="dxa"/>
            <w:gridSpan w:val="2"/>
            <w:tcBorders>
              <w:top w:val="single" w:sz="4" w:space="0" w:color="auto"/>
              <w:left w:val="nil"/>
              <w:bottom w:val="single" w:sz="4" w:space="0" w:color="auto"/>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w tym</w:t>
            </w:r>
          </w:p>
        </w:tc>
        <w:tc>
          <w:tcPr>
            <w:tcW w:w="69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994" w:type="dxa"/>
            <w:vMerge/>
            <w:tcBorders>
              <w:top w:val="nil"/>
              <w:left w:val="single" w:sz="4" w:space="0" w:color="auto"/>
              <w:bottom w:val="single" w:sz="8" w:space="0" w:color="000000"/>
              <w:right w:val="single" w:sz="8" w:space="0" w:color="auto"/>
            </w:tcBorders>
            <w:vAlign w:val="center"/>
            <w:hideMark/>
          </w:tcPr>
          <w:p w:rsidR="008F36B6" w:rsidRPr="00990B64" w:rsidRDefault="008F36B6" w:rsidP="008F36B6">
            <w:pPr>
              <w:rPr>
                <w:rFonts w:eastAsia="Times New Roman"/>
                <w:b/>
                <w:bCs/>
                <w:sz w:val="16"/>
                <w:szCs w:val="16"/>
              </w:rPr>
            </w:pPr>
          </w:p>
        </w:tc>
      </w:tr>
      <w:tr w:rsidR="000E4FA3" w:rsidRPr="00990B64" w:rsidTr="000E4FA3">
        <w:trPr>
          <w:trHeight w:val="268"/>
        </w:trPr>
        <w:tc>
          <w:tcPr>
            <w:tcW w:w="1685" w:type="dxa"/>
            <w:vMerge/>
            <w:tcBorders>
              <w:top w:val="single" w:sz="8" w:space="0" w:color="auto"/>
              <w:left w:val="single" w:sz="8" w:space="0" w:color="auto"/>
              <w:bottom w:val="single" w:sz="8" w:space="0" w:color="000000"/>
              <w:right w:val="single" w:sz="8" w:space="0" w:color="000000"/>
            </w:tcBorders>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740" w:type="dxa"/>
            <w:vMerge/>
            <w:tcBorders>
              <w:top w:val="single" w:sz="4" w:space="0" w:color="auto"/>
              <w:left w:val="nil"/>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rPr>
                <w:rFonts w:eastAsia="Times New Roman"/>
                <w:b/>
                <w:bCs/>
                <w:sz w:val="16"/>
                <w:szCs w:val="16"/>
              </w:rPr>
            </w:pPr>
          </w:p>
        </w:tc>
        <w:tc>
          <w:tcPr>
            <w:tcW w:w="836"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akcyjne</w:t>
            </w:r>
          </w:p>
        </w:tc>
        <w:tc>
          <w:tcPr>
            <w:tcW w:w="837" w:type="dxa"/>
            <w:vMerge w:val="restart"/>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jc w:val="center"/>
              <w:rPr>
                <w:rFonts w:eastAsia="Times New Roman"/>
                <w:b/>
                <w:bCs/>
                <w:sz w:val="16"/>
                <w:szCs w:val="16"/>
              </w:rPr>
            </w:pPr>
            <w:r w:rsidRPr="00990B64">
              <w:rPr>
                <w:rFonts w:eastAsia="Times New Roman"/>
                <w:b/>
                <w:bCs/>
                <w:sz w:val="16"/>
                <w:szCs w:val="16"/>
              </w:rPr>
              <w:t>z o.o.</w:t>
            </w:r>
          </w:p>
        </w:tc>
        <w:tc>
          <w:tcPr>
            <w:tcW w:w="69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994" w:type="dxa"/>
            <w:vMerge/>
            <w:tcBorders>
              <w:top w:val="nil"/>
              <w:left w:val="single" w:sz="4" w:space="0" w:color="auto"/>
              <w:bottom w:val="single" w:sz="8" w:space="0" w:color="000000"/>
              <w:right w:val="single" w:sz="8" w:space="0" w:color="auto"/>
            </w:tcBorders>
            <w:vAlign w:val="center"/>
            <w:hideMark/>
          </w:tcPr>
          <w:p w:rsidR="008F36B6" w:rsidRPr="00990B64" w:rsidRDefault="008F36B6" w:rsidP="008F36B6">
            <w:pPr>
              <w:rPr>
                <w:rFonts w:eastAsia="Times New Roman"/>
                <w:b/>
                <w:bCs/>
                <w:sz w:val="16"/>
                <w:szCs w:val="16"/>
              </w:rPr>
            </w:pPr>
          </w:p>
        </w:tc>
      </w:tr>
      <w:tr w:rsidR="000E4FA3" w:rsidRPr="00990B64" w:rsidTr="000E4FA3">
        <w:trPr>
          <w:trHeight w:val="284"/>
        </w:trPr>
        <w:tc>
          <w:tcPr>
            <w:tcW w:w="1685" w:type="dxa"/>
            <w:vMerge/>
            <w:tcBorders>
              <w:top w:val="single" w:sz="8" w:space="0" w:color="auto"/>
              <w:left w:val="single" w:sz="8" w:space="0" w:color="auto"/>
              <w:bottom w:val="single" w:sz="8" w:space="0" w:color="000000"/>
              <w:right w:val="single" w:sz="8" w:space="0" w:color="000000"/>
            </w:tcBorders>
            <w:vAlign w:val="center"/>
            <w:hideMark/>
          </w:tcPr>
          <w:p w:rsidR="008F36B6" w:rsidRPr="00990B64" w:rsidRDefault="008F36B6" w:rsidP="008F36B6">
            <w:pPr>
              <w:rPr>
                <w:rFonts w:eastAsia="Times New Roman"/>
                <w:b/>
                <w:bCs/>
                <w:sz w:val="16"/>
                <w:szCs w:val="16"/>
              </w:rPr>
            </w:pPr>
          </w:p>
        </w:tc>
        <w:tc>
          <w:tcPr>
            <w:tcW w:w="859" w:type="dxa"/>
            <w:vMerge/>
            <w:tcBorders>
              <w:top w:val="single" w:sz="8" w:space="0" w:color="auto"/>
              <w:left w:val="single" w:sz="8" w:space="0" w:color="auto"/>
              <w:bottom w:val="single" w:sz="8" w:space="0" w:color="000000"/>
              <w:right w:val="nil"/>
            </w:tcBorders>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740" w:type="dxa"/>
            <w:vMerge/>
            <w:tcBorders>
              <w:top w:val="single" w:sz="4" w:space="0" w:color="auto"/>
              <w:left w:val="nil"/>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rPr>
                <w:rFonts w:eastAsia="Times New Roman"/>
                <w:b/>
                <w:bCs/>
                <w:sz w:val="16"/>
                <w:szCs w:val="16"/>
              </w:rPr>
            </w:pPr>
          </w:p>
        </w:tc>
        <w:tc>
          <w:tcPr>
            <w:tcW w:w="836" w:type="dxa"/>
            <w:vMerge/>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shd w:val="clear" w:color="auto" w:fill="C6D9F1"/>
            <w:vAlign w:val="center"/>
            <w:hideMark/>
          </w:tcPr>
          <w:p w:rsidR="008F36B6" w:rsidRPr="00990B64" w:rsidRDefault="008F36B6" w:rsidP="008F36B6">
            <w:pPr>
              <w:rPr>
                <w:rFonts w:eastAsia="Times New Roman"/>
                <w:b/>
                <w:bCs/>
                <w:sz w:val="16"/>
                <w:szCs w:val="16"/>
              </w:rPr>
            </w:pPr>
          </w:p>
        </w:tc>
        <w:tc>
          <w:tcPr>
            <w:tcW w:w="696"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837" w:type="dxa"/>
            <w:vMerge/>
            <w:tcBorders>
              <w:top w:val="nil"/>
              <w:left w:val="single" w:sz="4" w:space="0" w:color="auto"/>
              <w:bottom w:val="single" w:sz="8" w:space="0" w:color="000000"/>
              <w:right w:val="single" w:sz="4" w:space="0" w:color="auto"/>
            </w:tcBorders>
            <w:vAlign w:val="center"/>
            <w:hideMark/>
          </w:tcPr>
          <w:p w:rsidR="008F36B6" w:rsidRPr="00990B64" w:rsidRDefault="008F36B6" w:rsidP="008F36B6">
            <w:pPr>
              <w:rPr>
                <w:rFonts w:eastAsia="Times New Roman"/>
                <w:b/>
                <w:bCs/>
                <w:sz w:val="16"/>
                <w:szCs w:val="16"/>
              </w:rPr>
            </w:pPr>
          </w:p>
        </w:tc>
        <w:tc>
          <w:tcPr>
            <w:tcW w:w="994" w:type="dxa"/>
            <w:vMerge/>
            <w:tcBorders>
              <w:top w:val="nil"/>
              <w:left w:val="single" w:sz="4" w:space="0" w:color="auto"/>
              <w:bottom w:val="single" w:sz="8" w:space="0" w:color="000000"/>
              <w:right w:val="single" w:sz="8" w:space="0" w:color="auto"/>
            </w:tcBorders>
            <w:vAlign w:val="center"/>
            <w:hideMark/>
          </w:tcPr>
          <w:p w:rsidR="008F36B6" w:rsidRPr="00990B64" w:rsidRDefault="008F36B6" w:rsidP="008F36B6">
            <w:pPr>
              <w:rPr>
                <w:rFonts w:eastAsia="Times New Roman"/>
                <w:b/>
                <w:bCs/>
                <w:sz w:val="16"/>
                <w:szCs w:val="16"/>
              </w:rPr>
            </w:pPr>
          </w:p>
        </w:tc>
      </w:tr>
      <w:tr w:rsidR="000E4FA3" w:rsidRPr="00990B64" w:rsidTr="000E4FA3">
        <w:trPr>
          <w:trHeight w:val="268"/>
        </w:trPr>
        <w:tc>
          <w:tcPr>
            <w:tcW w:w="168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6B3B90" w:rsidP="00647323">
            <w:pPr>
              <w:jc w:val="center"/>
              <w:rPr>
                <w:rFonts w:eastAsia="Times New Roman" w:cs="Arial"/>
              </w:rPr>
            </w:pPr>
            <w:r w:rsidRPr="00990B64">
              <w:rPr>
                <w:rFonts w:eastAsia="Times New Roman" w:cs="Arial"/>
              </w:rPr>
              <w:t>Województwo podkarpackie</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171620</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5</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21317</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11381</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257</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9055</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9773</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1175</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6B3B90" w:rsidP="00647323">
            <w:pPr>
              <w:jc w:val="right"/>
              <w:rPr>
                <w:rFonts w:eastAsia="Times New Roman" w:cs="Arial"/>
              </w:rPr>
            </w:pPr>
            <w:r w:rsidRPr="00990B64">
              <w:rPr>
                <w:rFonts w:eastAsia="Times New Roman" w:cs="Arial"/>
              </w:rPr>
              <w:t>129338</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6B3B90" w:rsidP="00615EA7">
            <w:pPr>
              <w:jc w:val="center"/>
              <w:rPr>
                <w:rFonts w:eastAsia="Times New Roman" w:cs="Arial"/>
              </w:rPr>
            </w:pPr>
            <w:r w:rsidRPr="00990B64">
              <w:rPr>
                <w:rFonts w:eastAsia="Times New Roman" w:cs="Arial"/>
              </w:rPr>
              <w:t xml:space="preserve">Powiat </w:t>
            </w:r>
            <w:r w:rsidR="00615EA7">
              <w:rPr>
                <w:rFonts w:eastAsia="Times New Roman" w:cs="Arial"/>
              </w:rPr>
              <w:t>przeworski</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4459</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15EA7">
            <w:pPr>
              <w:jc w:val="right"/>
              <w:rPr>
                <w:rFonts w:eastAsia="Times New Roman"/>
              </w:rPr>
            </w:pPr>
            <w:r>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380</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169</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135</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208</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37</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3393</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FFFF00"/>
            <w:noWrap/>
            <w:vAlign w:val="bottom"/>
            <w:hideMark/>
          </w:tcPr>
          <w:p w:rsidR="006B3B90" w:rsidRPr="00990B64" w:rsidRDefault="00615EA7" w:rsidP="00647323">
            <w:pPr>
              <w:jc w:val="center"/>
              <w:rPr>
                <w:rFonts w:eastAsia="Times New Roman" w:cs="Arial"/>
              </w:rPr>
            </w:pPr>
            <w:r>
              <w:rPr>
                <w:rFonts w:eastAsia="Times New Roman" w:cs="Arial"/>
              </w:rPr>
              <w:t>Tryńcza</w:t>
            </w:r>
          </w:p>
        </w:tc>
        <w:tc>
          <w:tcPr>
            <w:tcW w:w="859" w:type="dxa"/>
            <w:tcBorders>
              <w:top w:val="nil"/>
              <w:left w:val="nil"/>
              <w:bottom w:val="single" w:sz="4" w:space="0" w:color="auto"/>
              <w:right w:val="single" w:sz="4" w:space="0" w:color="auto"/>
            </w:tcBorders>
            <w:shd w:val="clear" w:color="auto" w:fill="FFFF00"/>
            <w:noWrap/>
            <w:vAlign w:val="bottom"/>
            <w:hideMark/>
          </w:tcPr>
          <w:p w:rsidR="006B3B90" w:rsidRPr="00990B64" w:rsidRDefault="00B73526" w:rsidP="00647323">
            <w:pPr>
              <w:jc w:val="right"/>
              <w:rPr>
                <w:rFonts w:eastAsia="Times New Roman"/>
              </w:rPr>
            </w:pPr>
            <w:r>
              <w:rPr>
                <w:rFonts w:eastAsia="Times New Roman"/>
              </w:rPr>
              <w:t>370</w:t>
            </w:r>
          </w:p>
        </w:tc>
        <w:tc>
          <w:tcPr>
            <w:tcW w:w="836" w:type="dxa"/>
            <w:tcBorders>
              <w:top w:val="nil"/>
              <w:left w:val="nil"/>
              <w:bottom w:val="single" w:sz="4" w:space="0" w:color="auto"/>
              <w:right w:val="single" w:sz="4" w:space="0" w:color="auto"/>
            </w:tcBorders>
            <w:shd w:val="clear" w:color="auto" w:fill="FFFF00"/>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FFFF00"/>
            <w:noWrap/>
            <w:vAlign w:val="bottom"/>
            <w:hideMark/>
          </w:tcPr>
          <w:p w:rsidR="006B3B90" w:rsidRPr="00990B64" w:rsidRDefault="00B73526" w:rsidP="00647323">
            <w:pPr>
              <w:jc w:val="right"/>
              <w:rPr>
                <w:rFonts w:eastAsia="Times New Roman"/>
              </w:rPr>
            </w:pPr>
            <w:r>
              <w:rPr>
                <w:rFonts w:eastAsia="Times New Roman"/>
              </w:rPr>
              <w:t>21</w:t>
            </w:r>
          </w:p>
        </w:tc>
        <w:tc>
          <w:tcPr>
            <w:tcW w:w="837" w:type="dxa"/>
            <w:tcBorders>
              <w:top w:val="nil"/>
              <w:left w:val="nil"/>
              <w:bottom w:val="single" w:sz="4" w:space="0" w:color="auto"/>
              <w:right w:val="single" w:sz="4" w:space="0" w:color="auto"/>
            </w:tcBorders>
            <w:shd w:val="clear" w:color="auto" w:fill="FFFF00"/>
            <w:noWrap/>
            <w:vAlign w:val="bottom"/>
            <w:hideMark/>
          </w:tcPr>
          <w:p w:rsidR="006B3B90" w:rsidRPr="00990B64" w:rsidRDefault="00B73526" w:rsidP="00647323">
            <w:pPr>
              <w:jc w:val="right"/>
              <w:rPr>
                <w:rFonts w:eastAsia="Times New Roman"/>
              </w:rPr>
            </w:pPr>
            <w:r>
              <w:rPr>
                <w:rFonts w:eastAsia="Times New Roman"/>
              </w:rPr>
              <w:t>11</w:t>
            </w:r>
          </w:p>
        </w:tc>
        <w:tc>
          <w:tcPr>
            <w:tcW w:w="836" w:type="dxa"/>
            <w:tcBorders>
              <w:top w:val="nil"/>
              <w:left w:val="nil"/>
              <w:bottom w:val="single" w:sz="4" w:space="0" w:color="auto"/>
              <w:right w:val="single" w:sz="4" w:space="0" w:color="auto"/>
            </w:tcBorders>
            <w:shd w:val="clear" w:color="auto" w:fill="FFFF00"/>
            <w:noWrap/>
            <w:vAlign w:val="bottom"/>
            <w:hideMark/>
          </w:tcPr>
          <w:p w:rsidR="006B3B90" w:rsidRPr="00990B64" w:rsidRDefault="00FC59AC" w:rsidP="00647323">
            <w:pPr>
              <w:jc w:val="right"/>
              <w:rPr>
                <w:rFonts w:eastAsia="Times New Roman"/>
              </w:rPr>
            </w:pPr>
            <w:r>
              <w:rPr>
                <w:rFonts w:eastAsia="Times New Roman"/>
              </w:rPr>
              <w:t>1</w:t>
            </w:r>
          </w:p>
        </w:tc>
        <w:tc>
          <w:tcPr>
            <w:tcW w:w="837" w:type="dxa"/>
            <w:tcBorders>
              <w:top w:val="nil"/>
              <w:left w:val="nil"/>
              <w:bottom w:val="single" w:sz="4" w:space="0" w:color="auto"/>
              <w:right w:val="single" w:sz="4" w:space="0" w:color="auto"/>
            </w:tcBorders>
            <w:shd w:val="clear" w:color="auto" w:fill="FFFF00"/>
            <w:noWrap/>
            <w:vAlign w:val="bottom"/>
            <w:hideMark/>
          </w:tcPr>
          <w:p w:rsidR="006B3B90" w:rsidRPr="00990B64" w:rsidRDefault="00FC59AC" w:rsidP="00647323">
            <w:pPr>
              <w:jc w:val="right"/>
              <w:rPr>
                <w:rFonts w:eastAsia="Times New Roman"/>
              </w:rPr>
            </w:pPr>
            <w:r>
              <w:rPr>
                <w:rFonts w:eastAsia="Times New Roman"/>
              </w:rPr>
              <w:t>8</w:t>
            </w:r>
          </w:p>
        </w:tc>
        <w:tc>
          <w:tcPr>
            <w:tcW w:w="696" w:type="dxa"/>
            <w:tcBorders>
              <w:top w:val="nil"/>
              <w:left w:val="nil"/>
              <w:bottom w:val="single" w:sz="4" w:space="0" w:color="auto"/>
              <w:right w:val="single" w:sz="4" w:space="0" w:color="auto"/>
            </w:tcBorders>
            <w:shd w:val="clear" w:color="auto" w:fill="FFFF00"/>
            <w:noWrap/>
            <w:vAlign w:val="bottom"/>
            <w:hideMark/>
          </w:tcPr>
          <w:p w:rsidR="006B3B90" w:rsidRPr="00990B64" w:rsidRDefault="00FC59AC" w:rsidP="00647323">
            <w:pPr>
              <w:jc w:val="right"/>
              <w:rPr>
                <w:rFonts w:eastAsia="Times New Roman"/>
              </w:rPr>
            </w:pPr>
            <w:r>
              <w:rPr>
                <w:rFonts w:eastAsia="Times New Roman"/>
              </w:rPr>
              <w:t>9</w:t>
            </w:r>
          </w:p>
        </w:tc>
        <w:tc>
          <w:tcPr>
            <w:tcW w:w="837" w:type="dxa"/>
            <w:tcBorders>
              <w:top w:val="nil"/>
              <w:left w:val="nil"/>
              <w:bottom w:val="single" w:sz="4" w:space="0" w:color="auto"/>
              <w:right w:val="single" w:sz="4" w:space="0" w:color="auto"/>
            </w:tcBorders>
            <w:shd w:val="clear" w:color="auto" w:fill="FFFF00"/>
            <w:noWrap/>
            <w:vAlign w:val="bottom"/>
            <w:hideMark/>
          </w:tcPr>
          <w:p w:rsidR="006B3B90" w:rsidRPr="00990B64" w:rsidRDefault="00FC59AC" w:rsidP="00647323">
            <w:pPr>
              <w:jc w:val="right"/>
              <w:rPr>
                <w:rFonts w:eastAsia="Times New Roman"/>
              </w:rPr>
            </w:pPr>
            <w:r>
              <w:rPr>
                <w:rFonts w:eastAsia="Times New Roman"/>
              </w:rPr>
              <w:t>2</w:t>
            </w:r>
          </w:p>
        </w:tc>
        <w:tc>
          <w:tcPr>
            <w:tcW w:w="994" w:type="dxa"/>
            <w:tcBorders>
              <w:top w:val="nil"/>
              <w:left w:val="nil"/>
              <w:bottom w:val="single" w:sz="4" w:space="0" w:color="auto"/>
              <w:right w:val="single" w:sz="8" w:space="0" w:color="auto"/>
            </w:tcBorders>
            <w:shd w:val="clear" w:color="auto" w:fill="FFFF00"/>
            <w:noWrap/>
            <w:vAlign w:val="bottom"/>
            <w:hideMark/>
          </w:tcPr>
          <w:p w:rsidR="006B3B90" w:rsidRPr="00990B64" w:rsidRDefault="00FC59AC" w:rsidP="00647323">
            <w:pPr>
              <w:jc w:val="right"/>
              <w:rPr>
                <w:rFonts w:eastAsia="Times New Roman"/>
              </w:rPr>
            </w:pPr>
            <w:r>
              <w:rPr>
                <w:rFonts w:eastAsia="Times New Roman"/>
              </w:rPr>
              <w:t>294</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FFFFFF"/>
            <w:noWrap/>
            <w:vAlign w:val="bottom"/>
            <w:hideMark/>
          </w:tcPr>
          <w:p w:rsidR="006B3B90" w:rsidRPr="00990B64" w:rsidRDefault="009E1437" w:rsidP="00647323">
            <w:pPr>
              <w:jc w:val="center"/>
              <w:rPr>
                <w:rFonts w:eastAsia="Times New Roman" w:cs="Arial"/>
              </w:rPr>
            </w:pPr>
            <w:r>
              <w:rPr>
                <w:rFonts w:eastAsia="Times New Roman" w:cs="Arial"/>
              </w:rPr>
              <w:t>Adamówka</w:t>
            </w:r>
          </w:p>
        </w:tc>
        <w:tc>
          <w:tcPr>
            <w:tcW w:w="859"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208</w:t>
            </w:r>
          </w:p>
        </w:tc>
        <w:tc>
          <w:tcPr>
            <w:tcW w:w="836" w:type="dxa"/>
            <w:tcBorders>
              <w:top w:val="nil"/>
              <w:left w:val="nil"/>
              <w:bottom w:val="single" w:sz="4" w:space="0" w:color="auto"/>
              <w:right w:val="single" w:sz="4" w:space="0" w:color="auto"/>
            </w:tcBorders>
            <w:shd w:val="clear" w:color="auto" w:fill="FFFFFF"/>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17</w:t>
            </w:r>
          </w:p>
        </w:tc>
        <w:tc>
          <w:tcPr>
            <w:tcW w:w="837"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11</w:t>
            </w:r>
          </w:p>
        </w:tc>
        <w:tc>
          <w:tcPr>
            <w:tcW w:w="836"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8</w:t>
            </w:r>
          </w:p>
        </w:tc>
        <w:tc>
          <w:tcPr>
            <w:tcW w:w="696"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6</w:t>
            </w:r>
          </w:p>
        </w:tc>
        <w:tc>
          <w:tcPr>
            <w:tcW w:w="837" w:type="dxa"/>
            <w:tcBorders>
              <w:top w:val="nil"/>
              <w:left w:val="nil"/>
              <w:bottom w:val="single" w:sz="4" w:space="0" w:color="auto"/>
              <w:right w:val="single" w:sz="4"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1</w:t>
            </w:r>
          </w:p>
        </w:tc>
        <w:tc>
          <w:tcPr>
            <w:tcW w:w="994" w:type="dxa"/>
            <w:tcBorders>
              <w:top w:val="nil"/>
              <w:left w:val="nil"/>
              <w:bottom w:val="single" w:sz="4" w:space="0" w:color="auto"/>
              <w:right w:val="single" w:sz="8" w:space="0" w:color="auto"/>
            </w:tcBorders>
            <w:shd w:val="clear" w:color="auto" w:fill="FFFFFF"/>
            <w:noWrap/>
            <w:vAlign w:val="bottom"/>
            <w:hideMark/>
          </w:tcPr>
          <w:p w:rsidR="006B3B90" w:rsidRPr="00990B64" w:rsidRDefault="009E1437" w:rsidP="00647323">
            <w:pPr>
              <w:jc w:val="right"/>
              <w:rPr>
                <w:rFonts w:eastAsia="Times New Roman"/>
              </w:rPr>
            </w:pPr>
            <w:r>
              <w:rPr>
                <w:rFonts w:eastAsia="Times New Roman"/>
              </w:rPr>
              <w:t>166</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9E1437" w:rsidP="00647323">
            <w:pPr>
              <w:jc w:val="center"/>
              <w:rPr>
                <w:rFonts w:eastAsia="Times New Roman" w:cs="Arial"/>
              </w:rPr>
            </w:pPr>
            <w:r>
              <w:rPr>
                <w:rFonts w:eastAsia="Times New Roman" w:cs="Arial"/>
              </w:rPr>
              <w:t>Gać</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190</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6</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2</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4</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131</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FC59AC" w:rsidP="00615EA7">
            <w:pPr>
              <w:jc w:val="center"/>
              <w:rPr>
                <w:rFonts w:eastAsia="Times New Roman" w:cs="Arial"/>
              </w:rPr>
            </w:pPr>
            <w:r>
              <w:rPr>
                <w:rFonts w:eastAsia="Times New Roman" w:cs="Arial"/>
              </w:rPr>
              <w:t>Jawornik Polski</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240</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10</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9E1437">
            <w:pPr>
              <w:jc w:val="right"/>
              <w:rPr>
                <w:rFonts w:eastAsia="Times New Roman"/>
              </w:rPr>
            </w:pPr>
            <w:r>
              <w:rPr>
                <w:rFonts w:eastAsia="Times New Roman"/>
              </w:rPr>
              <w:t>2</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8</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3</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179</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FC59AC" w:rsidP="00647323">
            <w:pPr>
              <w:jc w:val="center"/>
              <w:rPr>
                <w:rFonts w:eastAsia="Times New Roman" w:cs="Arial"/>
              </w:rPr>
            </w:pPr>
            <w:r>
              <w:rPr>
                <w:rFonts w:eastAsia="Times New Roman" w:cs="Arial"/>
              </w:rPr>
              <w:t>Kańczuga</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598</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54</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26</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1</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23</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28</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4</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457</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FC59AC" w:rsidP="006B3B90">
            <w:pPr>
              <w:jc w:val="center"/>
              <w:rPr>
                <w:rFonts w:eastAsia="Times New Roman" w:cs="Arial"/>
              </w:rPr>
            </w:pPr>
            <w:r>
              <w:rPr>
                <w:rFonts w:eastAsia="Times New Roman" w:cs="Arial"/>
              </w:rPr>
              <w:t>Przeworsk gmina miejska</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1486</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193</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84</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64</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109</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13</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9E1437" w:rsidP="00647323">
            <w:pPr>
              <w:jc w:val="right"/>
              <w:rPr>
                <w:rFonts w:eastAsia="Times New Roman"/>
              </w:rPr>
            </w:pPr>
            <w:r>
              <w:rPr>
                <w:rFonts w:eastAsia="Times New Roman"/>
              </w:rPr>
              <w:t>1093</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tcPr>
          <w:p w:rsidR="00615EA7" w:rsidRPr="00990B64" w:rsidRDefault="00FC59AC" w:rsidP="006B3B90">
            <w:pPr>
              <w:jc w:val="center"/>
              <w:rPr>
                <w:rFonts w:eastAsia="Times New Roman" w:cs="Arial"/>
              </w:rPr>
            </w:pPr>
            <w:r>
              <w:rPr>
                <w:rFonts w:eastAsia="Times New Roman" w:cs="Arial"/>
              </w:rPr>
              <w:t>Przeworsk gmina wiejska</w:t>
            </w:r>
          </w:p>
        </w:tc>
        <w:tc>
          <w:tcPr>
            <w:tcW w:w="859"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666</w:t>
            </w:r>
          </w:p>
        </w:tc>
        <w:tc>
          <w:tcPr>
            <w:tcW w:w="83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31</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5</w:t>
            </w:r>
          </w:p>
        </w:tc>
        <w:tc>
          <w:tcPr>
            <w:tcW w:w="83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5</w:t>
            </w:r>
          </w:p>
        </w:tc>
        <w:tc>
          <w:tcPr>
            <w:tcW w:w="69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26</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3</w:t>
            </w:r>
          </w:p>
        </w:tc>
        <w:tc>
          <w:tcPr>
            <w:tcW w:w="994" w:type="dxa"/>
            <w:tcBorders>
              <w:top w:val="nil"/>
              <w:left w:val="nil"/>
              <w:bottom w:val="single" w:sz="4" w:space="0" w:color="auto"/>
              <w:right w:val="single" w:sz="8"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561</w:t>
            </w:r>
          </w:p>
        </w:tc>
      </w:tr>
      <w:tr w:rsidR="000E4FA3" w:rsidRPr="00990B64" w:rsidTr="000E4FA3">
        <w:trPr>
          <w:trHeight w:val="268"/>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tcPr>
          <w:p w:rsidR="00615EA7" w:rsidRPr="00990B64" w:rsidRDefault="00FC59AC" w:rsidP="006B3B90">
            <w:pPr>
              <w:jc w:val="center"/>
              <w:rPr>
                <w:rFonts w:eastAsia="Times New Roman" w:cs="Arial"/>
              </w:rPr>
            </w:pPr>
            <w:r>
              <w:rPr>
                <w:rFonts w:eastAsia="Times New Roman" w:cs="Arial"/>
              </w:rPr>
              <w:t>Sieniawa</w:t>
            </w:r>
          </w:p>
        </w:tc>
        <w:tc>
          <w:tcPr>
            <w:tcW w:w="859"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363</w:t>
            </w:r>
          </w:p>
        </w:tc>
        <w:tc>
          <w:tcPr>
            <w:tcW w:w="83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37</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24</w:t>
            </w:r>
          </w:p>
        </w:tc>
        <w:tc>
          <w:tcPr>
            <w:tcW w:w="83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21</w:t>
            </w:r>
          </w:p>
        </w:tc>
        <w:tc>
          <w:tcPr>
            <w:tcW w:w="696"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13</w:t>
            </w:r>
          </w:p>
        </w:tc>
        <w:tc>
          <w:tcPr>
            <w:tcW w:w="837" w:type="dxa"/>
            <w:tcBorders>
              <w:top w:val="nil"/>
              <w:left w:val="nil"/>
              <w:bottom w:val="single" w:sz="4" w:space="0" w:color="auto"/>
              <w:right w:val="single" w:sz="4"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3</w:t>
            </w:r>
          </w:p>
        </w:tc>
        <w:tc>
          <w:tcPr>
            <w:tcW w:w="994" w:type="dxa"/>
            <w:tcBorders>
              <w:top w:val="nil"/>
              <w:left w:val="nil"/>
              <w:bottom w:val="single" w:sz="4" w:space="0" w:color="auto"/>
              <w:right w:val="single" w:sz="8" w:space="0" w:color="auto"/>
            </w:tcBorders>
            <w:shd w:val="clear" w:color="auto" w:fill="auto"/>
            <w:noWrap/>
            <w:vAlign w:val="bottom"/>
          </w:tcPr>
          <w:p w:rsidR="00615EA7" w:rsidRPr="00990B64" w:rsidRDefault="00FC59AC" w:rsidP="00647323">
            <w:pPr>
              <w:jc w:val="right"/>
              <w:rPr>
                <w:rFonts w:eastAsia="Times New Roman"/>
              </w:rPr>
            </w:pPr>
            <w:r>
              <w:rPr>
                <w:rFonts w:eastAsia="Times New Roman"/>
              </w:rPr>
              <w:t>259</w:t>
            </w:r>
          </w:p>
        </w:tc>
      </w:tr>
      <w:tr w:rsidR="000E4FA3" w:rsidRPr="00990B64" w:rsidTr="000E4FA3">
        <w:trPr>
          <w:trHeight w:val="234"/>
        </w:trPr>
        <w:tc>
          <w:tcPr>
            <w:tcW w:w="1685"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B3B90" w:rsidRPr="00990B64" w:rsidRDefault="00FC59AC" w:rsidP="006B3B90">
            <w:pPr>
              <w:jc w:val="center"/>
              <w:rPr>
                <w:rFonts w:eastAsia="Times New Roman" w:cs="Arial"/>
              </w:rPr>
            </w:pPr>
            <w:r>
              <w:rPr>
                <w:rFonts w:eastAsia="Times New Roman" w:cs="Arial"/>
              </w:rPr>
              <w:t>Zarzecze</w:t>
            </w:r>
          </w:p>
        </w:tc>
        <w:tc>
          <w:tcPr>
            <w:tcW w:w="859"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15EA7">
            <w:pPr>
              <w:jc w:val="right"/>
              <w:rPr>
                <w:rFonts w:eastAsia="Times New Roman"/>
              </w:rPr>
            </w:pPr>
            <w:r>
              <w:rPr>
                <w:rFonts w:eastAsia="Times New Roman"/>
              </w:rPr>
              <w:t>338</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6B3B90" w:rsidP="00647323">
            <w:pPr>
              <w:jc w:val="right"/>
              <w:rPr>
                <w:rFonts w:eastAsia="Times New Roman"/>
              </w:rPr>
            </w:pPr>
            <w:r w:rsidRPr="00990B64">
              <w:rPr>
                <w:rFonts w:eastAsia="Times New Roman"/>
              </w:rPr>
              <w:t>0</w:t>
            </w:r>
          </w:p>
        </w:tc>
        <w:tc>
          <w:tcPr>
            <w:tcW w:w="740"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11</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3</w:t>
            </w:r>
          </w:p>
        </w:tc>
        <w:tc>
          <w:tcPr>
            <w:tcW w:w="836"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0</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w:t>
            </w:r>
          </w:p>
        </w:tc>
        <w:tc>
          <w:tcPr>
            <w:tcW w:w="696"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7</w:t>
            </w:r>
          </w:p>
        </w:tc>
        <w:tc>
          <w:tcPr>
            <w:tcW w:w="837" w:type="dxa"/>
            <w:tcBorders>
              <w:top w:val="nil"/>
              <w:left w:val="nil"/>
              <w:bottom w:val="single" w:sz="4" w:space="0" w:color="auto"/>
              <w:right w:val="single" w:sz="4"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4</w:t>
            </w:r>
          </w:p>
        </w:tc>
        <w:tc>
          <w:tcPr>
            <w:tcW w:w="994" w:type="dxa"/>
            <w:tcBorders>
              <w:top w:val="nil"/>
              <w:left w:val="nil"/>
              <w:bottom w:val="single" w:sz="4" w:space="0" w:color="auto"/>
              <w:right w:val="single" w:sz="8" w:space="0" w:color="auto"/>
            </w:tcBorders>
            <w:shd w:val="clear" w:color="auto" w:fill="auto"/>
            <w:noWrap/>
            <w:vAlign w:val="bottom"/>
            <w:hideMark/>
          </w:tcPr>
          <w:p w:rsidR="006B3B90" w:rsidRPr="00990B64" w:rsidRDefault="00FC59AC" w:rsidP="00647323">
            <w:pPr>
              <w:jc w:val="right"/>
              <w:rPr>
                <w:rFonts w:eastAsia="Times New Roman"/>
              </w:rPr>
            </w:pPr>
            <w:r>
              <w:rPr>
                <w:rFonts w:eastAsia="Times New Roman"/>
              </w:rPr>
              <w:t>253</w:t>
            </w:r>
          </w:p>
        </w:tc>
      </w:tr>
    </w:tbl>
    <w:p w:rsidR="00811982" w:rsidRDefault="00811982" w:rsidP="00A014D6">
      <w:pPr>
        <w:spacing w:before="100" w:beforeAutospacing="1" w:after="100" w:afterAutospacing="1" w:line="276" w:lineRule="auto"/>
        <w:ind w:firstLine="851"/>
        <w:jc w:val="both"/>
        <w:rPr>
          <w:color w:val="000000"/>
        </w:rPr>
      </w:pPr>
      <w:r w:rsidRPr="00FC7E65">
        <w:rPr>
          <w:color w:val="000000"/>
        </w:rPr>
        <w:t xml:space="preserve">Podmioty gospodarcze działające na </w:t>
      </w:r>
      <w:r w:rsidRPr="000E4FA3">
        <w:rPr>
          <w:color w:val="000000"/>
        </w:rPr>
        <w:t xml:space="preserve">terenie </w:t>
      </w:r>
      <w:r w:rsidR="00A014D6">
        <w:rPr>
          <w:color w:val="000000"/>
        </w:rPr>
        <w:t>G</w:t>
      </w:r>
      <w:r w:rsidR="00FC7E65" w:rsidRPr="000E4FA3">
        <w:rPr>
          <w:color w:val="000000"/>
        </w:rPr>
        <w:t>miny</w:t>
      </w:r>
      <w:r w:rsidRPr="000E4FA3">
        <w:rPr>
          <w:color w:val="000000"/>
        </w:rPr>
        <w:t xml:space="preserve"> to w przeważającej mierze mikroprzedsiębiorstwa, zatrudniające poniżej 10 pracownik</w:t>
      </w:r>
      <w:r w:rsidR="00C475AD" w:rsidRPr="000E4FA3">
        <w:rPr>
          <w:color w:val="000000"/>
        </w:rPr>
        <w:t xml:space="preserve">ów – jest ich łącznie </w:t>
      </w:r>
      <w:r w:rsidR="000E4FA3" w:rsidRPr="000E4FA3">
        <w:rPr>
          <w:color w:val="000000"/>
        </w:rPr>
        <w:t>354</w:t>
      </w:r>
      <w:r w:rsidR="00C475AD" w:rsidRPr="000E4FA3">
        <w:rPr>
          <w:color w:val="000000"/>
        </w:rPr>
        <w:t>, co </w:t>
      </w:r>
      <w:r w:rsidRPr="000E4FA3">
        <w:rPr>
          <w:color w:val="000000"/>
        </w:rPr>
        <w:t>s</w:t>
      </w:r>
      <w:r w:rsidR="00722045" w:rsidRPr="000E4FA3">
        <w:rPr>
          <w:color w:val="000000"/>
        </w:rPr>
        <w:t xml:space="preserve">tanowi </w:t>
      </w:r>
      <w:r w:rsidR="000E4FA3" w:rsidRPr="000E4FA3">
        <w:rPr>
          <w:color w:val="000000"/>
        </w:rPr>
        <w:t>95,7</w:t>
      </w:r>
      <w:r w:rsidR="00A014D6">
        <w:rPr>
          <w:color w:val="000000"/>
        </w:rPr>
        <w:t>% ogólnej ich liczby. P</w:t>
      </w:r>
      <w:r w:rsidRPr="000E4FA3">
        <w:rPr>
          <w:color w:val="000000"/>
        </w:rPr>
        <w:t>onadto działa</w:t>
      </w:r>
      <w:r w:rsidR="000E4FA3" w:rsidRPr="000E4FA3">
        <w:rPr>
          <w:color w:val="000000"/>
        </w:rPr>
        <w:t>ło</w:t>
      </w:r>
      <w:r w:rsidRPr="000E4FA3">
        <w:rPr>
          <w:color w:val="000000"/>
        </w:rPr>
        <w:t xml:space="preserve"> </w:t>
      </w:r>
      <w:r w:rsidR="000E4FA3" w:rsidRPr="000E4FA3">
        <w:rPr>
          <w:color w:val="000000"/>
        </w:rPr>
        <w:t>15</w:t>
      </w:r>
      <w:r w:rsidRPr="000E4FA3">
        <w:rPr>
          <w:color w:val="000000"/>
        </w:rPr>
        <w:t xml:space="preserve"> firm małych</w:t>
      </w:r>
      <w:r w:rsidR="00722045" w:rsidRPr="000E4FA3">
        <w:rPr>
          <w:color w:val="000000"/>
        </w:rPr>
        <w:t>,</w:t>
      </w:r>
      <w:r w:rsidRPr="000E4FA3">
        <w:rPr>
          <w:color w:val="000000"/>
        </w:rPr>
        <w:t xml:space="preserve"> nie będących firmami mikro (czyli zatrudniających od 10 do 49 pracowników), co stanowi </w:t>
      </w:r>
      <w:r w:rsidR="000E4FA3" w:rsidRPr="000E4FA3">
        <w:rPr>
          <w:color w:val="000000"/>
        </w:rPr>
        <w:t>4</w:t>
      </w:r>
      <w:r w:rsidRPr="000E4FA3">
        <w:rPr>
          <w:color w:val="000000"/>
        </w:rPr>
        <w:t>% ogółu</w:t>
      </w:r>
      <w:r w:rsidR="00A014D6">
        <w:rPr>
          <w:color w:val="000000"/>
        </w:rPr>
        <w:t>.</w:t>
      </w:r>
      <w:r w:rsidRPr="000E4FA3">
        <w:rPr>
          <w:color w:val="000000"/>
        </w:rPr>
        <w:t xml:space="preserve"> </w:t>
      </w:r>
      <w:r w:rsidR="00A014D6">
        <w:rPr>
          <w:color w:val="000000"/>
        </w:rPr>
        <w:t>B</w:t>
      </w:r>
      <w:r w:rsidR="000E4FA3" w:rsidRPr="000E4FA3">
        <w:rPr>
          <w:color w:val="000000"/>
        </w:rPr>
        <w:t>rak było</w:t>
      </w:r>
      <w:r w:rsidRPr="000E4FA3">
        <w:rPr>
          <w:color w:val="000000"/>
        </w:rPr>
        <w:t xml:space="preserve"> firm średnich (zatrudnienie od 50 do 249 </w:t>
      </w:r>
      <w:r w:rsidR="00A014D6">
        <w:rPr>
          <w:color w:val="000000"/>
        </w:rPr>
        <w:t>osób),</w:t>
      </w:r>
      <w:r w:rsidR="000E4FA3" w:rsidRPr="000E4FA3">
        <w:rPr>
          <w:color w:val="000000"/>
        </w:rPr>
        <w:t xml:space="preserve"> występowało zaś 1 duże przedsiębiorstwo</w:t>
      </w:r>
      <w:r w:rsidR="00C475AD" w:rsidRPr="000E4FA3">
        <w:rPr>
          <w:color w:val="000000"/>
        </w:rPr>
        <w:t xml:space="preserve"> </w:t>
      </w:r>
      <w:r w:rsidR="00C475AD" w:rsidRPr="00FC7E65">
        <w:rPr>
          <w:color w:val="000000"/>
        </w:rPr>
        <w:t>o </w:t>
      </w:r>
      <w:r w:rsidRPr="00FC7E65">
        <w:rPr>
          <w:color w:val="000000"/>
        </w:rPr>
        <w:t>zatrudnieniu powyżej 250 osób</w:t>
      </w:r>
      <w:r w:rsidR="000E4FA3">
        <w:rPr>
          <w:color w:val="000000"/>
        </w:rPr>
        <w:t xml:space="preserve"> (Fabryka Wagonów Gniewczyna, która znajduje się obecnie w upadłości likwidacyjnej</w:t>
      </w:r>
      <w:r w:rsidR="00A014D6">
        <w:rPr>
          <w:color w:val="000000"/>
        </w:rPr>
        <w:t>)</w:t>
      </w:r>
      <w:r w:rsidRPr="00FC7E65">
        <w:rPr>
          <w:color w:val="000000"/>
        </w:rPr>
        <w:t xml:space="preserve">. </w:t>
      </w:r>
      <w:r w:rsidR="000E4FA3">
        <w:rPr>
          <w:color w:val="000000"/>
        </w:rPr>
        <w:t xml:space="preserve">Ilustracją tych danych jest poniższy </w:t>
      </w:r>
      <w:r w:rsidR="00E37333">
        <w:rPr>
          <w:color w:val="000000"/>
        </w:rPr>
        <w:t>wykres (rys. 25</w:t>
      </w:r>
      <w:r w:rsidR="000E4FA3">
        <w:rPr>
          <w:color w:val="000000"/>
        </w:rPr>
        <w:t>).</w:t>
      </w:r>
      <w:r w:rsidRPr="00FC7E65">
        <w:rPr>
          <w:color w:val="000000"/>
        </w:rPr>
        <w:t xml:space="preserve"> </w:t>
      </w:r>
    </w:p>
    <w:p w:rsidR="00171B22" w:rsidRDefault="00171B22" w:rsidP="00E3182E">
      <w:pPr>
        <w:spacing w:before="100" w:beforeAutospacing="1" w:after="100" w:afterAutospacing="1" w:line="276" w:lineRule="auto"/>
        <w:jc w:val="both"/>
        <w:rPr>
          <w:color w:val="000000"/>
        </w:rPr>
      </w:pPr>
    </w:p>
    <w:p w:rsidR="00A014D6" w:rsidRDefault="00A014D6" w:rsidP="00E3182E">
      <w:pPr>
        <w:spacing w:before="100" w:beforeAutospacing="1" w:after="100" w:afterAutospacing="1" w:line="276" w:lineRule="auto"/>
        <w:jc w:val="both"/>
        <w:rPr>
          <w:color w:val="000000"/>
        </w:rPr>
      </w:pPr>
    </w:p>
    <w:p w:rsidR="00171B22" w:rsidRPr="00E3182E" w:rsidRDefault="00171B22" w:rsidP="00E3182E">
      <w:pPr>
        <w:spacing w:before="100" w:beforeAutospacing="1" w:after="100" w:afterAutospacing="1" w:line="276" w:lineRule="auto"/>
        <w:jc w:val="both"/>
        <w:rPr>
          <w:color w:val="FF0000"/>
        </w:rPr>
      </w:pPr>
    </w:p>
    <w:p w:rsidR="002B6463" w:rsidRPr="00E37333" w:rsidRDefault="00E37333" w:rsidP="00E37333">
      <w:pPr>
        <w:pStyle w:val="Legenda"/>
        <w:jc w:val="center"/>
      </w:pPr>
      <w:bookmarkStart w:id="57" w:name="_Toc437595933"/>
      <w:r>
        <w:lastRenderedPageBreak/>
        <w:t xml:space="preserve">Rysunek </w:t>
      </w:r>
      <w:r w:rsidR="00586AB7">
        <w:fldChar w:fldCharType="begin"/>
      </w:r>
      <w:r w:rsidR="00B71977">
        <w:instrText xml:space="preserve"> SEQ Rysunek \* ARABIC </w:instrText>
      </w:r>
      <w:r w:rsidR="00586AB7">
        <w:fldChar w:fldCharType="separate"/>
      </w:r>
      <w:r w:rsidR="005A1176">
        <w:rPr>
          <w:noProof/>
        </w:rPr>
        <w:t>25</w:t>
      </w:r>
      <w:r w:rsidR="00586AB7">
        <w:rPr>
          <w:noProof/>
        </w:rPr>
        <w:fldChar w:fldCharType="end"/>
      </w:r>
      <w:r w:rsidR="002B6463">
        <w:t xml:space="preserve">: </w:t>
      </w:r>
      <w:r w:rsidR="002B6463" w:rsidRPr="005C50B9">
        <w:t xml:space="preserve">Liczba firm w przedziałach wielkości zatrudnienia (oprac. wł. wg stanu na 31.12.2014, dane z </w:t>
      </w:r>
      <w:r w:rsidR="002C3805">
        <w:t>REGON</w:t>
      </w:r>
      <w:r w:rsidR="002B6463" w:rsidRPr="005C50B9">
        <w:t>)</w:t>
      </w:r>
      <w:bookmarkEnd w:id="57"/>
    </w:p>
    <w:p w:rsidR="00811982" w:rsidRDefault="00E37333" w:rsidP="00F56B75">
      <w:pPr>
        <w:spacing w:before="240"/>
        <w:jc w:val="center"/>
        <w:rPr>
          <w:color w:val="FF0000"/>
        </w:rPr>
      </w:pPr>
      <w:r>
        <w:rPr>
          <w:noProof/>
        </w:rPr>
        <w:drawing>
          <wp:inline distT="0" distB="0" distL="0" distR="0">
            <wp:extent cx="5066665" cy="3164840"/>
            <wp:effectExtent l="0" t="0" r="0" b="1016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B5574" w:rsidRPr="00E3182E" w:rsidRDefault="00FF1785" w:rsidP="00A014D6">
      <w:pPr>
        <w:spacing w:before="100" w:beforeAutospacing="1" w:line="276" w:lineRule="auto"/>
        <w:ind w:firstLine="851"/>
        <w:jc w:val="both"/>
        <w:rPr>
          <w:color w:val="FF0000"/>
        </w:rPr>
      </w:pPr>
      <w:r w:rsidRPr="00171B22">
        <w:rPr>
          <w:color w:val="000000"/>
        </w:rPr>
        <w:t>W</w:t>
      </w:r>
      <w:r w:rsidR="00793DF8" w:rsidRPr="00171B22">
        <w:rPr>
          <w:color w:val="000000"/>
        </w:rPr>
        <w:t xml:space="preserve">edług stanu na </w:t>
      </w:r>
      <w:r w:rsidR="00F00507" w:rsidRPr="00171B22">
        <w:rPr>
          <w:color w:val="000000"/>
        </w:rPr>
        <w:t>31.12.2014</w:t>
      </w:r>
      <w:r w:rsidR="00793DF8" w:rsidRPr="00171B22">
        <w:rPr>
          <w:color w:val="000000"/>
        </w:rPr>
        <w:t xml:space="preserve"> w</w:t>
      </w:r>
      <w:r w:rsidRPr="00171B22">
        <w:rPr>
          <w:color w:val="000000"/>
        </w:rPr>
        <w:t xml:space="preserve"> </w:t>
      </w:r>
      <w:r w:rsidR="00525E17" w:rsidRPr="00171B22">
        <w:rPr>
          <w:color w:val="000000"/>
        </w:rPr>
        <w:t xml:space="preserve">rejestrze ewidencji gospodarczej </w:t>
      </w:r>
      <w:r w:rsidR="003F458E">
        <w:rPr>
          <w:color w:val="000000"/>
        </w:rPr>
        <w:t>G</w:t>
      </w:r>
      <w:r w:rsidRPr="00171B22">
        <w:rPr>
          <w:color w:val="000000"/>
        </w:rPr>
        <w:t>min</w:t>
      </w:r>
      <w:r w:rsidR="00525E17" w:rsidRPr="00171B22">
        <w:rPr>
          <w:color w:val="000000"/>
        </w:rPr>
        <w:t>y</w:t>
      </w:r>
      <w:r w:rsidRPr="00171B22">
        <w:rPr>
          <w:color w:val="000000"/>
        </w:rPr>
        <w:t xml:space="preserve"> </w:t>
      </w:r>
      <w:r w:rsidR="00171B22" w:rsidRPr="00171B22">
        <w:rPr>
          <w:color w:val="000000"/>
        </w:rPr>
        <w:t xml:space="preserve">Tryńcza </w:t>
      </w:r>
      <w:r w:rsidR="001A123B">
        <w:rPr>
          <w:color w:val="000000"/>
        </w:rPr>
        <w:t xml:space="preserve"> zarejestrowane</w:t>
      </w:r>
      <w:r w:rsidRPr="00171B22">
        <w:rPr>
          <w:color w:val="000000"/>
        </w:rPr>
        <w:t xml:space="preserve"> </w:t>
      </w:r>
      <w:r w:rsidR="001D5833">
        <w:rPr>
          <w:color w:val="000000"/>
        </w:rPr>
        <w:t>były</w:t>
      </w:r>
      <w:r w:rsidRPr="00171B22">
        <w:rPr>
          <w:color w:val="000000"/>
        </w:rPr>
        <w:t xml:space="preserve"> </w:t>
      </w:r>
      <w:r w:rsidR="001D5833">
        <w:rPr>
          <w:color w:val="000000"/>
        </w:rPr>
        <w:t>294</w:t>
      </w:r>
      <w:r w:rsidR="001A123B">
        <w:rPr>
          <w:color w:val="000000"/>
        </w:rPr>
        <w:t xml:space="preserve"> podmioty gospodarcze</w:t>
      </w:r>
      <w:r w:rsidRPr="001D5833">
        <w:rPr>
          <w:color w:val="000000"/>
        </w:rPr>
        <w:t>, z przewagą małych firm handlowych</w:t>
      </w:r>
      <w:r w:rsidR="001A123B">
        <w:rPr>
          <w:color w:val="000000"/>
        </w:rPr>
        <w:t xml:space="preserve"> i </w:t>
      </w:r>
      <w:r w:rsidR="009B6566" w:rsidRPr="001D5833">
        <w:rPr>
          <w:color w:val="000000"/>
        </w:rPr>
        <w:t xml:space="preserve">usługowych w zakresie napraw pojazdów (sekcja G klasyfikacji PKD) w liczbie </w:t>
      </w:r>
      <w:r w:rsidR="001D5833" w:rsidRPr="001D5833">
        <w:rPr>
          <w:color w:val="000000"/>
        </w:rPr>
        <w:t>72</w:t>
      </w:r>
      <w:r w:rsidR="009B6566" w:rsidRPr="001D5833">
        <w:rPr>
          <w:color w:val="000000"/>
        </w:rPr>
        <w:t xml:space="preserve">, a także budowlanych (sekcja F – </w:t>
      </w:r>
      <w:r w:rsidR="001D5833" w:rsidRPr="001D5833">
        <w:rPr>
          <w:color w:val="000000"/>
        </w:rPr>
        <w:t>57</w:t>
      </w:r>
      <w:r w:rsidR="00811982" w:rsidRPr="001D5833">
        <w:rPr>
          <w:color w:val="000000"/>
        </w:rPr>
        <w:t xml:space="preserve"> podmiotów</w:t>
      </w:r>
      <w:r w:rsidR="00975755" w:rsidRPr="001D5833">
        <w:rPr>
          <w:color w:val="000000"/>
        </w:rPr>
        <w:t>)</w:t>
      </w:r>
      <w:r w:rsidRPr="001D5833">
        <w:rPr>
          <w:color w:val="000000"/>
        </w:rPr>
        <w:t xml:space="preserve">. </w:t>
      </w:r>
      <w:r w:rsidR="00525E17" w:rsidRPr="001D5833">
        <w:rPr>
          <w:color w:val="000000"/>
        </w:rPr>
        <w:t>W s</w:t>
      </w:r>
      <w:r w:rsidRPr="001D5833">
        <w:rPr>
          <w:color w:val="000000"/>
        </w:rPr>
        <w:t>truktur</w:t>
      </w:r>
      <w:r w:rsidR="00525E17" w:rsidRPr="001D5833">
        <w:rPr>
          <w:color w:val="000000"/>
        </w:rPr>
        <w:t>ze branżowej</w:t>
      </w:r>
      <w:r w:rsidRPr="001D5833">
        <w:rPr>
          <w:color w:val="000000"/>
        </w:rPr>
        <w:t xml:space="preserve"> podmiotów zarejestrowanych na terenie </w:t>
      </w:r>
      <w:r w:rsidR="00F27E2D">
        <w:rPr>
          <w:color w:val="000000"/>
        </w:rPr>
        <w:t>G</w:t>
      </w:r>
      <w:r w:rsidR="001D5833" w:rsidRPr="001D5833">
        <w:rPr>
          <w:color w:val="000000"/>
        </w:rPr>
        <w:t>miny</w:t>
      </w:r>
      <w:r w:rsidRPr="001D5833">
        <w:rPr>
          <w:color w:val="000000"/>
        </w:rPr>
        <w:t xml:space="preserve"> </w:t>
      </w:r>
      <w:r w:rsidR="009B6566" w:rsidRPr="001D5833">
        <w:rPr>
          <w:color w:val="000000"/>
        </w:rPr>
        <w:t>na kolejnych miejscach są firmy prowadzące działalność</w:t>
      </w:r>
      <w:r w:rsidR="001D5833" w:rsidRPr="001D5833">
        <w:rPr>
          <w:color w:val="000000"/>
        </w:rPr>
        <w:t xml:space="preserve"> w zakresie przetwórstwa przemysłowego (sekcja C – 46 firm) oraz zajmujące się transportem i gosp</w:t>
      </w:r>
      <w:r w:rsidR="001D5833">
        <w:rPr>
          <w:color w:val="000000"/>
        </w:rPr>
        <w:t>odarką magazynową (sekcja H – 41 podmiotó</w:t>
      </w:r>
      <w:r w:rsidR="001D5833" w:rsidRPr="001D5833">
        <w:rPr>
          <w:color w:val="000000"/>
        </w:rPr>
        <w:t>w).</w:t>
      </w:r>
    </w:p>
    <w:p w:rsidR="00975755" w:rsidRPr="00E3182E" w:rsidRDefault="00975755" w:rsidP="00E3182E">
      <w:pPr>
        <w:spacing w:line="276" w:lineRule="auto"/>
        <w:jc w:val="both"/>
        <w:rPr>
          <w:color w:val="FF0000"/>
        </w:rPr>
      </w:pPr>
      <w:r w:rsidRPr="009F0318">
        <w:rPr>
          <w:color w:val="000000"/>
        </w:rPr>
        <w:t xml:space="preserve">Analiza wszystkich </w:t>
      </w:r>
      <w:r w:rsidR="001D5833" w:rsidRPr="009F0318">
        <w:rPr>
          <w:color w:val="000000"/>
        </w:rPr>
        <w:t xml:space="preserve">370 </w:t>
      </w:r>
      <w:r w:rsidRPr="009F0318">
        <w:rPr>
          <w:color w:val="000000"/>
        </w:rPr>
        <w:t xml:space="preserve">podmiotów gospodarczych w </w:t>
      </w:r>
      <w:r w:rsidR="00F27E2D">
        <w:rPr>
          <w:color w:val="000000"/>
        </w:rPr>
        <w:t>G</w:t>
      </w:r>
      <w:r w:rsidR="001D5833" w:rsidRPr="009F0318">
        <w:rPr>
          <w:color w:val="000000"/>
        </w:rPr>
        <w:t>minie</w:t>
      </w:r>
      <w:r w:rsidRPr="009F0318">
        <w:rPr>
          <w:color w:val="000000"/>
        </w:rPr>
        <w:t xml:space="preserve"> potwierdza ten sam układ najpopularniejszych branż i sekcji PKD, którymi są kolejno podmioty: sekcji G – w liczbie </w:t>
      </w:r>
      <w:r w:rsidR="001D5833" w:rsidRPr="009F0318">
        <w:rPr>
          <w:color w:val="000000"/>
        </w:rPr>
        <w:t>77</w:t>
      </w:r>
      <w:r w:rsidRPr="009F0318">
        <w:rPr>
          <w:color w:val="000000"/>
        </w:rPr>
        <w:t xml:space="preserve">, sekcji F – w liczbie </w:t>
      </w:r>
      <w:r w:rsidR="001D5833" w:rsidRPr="009F0318">
        <w:rPr>
          <w:color w:val="000000"/>
        </w:rPr>
        <w:t xml:space="preserve">59, sekcji </w:t>
      </w:r>
      <w:r w:rsidR="009F0318" w:rsidRPr="009F0318">
        <w:rPr>
          <w:color w:val="000000"/>
        </w:rPr>
        <w:t xml:space="preserve">C – liczącej 53 firmy, </w:t>
      </w:r>
      <w:r w:rsidRPr="009F0318">
        <w:rPr>
          <w:color w:val="000000"/>
        </w:rPr>
        <w:t xml:space="preserve">sekcji </w:t>
      </w:r>
      <w:r w:rsidR="009F0318" w:rsidRPr="009F0318">
        <w:rPr>
          <w:color w:val="000000"/>
        </w:rPr>
        <w:t>H</w:t>
      </w:r>
      <w:r w:rsidRPr="009F0318">
        <w:rPr>
          <w:color w:val="000000"/>
        </w:rPr>
        <w:t xml:space="preserve"> – w liczbie </w:t>
      </w:r>
      <w:r w:rsidR="009F0318" w:rsidRPr="009F0318">
        <w:rPr>
          <w:color w:val="000000"/>
        </w:rPr>
        <w:t>43 i sekcji S  (oznaczającej „pozostałą działalność usługową”) liczącej 39 podmiotów</w:t>
      </w:r>
      <w:r w:rsidRPr="009F0318">
        <w:rPr>
          <w:color w:val="000000"/>
        </w:rPr>
        <w:t xml:space="preserve">.  </w:t>
      </w:r>
    </w:p>
    <w:p w:rsidR="008E0C2B" w:rsidRDefault="00811982" w:rsidP="00F27E2D">
      <w:pPr>
        <w:spacing w:line="276" w:lineRule="auto"/>
        <w:ind w:firstLine="851"/>
        <w:jc w:val="both"/>
        <w:rPr>
          <w:color w:val="FF0000"/>
        </w:rPr>
      </w:pPr>
      <w:r w:rsidRPr="009F0318">
        <w:rPr>
          <w:color w:val="000000"/>
        </w:rPr>
        <w:t>Poniższe</w:t>
      </w:r>
      <w:r w:rsidR="002659CC" w:rsidRPr="009F0318">
        <w:rPr>
          <w:color w:val="000000"/>
        </w:rPr>
        <w:t xml:space="preserve"> wykres</w:t>
      </w:r>
      <w:r w:rsidRPr="009F0318">
        <w:rPr>
          <w:color w:val="000000"/>
        </w:rPr>
        <w:t xml:space="preserve">y pokazują odpowiednio </w:t>
      </w:r>
      <w:r w:rsidR="002659CC" w:rsidRPr="009F0318">
        <w:rPr>
          <w:color w:val="000000"/>
        </w:rPr>
        <w:t>profile zarejestrowanych w U</w:t>
      </w:r>
      <w:r w:rsidR="00822061" w:rsidRPr="009F0318">
        <w:rPr>
          <w:color w:val="000000"/>
        </w:rPr>
        <w:t xml:space="preserve">rzędzie </w:t>
      </w:r>
      <w:r w:rsidR="009F0318" w:rsidRPr="009F0318">
        <w:rPr>
          <w:color w:val="000000"/>
        </w:rPr>
        <w:t>Gminy Tryńcza</w:t>
      </w:r>
      <w:r w:rsidR="008F0ECF" w:rsidRPr="009F0318">
        <w:rPr>
          <w:color w:val="000000"/>
        </w:rPr>
        <w:t xml:space="preserve"> </w:t>
      </w:r>
      <w:r w:rsidR="002659CC" w:rsidRPr="009F0318">
        <w:rPr>
          <w:color w:val="000000"/>
        </w:rPr>
        <w:t xml:space="preserve">podmiotów </w:t>
      </w:r>
      <w:r w:rsidRPr="009F0318">
        <w:rPr>
          <w:color w:val="000000"/>
        </w:rPr>
        <w:t xml:space="preserve">prowadzących działalność gospodarczą (rys. </w:t>
      </w:r>
      <w:r w:rsidR="009F0318" w:rsidRPr="009F0318">
        <w:rPr>
          <w:color w:val="000000"/>
        </w:rPr>
        <w:t>2</w:t>
      </w:r>
      <w:r w:rsidR="00E37333">
        <w:rPr>
          <w:color w:val="000000"/>
        </w:rPr>
        <w:t>6</w:t>
      </w:r>
      <w:r w:rsidR="00BC5F4C" w:rsidRPr="009F0318">
        <w:rPr>
          <w:color w:val="000000"/>
        </w:rPr>
        <w:t>)</w:t>
      </w:r>
      <w:r w:rsidRPr="009F0318">
        <w:rPr>
          <w:color w:val="000000"/>
        </w:rPr>
        <w:t xml:space="preserve"> oraz wszystkich podmiotów rejestru</w:t>
      </w:r>
      <w:r w:rsidR="00F27E2D">
        <w:rPr>
          <w:color w:val="000000"/>
        </w:rPr>
        <w:t xml:space="preserve"> REGON działających na terenie G</w:t>
      </w:r>
      <w:r w:rsidRPr="009F0318">
        <w:rPr>
          <w:color w:val="000000"/>
        </w:rPr>
        <w:t xml:space="preserve">miny (rys. </w:t>
      </w:r>
      <w:r w:rsidR="009F0318" w:rsidRPr="009F0318">
        <w:rPr>
          <w:color w:val="000000"/>
        </w:rPr>
        <w:t>2</w:t>
      </w:r>
      <w:r w:rsidR="00E37333">
        <w:rPr>
          <w:color w:val="000000"/>
        </w:rPr>
        <w:t>7</w:t>
      </w:r>
      <w:r w:rsidRPr="009F0318">
        <w:rPr>
          <w:color w:val="000000"/>
        </w:rPr>
        <w:t xml:space="preserve">) </w:t>
      </w:r>
      <w:r w:rsidR="002659CC" w:rsidRPr="009F0318">
        <w:rPr>
          <w:color w:val="000000"/>
        </w:rPr>
        <w:t>w podziale na sekcje PKD.</w:t>
      </w:r>
      <w:r w:rsidR="008C19AD" w:rsidRPr="009F0318">
        <w:rPr>
          <w:color w:val="000000"/>
        </w:rPr>
        <w:t xml:space="preserve"> </w:t>
      </w:r>
    </w:p>
    <w:p w:rsidR="008C19AD" w:rsidRPr="008E0C2B" w:rsidRDefault="008E0C2B" w:rsidP="00F27E2D">
      <w:pPr>
        <w:spacing w:line="276" w:lineRule="auto"/>
        <w:ind w:firstLine="851"/>
        <w:jc w:val="both"/>
        <w:rPr>
          <w:color w:val="000000"/>
        </w:rPr>
      </w:pPr>
      <w:r w:rsidRPr="008E0C2B">
        <w:rPr>
          <w:color w:val="000000"/>
        </w:rPr>
        <w:t xml:space="preserve">Zadaniem Strategii powinno być stworzenie ram dla stymulowania rozwoju lokalnej przedsiębiorczości, tworzenie dogodnych warunków do inwestowania – zarówno przez lokalne podmioty, jak i zewnętrzne, a także współpraca z instytucjami </w:t>
      </w:r>
      <w:r>
        <w:rPr>
          <w:color w:val="000000"/>
        </w:rPr>
        <w:t>otocznia biznesu</w:t>
      </w:r>
      <w:r w:rsidR="008C19AD" w:rsidRPr="008E0C2B">
        <w:rPr>
          <w:color w:val="000000"/>
        </w:rPr>
        <w:t>.</w:t>
      </w:r>
    </w:p>
    <w:p w:rsidR="008C19AD" w:rsidRPr="00E3182E" w:rsidRDefault="008C19AD" w:rsidP="00E3182E">
      <w:pPr>
        <w:spacing w:line="276" w:lineRule="auto"/>
        <w:jc w:val="both"/>
        <w:rPr>
          <w:color w:val="FF0000"/>
        </w:rPr>
        <w:sectPr w:rsidR="008C19AD" w:rsidRPr="00E3182E" w:rsidSect="008A6D5F">
          <w:pgSz w:w="11906" w:h="16838"/>
          <w:pgMar w:top="1417" w:right="1417" w:bottom="1417" w:left="1417" w:header="708" w:footer="708" w:gutter="0"/>
          <w:cols w:space="708"/>
          <w:docGrid w:linePitch="360"/>
        </w:sectPr>
      </w:pPr>
    </w:p>
    <w:p w:rsidR="00C36441" w:rsidRPr="00676499" w:rsidRDefault="00E37333" w:rsidP="00E37333">
      <w:pPr>
        <w:pStyle w:val="Legenda"/>
        <w:rPr>
          <w:i/>
        </w:rPr>
      </w:pPr>
      <w:bookmarkStart w:id="58" w:name="_Toc437595934"/>
      <w:r>
        <w:lastRenderedPageBreak/>
        <w:t xml:space="preserve">Rysunek </w:t>
      </w:r>
      <w:r w:rsidR="00586AB7">
        <w:fldChar w:fldCharType="begin"/>
      </w:r>
      <w:r w:rsidR="00B71977">
        <w:instrText xml:space="preserve"> SEQ Rysunek \* ARABIC </w:instrText>
      </w:r>
      <w:r w:rsidR="00586AB7">
        <w:fldChar w:fldCharType="separate"/>
      </w:r>
      <w:r w:rsidR="005A1176">
        <w:rPr>
          <w:noProof/>
        </w:rPr>
        <w:t>26</w:t>
      </w:r>
      <w:r w:rsidR="00586AB7">
        <w:rPr>
          <w:noProof/>
        </w:rPr>
        <w:fldChar w:fldCharType="end"/>
      </w:r>
      <w:r>
        <w:t xml:space="preserve">: </w:t>
      </w:r>
      <w:r w:rsidR="002B6463" w:rsidRPr="001A228A">
        <w:t xml:space="preserve">Liczba podmiotów w rejestrze działalności gospodarczej w </w:t>
      </w:r>
      <w:r w:rsidR="00897D4E">
        <w:t>CEIDG</w:t>
      </w:r>
      <w:r w:rsidR="002B6463" w:rsidRPr="001A228A">
        <w:t xml:space="preserve"> w podziale na sekcje PKD (oprac. wł. wg stanu na 31.12.2014, dane z REGON</w:t>
      </w:r>
      <w:r w:rsidR="002B6463">
        <w:t>)</w:t>
      </w:r>
      <w:bookmarkEnd w:id="58"/>
    </w:p>
    <w:p w:rsidR="00A61C41" w:rsidRDefault="00076D55" w:rsidP="00877217">
      <w:pPr>
        <w:spacing w:before="240"/>
        <w:jc w:val="both"/>
        <w:sectPr w:rsidR="00A61C41" w:rsidSect="00483C4B">
          <w:pgSz w:w="16838" w:h="11906" w:orient="landscape"/>
          <w:pgMar w:top="1418" w:right="1418" w:bottom="1418" w:left="1418" w:header="709" w:footer="709" w:gutter="0"/>
          <w:cols w:space="708"/>
          <w:docGrid w:linePitch="360"/>
        </w:sectPr>
      </w:pPr>
      <w:r>
        <w:rPr>
          <w:noProof/>
        </w:rPr>
        <w:drawing>
          <wp:inline distT="0" distB="0" distL="0" distR="0">
            <wp:extent cx="8789035" cy="5196840"/>
            <wp:effectExtent l="0" t="0" r="0" b="10160"/>
            <wp:docPr id="28" name="Wykres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9"/>
                    <pic:cNvPicPr>
                      <a:picLocks noChangeArrowheads="1"/>
                    </pic:cNvPicPr>
                  </pic:nvPicPr>
                  <pic:blipFill>
                    <a:blip r:embed="rId41" cstate="print"/>
                    <a:srcRect l="-9808" t="-2245" r="-1904" b="-124"/>
                    <a:stretch>
                      <a:fillRect/>
                    </a:stretch>
                  </pic:blipFill>
                  <pic:spPr bwMode="auto">
                    <a:xfrm>
                      <a:off x="0" y="0"/>
                      <a:ext cx="8789035" cy="5196840"/>
                    </a:xfrm>
                    <a:prstGeom prst="rect">
                      <a:avLst/>
                    </a:prstGeom>
                    <a:noFill/>
                    <a:ln w="9525">
                      <a:noFill/>
                      <a:miter lim="800000"/>
                      <a:headEnd/>
                      <a:tailEnd/>
                    </a:ln>
                  </pic:spPr>
                </pic:pic>
              </a:graphicData>
            </a:graphic>
          </wp:inline>
        </w:drawing>
      </w:r>
    </w:p>
    <w:p w:rsidR="00676499" w:rsidRPr="00DA0790" w:rsidRDefault="00E37333" w:rsidP="00E37333">
      <w:pPr>
        <w:pStyle w:val="Legenda"/>
        <w:rPr>
          <w:i/>
        </w:rPr>
      </w:pPr>
      <w:bookmarkStart w:id="59" w:name="_Toc437595935"/>
      <w:r>
        <w:lastRenderedPageBreak/>
        <w:t xml:space="preserve">Rysunek </w:t>
      </w:r>
      <w:r w:rsidR="00586AB7">
        <w:fldChar w:fldCharType="begin"/>
      </w:r>
      <w:r w:rsidR="00B71977">
        <w:instrText xml:space="preserve"> SEQ Rysunek \* ARABIC </w:instrText>
      </w:r>
      <w:r w:rsidR="00586AB7">
        <w:fldChar w:fldCharType="separate"/>
      </w:r>
      <w:r w:rsidR="005A1176">
        <w:rPr>
          <w:noProof/>
        </w:rPr>
        <w:t>27</w:t>
      </w:r>
      <w:r w:rsidR="00586AB7">
        <w:rPr>
          <w:noProof/>
        </w:rPr>
        <w:fldChar w:fldCharType="end"/>
      </w:r>
      <w:r w:rsidR="002B6463">
        <w:t xml:space="preserve">: </w:t>
      </w:r>
      <w:r w:rsidR="002B6463" w:rsidRPr="00A90656">
        <w:t xml:space="preserve">Liczba podmiotów REGON działających na terenie </w:t>
      </w:r>
      <w:r w:rsidR="00962934">
        <w:t>gminy Tryńcza</w:t>
      </w:r>
      <w:r w:rsidR="002B6463" w:rsidRPr="00A90656">
        <w:t xml:space="preserve"> w podziale na sekcje PKD (oprac. wł. wg stanu na 31.12.2014, dane z REGON</w:t>
      </w:r>
      <w:r w:rsidR="002B6463">
        <w:t>)</w:t>
      </w:r>
      <w:bookmarkEnd w:id="59"/>
    </w:p>
    <w:p w:rsidR="00DA0790" w:rsidRDefault="00DA0790" w:rsidP="000961C2">
      <w:pPr>
        <w:jc w:val="both"/>
      </w:pPr>
    </w:p>
    <w:p w:rsidR="00DA0790" w:rsidRDefault="00076D55" w:rsidP="000961C2">
      <w:pPr>
        <w:jc w:val="both"/>
        <w:sectPr w:rsidR="00DA0790" w:rsidSect="00483C4B">
          <w:pgSz w:w="16838" w:h="11906" w:orient="landscape"/>
          <w:pgMar w:top="1418" w:right="1418" w:bottom="1418" w:left="1418" w:header="709" w:footer="709" w:gutter="0"/>
          <w:cols w:space="708"/>
          <w:docGrid w:linePitch="360"/>
        </w:sectPr>
      </w:pPr>
      <w:r>
        <w:rPr>
          <w:noProof/>
        </w:rPr>
        <w:drawing>
          <wp:inline distT="0" distB="0" distL="0" distR="0">
            <wp:extent cx="8858250" cy="5391150"/>
            <wp:effectExtent l="0" t="0" r="0" b="0"/>
            <wp:docPr id="29" name="Wykres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8"/>
                    <pic:cNvPicPr>
                      <a:picLocks noChangeArrowheads="1"/>
                    </pic:cNvPicPr>
                  </pic:nvPicPr>
                  <pic:blipFill>
                    <a:blip r:embed="rId42" cstate="print"/>
                    <a:srcRect l="-9840" t="-2316" r="-1770" b="-84"/>
                    <a:stretch>
                      <a:fillRect/>
                    </a:stretch>
                  </pic:blipFill>
                  <pic:spPr bwMode="auto">
                    <a:xfrm>
                      <a:off x="0" y="0"/>
                      <a:ext cx="8858250" cy="5391150"/>
                    </a:xfrm>
                    <a:prstGeom prst="rect">
                      <a:avLst/>
                    </a:prstGeom>
                    <a:noFill/>
                    <a:ln w="9525">
                      <a:noFill/>
                      <a:miter lim="800000"/>
                      <a:headEnd/>
                      <a:tailEnd/>
                    </a:ln>
                  </pic:spPr>
                </pic:pic>
              </a:graphicData>
            </a:graphic>
          </wp:inline>
        </w:drawing>
      </w:r>
    </w:p>
    <w:p w:rsidR="002B6463" w:rsidRPr="00C74E96" w:rsidRDefault="00661C97" w:rsidP="005F6CD3">
      <w:pPr>
        <w:pStyle w:val="Nagwek3"/>
        <w:numPr>
          <w:ilvl w:val="1"/>
          <w:numId w:val="42"/>
        </w:numPr>
        <w:spacing w:after="100" w:afterAutospacing="1"/>
        <w:ind w:left="567" w:hanging="567"/>
        <w:rPr>
          <w:rFonts w:ascii="Times New Roman" w:hAnsi="Times New Roman"/>
          <w:sz w:val="28"/>
        </w:rPr>
      </w:pPr>
      <w:bookmarkStart w:id="60" w:name="_Toc437596039"/>
      <w:r w:rsidRPr="00C74E96">
        <w:rPr>
          <w:rFonts w:ascii="Times New Roman" w:hAnsi="Times New Roman"/>
          <w:sz w:val="28"/>
        </w:rPr>
        <w:lastRenderedPageBreak/>
        <w:t>Bezrobocie i r</w:t>
      </w:r>
      <w:r w:rsidR="00DA0790" w:rsidRPr="00C74E96">
        <w:rPr>
          <w:rFonts w:ascii="Times New Roman" w:hAnsi="Times New Roman"/>
          <w:sz w:val="28"/>
        </w:rPr>
        <w:t>ynek pracy</w:t>
      </w:r>
      <w:bookmarkEnd w:id="60"/>
    </w:p>
    <w:p w:rsidR="00AF2A0D" w:rsidRDefault="00AF2A0D" w:rsidP="00F27E2D">
      <w:pPr>
        <w:spacing w:before="100" w:beforeAutospacing="1" w:after="100" w:afterAutospacing="1" w:line="276" w:lineRule="auto"/>
        <w:ind w:firstLine="851"/>
        <w:jc w:val="both"/>
      </w:pPr>
      <w:r>
        <w:t>Na przestrzeni ostatnich lat l</w:t>
      </w:r>
      <w:r w:rsidR="00F865C2">
        <w:t xml:space="preserve">iczba osób bezrobotnych w </w:t>
      </w:r>
      <w:r w:rsidR="003820B4">
        <w:t>G</w:t>
      </w:r>
      <w:r w:rsidR="0061750D">
        <w:t>minie Tryńcza</w:t>
      </w:r>
      <w:r w:rsidR="00F865C2">
        <w:t xml:space="preserve"> </w:t>
      </w:r>
      <w:r w:rsidR="00A31729">
        <w:t xml:space="preserve">ulegała zmianom, polegającym zarówno </w:t>
      </w:r>
      <w:r w:rsidR="00C942F8">
        <w:t>na występowaniu tendencji wzrostowych, jak i spadkowych</w:t>
      </w:r>
      <w:r w:rsidR="00F865C2">
        <w:t xml:space="preserve">. </w:t>
      </w:r>
      <w:r w:rsidR="00F54347">
        <w:t>Dane zbiorcze, jak i w podziale na grupy wiekowe pokazuje tabela nr 16.</w:t>
      </w:r>
    </w:p>
    <w:p w:rsidR="00AF2A0D" w:rsidRPr="00E37333" w:rsidRDefault="00E37333" w:rsidP="00E37333">
      <w:pPr>
        <w:pStyle w:val="Legenda"/>
        <w:jc w:val="center"/>
      </w:pPr>
      <w:bookmarkStart w:id="61" w:name="_Toc437595886"/>
      <w:r>
        <w:t xml:space="preserve">Tabela </w:t>
      </w:r>
      <w:r w:rsidR="00586AB7">
        <w:fldChar w:fldCharType="begin"/>
      </w:r>
      <w:r w:rsidR="00B71977">
        <w:instrText xml:space="preserve"> SEQ Tabela \* ARABIC </w:instrText>
      </w:r>
      <w:r w:rsidR="00586AB7">
        <w:fldChar w:fldCharType="separate"/>
      </w:r>
      <w:r w:rsidR="005A1176">
        <w:rPr>
          <w:noProof/>
        </w:rPr>
        <w:t>16</w:t>
      </w:r>
      <w:r w:rsidR="00586AB7">
        <w:rPr>
          <w:noProof/>
        </w:rPr>
        <w:fldChar w:fldCharType="end"/>
      </w:r>
      <w:r w:rsidR="002B6463">
        <w:t xml:space="preserve">: </w:t>
      </w:r>
      <w:r w:rsidR="002B6463" w:rsidRPr="00DC1CB6">
        <w:t xml:space="preserve">Liczba bezrobotnych </w:t>
      </w:r>
      <w:r w:rsidR="009A712B">
        <w:t xml:space="preserve">w gminie Tryńcza </w:t>
      </w:r>
      <w:r w:rsidR="00EB7604">
        <w:t>wg płci i  wieku w latach 2009</w:t>
      </w:r>
      <w:r w:rsidR="002B6463" w:rsidRPr="00DC1CB6">
        <w:t xml:space="preserve">-2014 </w:t>
      </w:r>
      <w:r w:rsidR="00F27E2D">
        <w:br/>
      </w:r>
      <w:r w:rsidR="002B6463" w:rsidRPr="00DC1CB6">
        <w:t>(oprac. wł. na podst. danych z PUP)</w:t>
      </w:r>
      <w:bookmarkEnd w:id="61"/>
    </w:p>
    <w:tbl>
      <w:tblPr>
        <w:tblW w:w="8925" w:type="dxa"/>
        <w:tblInd w:w="55" w:type="dxa"/>
        <w:tblCellMar>
          <w:left w:w="70" w:type="dxa"/>
          <w:right w:w="70" w:type="dxa"/>
        </w:tblCellMar>
        <w:tblLook w:val="04A0" w:firstRow="1" w:lastRow="0" w:firstColumn="1" w:lastColumn="0" w:noHBand="0" w:noVBand="1"/>
      </w:tblPr>
      <w:tblGrid>
        <w:gridCol w:w="1402"/>
        <w:gridCol w:w="1533"/>
        <w:gridCol w:w="998"/>
        <w:gridCol w:w="998"/>
        <w:gridCol w:w="998"/>
        <w:gridCol w:w="998"/>
        <w:gridCol w:w="998"/>
        <w:gridCol w:w="1000"/>
      </w:tblGrid>
      <w:tr w:rsidR="0061750D" w:rsidRPr="00990B64" w:rsidTr="0061750D">
        <w:trPr>
          <w:trHeight w:val="334"/>
        </w:trPr>
        <w:tc>
          <w:tcPr>
            <w:tcW w:w="2935" w:type="dxa"/>
            <w:gridSpan w:val="2"/>
            <w:tcBorders>
              <w:top w:val="single" w:sz="4" w:space="0" w:color="auto"/>
              <w:left w:val="single" w:sz="4" w:space="0" w:color="auto"/>
              <w:bottom w:val="single" w:sz="4" w:space="0" w:color="auto"/>
              <w:right w:val="single" w:sz="4" w:space="0" w:color="auto"/>
            </w:tcBorders>
            <w:shd w:val="clear" w:color="auto" w:fill="B8CCE4"/>
            <w:vAlign w:val="bottom"/>
            <w:hideMark/>
          </w:tcPr>
          <w:p w:rsidR="0061750D" w:rsidRPr="00990B64" w:rsidRDefault="0061750D" w:rsidP="0061750D">
            <w:pPr>
              <w:jc w:val="right"/>
              <w:rPr>
                <w:rFonts w:eastAsia="Times New Roman"/>
              </w:rPr>
            </w:pPr>
            <w:r>
              <w:rPr>
                <w:rFonts w:eastAsia="Times New Roman"/>
              </w:rPr>
              <w:t>Lata:</w:t>
            </w:r>
          </w:p>
        </w:tc>
        <w:tc>
          <w:tcPr>
            <w:tcW w:w="998" w:type="dxa"/>
            <w:tcBorders>
              <w:top w:val="single" w:sz="8" w:space="0" w:color="auto"/>
              <w:left w:val="single" w:sz="4" w:space="0" w:color="auto"/>
              <w:bottom w:val="nil"/>
              <w:right w:val="single" w:sz="4" w:space="0" w:color="auto"/>
            </w:tcBorders>
            <w:shd w:val="clear" w:color="auto" w:fill="B8CCE4"/>
            <w:vAlign w:val="bottom"/>
            <w:hideMark/>
          </w:tcPr>
          <w:p w:rsidR="0061750D" w:rsidRPr="00990B64" w:rsidRDefault="0061750D" w:rsidP="00AF2A0D">
            <w:pPr>
              <w:jc w:val="center"/>
              <w:rPr>
                <w:rFonts w:eastAsia="Times New Roman"/>
              </w:rPr>
            </w:pPr>
            <w:r w:rsidRPr="00990B64">
              <w:rPr>
                <w:rFonts w:eastAsia="Times New Roman"/>
              </w:rPr>
              <w:t>2009</w:t>
            </w:r>
          </w:p>
        </w:tc>
        <w:tc>
          <w:tcPr>
            <w:tcW w:w="998" w:type="dxa"/>
            <w:tcBorders>
              <w:top w:val="single" w:sz="8" w:space="0" w:color="auto"/>
              <w:left w:val="nil"/>
              <w:bottom w:val="nil"/>
              <w:right w:val="single" w:sz="4" w:space="0" w:color="auto"/>
            </w:tcBorders>
            <w:shd w:val="clear" w:color="auto" w:fill="B8CCE4"/>
            <w:vAlign w:val="bottom"/>
            <w:hideMark/>
          </w:tcPr>
          <w:p w:rsidR="0061750D" w:rsidRPr="00990B64" w:rsidRDefault="0061750D" w:rsidP="00AF2A0D">
            <w:pPr>
              <w:jc w:val="center"/>
              <w:rPr>
                <w:rFonts w:eastAsia="Times New Roman"/>
              </w:rPr>
            </w:pPr>
            <w:r w:rsidRPr="00990B64">
              <w:rPr>
                <w:rFonts w:eastAsia="Times New Roman"/>
              </w:rPr>
              <w:t>2010</w:t>
            </w:r>
          </w:p>
        </w:tc>
        <w:tc>
          <w:tcPr>
            <w:tcW w:w="998" w:type="dxa"/>
            <w:tcBorders>
              <w:top w:val="single" w:sz="8" w:space="0" w:color="auto"/>
              <w:left w:val="nil"/>
              <w:bottom w:val="nil"/>
              <w:right w:val="single" w:sz="4" w:space="0" w:color="auto"/>
            </w:tcBorders>
            <w:shd w:val="clear" w:color="auto" w:fill="B8CCE4"/>
            <w:vAlign w:val="bottom"/>
            <w:hideMark/>
          </w:tcPr>
          <w:p w:rsidR="0061750D" w:rsidRPr="00990B64" w:rsidRDefault="0061750D" w:rsidP="00AF2A0D">
            <w:pPr>
              <w:jc w:val="center"/>
              <w:rPr>
                <w:rFonts w:eastAsia="Times New Roman"/>
              </w:rPr>
            </w:pPr>
            <w:r w:rsidRPr="00990B64">
              <w:rPr>
                <w:rFonts w:eastAsia="Times New Roman"/>
              </w:rPr>
              <w:t>2011</w:t>
            </w:r>
          </w:p>
        </w:tc>
        <w:tc>
          <w:tcPr>
            <w:tcW w:w="998" w:type="dxa"/>
            <w:tcBorders>
              <w:top w:val="single" w:sz="8" w:space="0" w:color="auto"/>
              <w:left w:val="nil"/>
              <w:bottom w:val="nil"/>
              <w:right w:val="single" w:sz="4" w:space="0" w:color="auto"/>
            </w:tcBorders>
            <w:shd w:val="clear" w:color="auto" w:fill="B8CCE4"/>
            <w:vAlign w:val="bottom"/>
            <w:hideMark/>
          </w:tcPr>
          <w:p w:rsidR="0061750D" w:rsidRPr="00990B64" w:rsidRDefault="0061750D" w:rsidP="00AF2A0D">
            <w:pPr>
              <w:jc w:val="center"/>
              <w:rPr>
                <w:rFonts w:eastAsia="Times New Roman"/>
              </w:rPr>
            </w:pPr>
            <w:r w:rsidRPr="00990B64">
              <w:rPr>
                <w:rFonts w:eastAsia="Times New Roman"/>
              </w:rPr>
              <w:t>2012</w:t>
            </w:r>
          </w:p>
        </w:tc>
        <w:tc>
          <w:tcPr>
            <w:tcW w:w="998" w:type="dxa"/>
            <w:tcBorders>
              <w:top w:val="single" w:sz="8" w:space="0" w:color="auto"/>
              <w:left w:val="nil"/>
              <w:bottom w:val="nil"/>
              <w:right w:val="single" w:sz="4" w:space="0" w:color="auto"/>
            </w:tcBorders>
            <w:shd w:val="clear" w:color="auto" w:fill="B8CCE4"/>
            <w:vAlign w:val="bottom"/>
            <w:hideMark/>
          </w:tcPr>
          <w:p w:rsidR="0061750D" w:rsidRPr="00990B64" w:rsidRDefault="0061750D" w:rsidP="00AF2A0D">
            <w:pPr>
              <w:jc w:val="center"/>
              <w:rPr>
                <w:rFonts w:eastAsia="Times New Roman"/>
                <w:color w:val="000000"/>
              </w:rPr>
            </w:pPr>
            <w:r w:rsidRPr="00990B64">
              <w:rPr>
                <w:rFonts w:eastAsia="Times New Roman"/>
                <w:color w:val="000000"/>
              </w:rPr>
              <w:t>2013</w:t>
            </w:r>
          </w:p>
        </w:tc>
        <w:tc>
          <w:tcPr>
            <w:tcW w:w="1000" w:type="dxa"/>
            <w:tcBorders>
              <w:top w:val="single" w:sz="8" w:space="0" w:color="auto"/>
              <w:left w:val="nil"/>
              <w:bottom w:val="nil"/>
              <w:right w:val="single" w:sz="8" w:space="0" w:color="auto"/>
            </w:tcBorders>
            <w:shd w:val="clear" w:color="auto" w:fill="B8CCE4"/>
            <w:vAlign w:val="bottom"/>
            <w:hideMark/>
          </w:tcPr>
          <w:p w:rsidR="0061750D" w:rsidRPr="00990B64" w:rsidRDefault="0061750D" w:rsidP="00AF2A0D">
            <w:pPr>
              <w:jc w:val="center"/>
              <w:rPr>
                <w:rFonts w:eastAsia="Times New Roman"/>
                <w:color w:val="000000"/>
              </w:rPr>
            </w:pPr>
            <w:r w:rsidRPr="00990B64">
              <w:rPr>
                <w:rFonts w:eastAsia="Times New Roman"/>
                <w:color w:val="000000"/>
              </w:rPr>
              <w:t>2014</w:t>
            </w:r>
          </w:p>
        </w:tc>
      </w:tr>
      <w:tr w:rsidR="0061750D" w:rsidRPr="00990B64" w:rsidTr="0061750D">
        <w:trPr>
          <w:trHeight w:val="334"/>
        </w:trPr>
        <w:tc>
          <w:tcPr>
            <w:tcW w:w="2935"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Liczba bezrobotnych ogółem</w:t>
            </w:r>
          </w:p>
        </w:tc>
        <w:tc>
          <w:tcPr>
            <w:tcW w:w="998"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697</w:t>
            </w:r>
          </w:p>
        </w:tc>
        <w:tc>
          <w:tcPr>
            <w:tcW w:w="998" w:type="dxa"/>
            <w:tcBorders>
              <w:top w:val="single" w:sz="8" w:space="0" w:color="auto"/>
              <w:left w:val="nil"/>
              <w:bottom w:val="single" w:sz="4" w:space="0" w:color="auto"/>
              <w:right w:val="single" w:sz="4" w:space="0" w:color="auto"/>
            </w:tcBorders>
            <w:shd w:val="clear" w:color="auto" w:fill="auto"/>
            <w:vAlign w:val="center"/>
            <w:hideMark/>
          </w:tcPr>
          <w:p w:rsidR="0061750D" w:rsidRPr="00EB7604" w:rsidRDefault="00544704" w:rsidP="00AF2A0D">
            <w:pPr>
              <w:jc w:val="center"/>
              <w:rPr>
                <w:rFonts w:eastAsia="Times New Roman"/>
                <w:color w:val="FF0000"/>
              </w:rPr>
            </w:pPr>
            <w:r w:rsidRPr="00544704">
              <w:rPr>
                <w:rFonts w:eastAsia="Times New Roman"/>
                <w:color w:val="000000"/>
              </w:rPr>
              <w:t>731</w:t>
            </w:r>
          </w:p>
        </w:tc>
        <w:tc>
          <w:tcPr>
            <w:tcW w:w="998" w:type="dxa"/>
            <w:tcBorders>
              <w:top w:val="single" w:sz="8" w:space="0" w:color="auto"/>
              <w:left w:val="nil"/>
              <w:bottom w:val="single" w:sz="4" w:space="0" w:color="auto"/>
              <w:right w:val="single" w:sz="4" w:space="0" w:color="auto"/>
            </w:tcBorders>
            <w:shd w:val="clear" w:color="auto" w:fill="auto"/>
            <w:vAlign w:val="center"/>
            <w:hideMark/>
          </w:tcPr>
          <w:p w:rsidR="0061750D" w:rsidRPr="00EB7604" w:rsidRDefault="00252653" w:rsidP="00AF2A0D">
            <w:pPr>
              <w:jc w:val="center"/>
              <w:rPr>
                <w:rFonts w:eastAsia="Times New Roman"/>
                <w:color w:val="FF0000"/>
              </w:rPr>
            </w:pPr>
            <w:r w:rsidRPr="00252653">
              <w:rPr>
                <w:rFonts w:eastAsia="Times New Roman"/>
                <w:color w:val="000000"/>
              </w:rPr>
              <w:t>686</w:t>
            </w:r>
          </w:p>
        </w:tc>
        <w:tc>
          <w:tcPr>
            <w:tcW w:w="998" w:type="dxa"/>
            <w:tcBorders>
              <w:top w:val="single" w:sz="8" w:space="0" w:color="auto"/>
              <w:left w:val="nil"/>
              <w:bottom w:val="single" w:sz="4" w:space="0" w:color="auto"/>
              <w:right w:val="single" w:sz="4" w:space="0" w:color="auto"/>
            </w:tcBorders>
            <w:shd w:val="clear" w:color="auto" w:fill="auto"/>
            <w:vAlign w:val="center"/>
            <w:hideMark/>
          </w:tcPr>
          <w:p w:rsidR="0061750D" w:rsidRPr="00EB7604" w:rsidRDefault="00F009BE" w:rsidP="00AF2A0D">
            <w:pPr>
              <w:jc w:val="center"/>
              <w:rPr>
                <w:rFonts w:eastAsia="Times New Roman"/>
                <w:color w:val="FF0000"/>
              </w:rPr>
            </w:pPr>
            <w:r w:rsidRPr="00F009BE">
              <w:rPr>
                <w:rFonts w:eastAsia="Times New Roman"/>
                <w:color w:val="000000"/>
              </w:rPr>
              <w:t>775</w:t>
            </w:r>
          </w:p>
        </w:tc>
        <w:tc>
          <w:tcPr>
            <w:tcW w:w="998" w:type="dxa"/>
            <w:tcBorders>
              <w:top w:val="single" w:sz="8" w:space="0" w:color="auto"/>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763</w:t>
            </w:r>
          </w:p>
        </w:tc>
        <w:tc>
          <w:tcPr>
            <w:tcW w:w="1000" w:type="dxa"/>
            <w:tcBorders>
              <w:top w:val="single" w:sz="8" w:space="0" w:color="auto"/>
              <w:left w:val="nil"/>
              <w:bottom w:val="single" w:sz="4"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662</w:t>
            </w:r>
          </w:p>
        </w:tc>
      </w:tr>
      <w:tr w:rsidR="0061750D" w:rsidRPr="00990B64" w:rsidTr="0061750D">
        <w:trPr>
          <w:trHeight w:val="334"/>
        </w:trPr>
        <w:tc>
          <w:tcPr>
            <w:tcW w:w="2935"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W tym kobiet</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339</w:t>
            </w:r>
          </w:p>
        </w:tc>
        <w:tc>
          <w:tcPr>
            <w:tcW w:w="998" w:type="dxa"/>
            <w:tcBorders>
              <w:top w:val="nil"/>
              <w:left w:val="nil"/>
              <w:bottom w:val="single" w:sz="4" w:space="0" w:color="auto"/>
              <w:right w:val="single" w:sz="4" w:space="0" w:color="auto"/>
            </w:tcBorders>
            <w:shd w:val="clear" w:color="auto" w:fill="auto"/>
            <w:vAlign w:val="center"/>
            <w:hideMark/>
          </w:tcPr>
          <w:p w:rsidR="0061750D" w:rsidRPr="00EB7604" w:rsidRDefault="00F81022" w:rsidP="00AF2A0D">
            <w:pPr>
              <w:jc w:val="center"/>
              <w:rPr>
                <w:rFonts w:eastAsia="Times New Roman"/>
                <w:color w:val="FF0000"/>
              </w:rPr>
            </w:pPr>
            <w:r w:rsidRPr="00F81022">
              <w:rPr>
                <w:rFonts w:eastAsia="Times New Roman"/>
                <w:color w:val="000000"/>
              </w:rPr>
              <w:t>362</w:t>
            </w:r>
          </w:p>
        </w:tc>
        <w:tc>
          <w:tcPr>
            <w:tcW w:w="998" w:type="dxa"/>
            <w:tcBorders>
              <w:top w:val="nil"/>
              <w:left w:val="nil"/>
              <w:bottom w:val="single" w:sz="4" w:space="0" w:color="auto"/>
              <w:right w:val="single" w:sz="4" w:space="0" w:color="auto"/>
            </w:tcBorders>
            <w:shd w:val="clear" w:color="auto" w:fill="auto"/>
            <w:vAlign w:val="center"/>
            <w:hideMark/>
          </w:tcPr>
          <w:p w:rsidR="0061750D" w:rsidRPr="00EB7604" w:rsidRDefault="00F009BE" w:rsidP="00AF2A0D">
            <w:pPr>
              <w:jc w:val="center"/>
              <w:rPr>
                <w:rFonts w:eastAsia="Times New Roman"/>
                <w:color w:val="FF0000"/>
              </w:rPr>
            </w:pPr>
            <w:r w:rsidRPr="00F009BE">
              <w:rPr>
                <w:rFonts w:eastAsia="Times New Roman"/>
                <w:color w:val="000000"/>
              </w:rPr>
              <w:t>337</w:t>
            </w:r>
          </w:p>
        </w:tc>
        <w:tc>
          <w:tcPr>
            <w:tcW w:w="998" w:type="dxa"/>
            <w:tcBorders>
              <w:top w:val="nil"/>
              <w:left w:val="nil"/>
              <w:bottom w:val="single" w:sz="4" w:space="0" w:color="auto"/>
              <w:right w:val="single" w:sz="4" w:space="0" w:color="auto"/>
            </w:tcBorders>
            <w:shd w:val="clear" w:color="auto" w:fill="auto"/>
            <w:vAlign w:val="center"/>
            <w:hideMark/>
          </w:tcPr>
          <w:p w:rsidR="0061750D" w:rsidRPr="00EB7604" w:rsidRDefault="00F009BE" w:rsidP="00AF2A0D">
            <w:pPr>
              <w:jc w:val="center"/>
              <w:rPr>
                <w:rFonts w:eastAsia="Times New Roman"/>
                <w:color w:val="FF0000"/>
              </w:rPr>
            </w:pPr>
            <w:r w:rsidRPr="00F009BE">
              <w:rPr>
                <w:rFonts w:eastAsia="Times New Roman"/>
                <w:color w:val="000000"/>
              </w:rPr>
              <w:t>358</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372</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310</w:t>
            </w:r>
          </w:p>
        </w:tc>
      </w:tr>
      <w:tr w:rsidR="0061750D" w:rsidRPr="00990B64" w:rsidTr="0061750D">
        <w:trPr>
          <w:trHeight w:val="334"/>
        </w:trPr>
        <w:tc>
          <w:tcPr>
            <w:tcW w:w="1402"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Pr>
                <w:rFonts w:eastAsia="Times New Roman"/>
              </w:rPr>
              <w:t>wiek (w </w:t>
            </w:r>
            <w:r w:rsidRPr="00990B64">
              <w:rPr>
                <w:rFonts w:eastAsia="Times New Roman"/>
              </w:rPr>
              <w:t xml:space="preserve">latach) </w:t>
            </w: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 xml:space="preserve">18-24 </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210</w:t>
            </w:r>
          </w:p>
        </w:tc>
        <w:tc>
          <w:tcPr>
            <w:tcW w:w="998" w:type="dxa"/>
            <w:tcBorders>
              <w:top w:val="nil"/>
              <w:left w:val="nil"/>
              <w:bottom w:val="single" w:sz="4"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217</w:t>
            </w:r>
          </w:p>
        </w:tc>
        <w:tc>
          <w:tcPr>
            <w:tcW w:w="998" w:type="dxa"/>
            <w:tcBorders>
              <w:top w:val="nil"/>
              <w:left w:val="nil"/>
              <w:bottom w:val="single" w:sz="4" w:space="0" w:color="auto"/>
              <w:right w:val="single" w:sz="4" w:space="0" w:color="auto"/>
            </w:tcBorders>
            <w:shd w:val="clear" w:color="auto" w:fill="auto"/>
            <w:vAlign w:val="center"/>
            <w:hideMark/>
          </w:tcPr>
          <w:p w:rsidR="0061750D" w:rsidRPr="00EB7604" w:rsidRDefault="00F009BE" w:rsidP="00AF2A0D">
            <w:pPr>
              <w:jc w:val="center"/>
              <w:rPr>
                <w:rFonts w:eastAsia="Times New Roman"/>
                <w:color w:val="FF0000"/>
              </w:rPr>
            </w:pPr>
            <w:r w:rsidRPr="00F009BE">
              <w:rPr>
                <w:rFonts w:eastAsia="Times New Roman"/>
                <w:color w:val="000000"/>
              </w:rPr>
              <w:t>189</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222</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195</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61750D" w:rsidP="00A31729">
            <w:pPr>
              <w:jc w:val="center"/>
              <w:rPr>
                <w:rFonts w:eastAsia="Times New Roman"/>
                <w:color w:val="000000"/>
              </w:rPr>
            </w:pPr>
            <w:r w:rsidRPr="00A31729">
              <w:rPr>
                <w:rFonts w:eastAsia="Times New Roman"/>
                <w:color w:val="000000"/>
              </w:rPr>
              <w:t>1</w:t>
            </w:r>
            <w:r w:rsidR="00A31729">
              <w:rPr>
                <w:rFonts w:eastAsia="Times New Roman"/>
                <w:color w:val="000000"/>
              </w:rPr>
              <w:t>55</w:t>
            </w:r>
          </w:p>
        </w:tc>
      </w:tr>
      <w:tr w:rsidR="0061750D" w:rsidRPr="00990B64" w:rsidTr="0061750D">
        <w:trPr>
          <w:trHeight w:val="334"/>
        </w:trPr>
        <w:tc>
          <w:tcPr>
            <w:tcW w:w="14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rPr>
                <w:rFonts w:eastAsia="Times New Roman"/>
              </w:rPr>
            </w:pP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 xml:space="preserve">25-34 </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221</w:t>
            </w:r>
          </w:p>
        </w:tc>
        <w:tc>
          <w:tcPr>
            <w:tcW w:w="998" w:type="dxa"/>
            <w:tcBorders>
              <w:top w:val="nil"/>
              <w:left w:val="nil"/>
              <w:bottom w:val="single" w:sz="4"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221</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220</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241</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227</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179</w:t>
            </w:r>
          </w:p>
        </w:tc>
      </w:tr>
      <w:tr w:rsidR="0061750D" w:rsidRPr="00990B64" w:rsidTr="0061750D">
        <w:trPr>
          <w:trHeight w:val="334"/>
        </w:trPr>
        <w:tc>
          <w:tcPr>
            <w:tcW w:w="14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rPr>
                <w:rFonts w:eastAsia="Times New Roman"/>
              </w:rPr>
            </w:pP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 xml:space="preserve">35-44 </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132</w:t>
            </w:r>
          </w:p>
        </w:tc>
        <w:tc>
          <w:tcPr>
            <w:tcW w:w="998" w:type="dxa"/>
            <w:tcBorders>
              <w:top w:val="nil"/>
              <w:left w:val="nil"/>
              <w:bottom w:val="single" w:sz="4"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138</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61750D" w:rsidP="00F009BE">
            <w:pPr>
              <w:jc w:val="center"/>
              <w:rPr>
                <w:rFonts w:eastAsia="Times New Roman"/>
                <w:color w:val="000000"/>
              </w:rPr>
            </w:pPr>
            <w:r w:rsidRPr="00F009BE">
              <w:rPr>
                <w:rFonts w:eastAsia="Times New Roman"/>
                <w:color w:val="000000"/>
              </w:rPr>
              <w:t>1</w:t>
            </w:r>
            <w:r w:rsidR="00F009BE">
              <w:rPr>
                <w:rFonts w:eastAsia="Times New Roman"/>
                <w:color w:val="000000"/>
              </w:rPr>
              <w:t>40</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153</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161</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158</w:t>
            </w:r>
          </w:p>
        </w:tc>
      </w:tr>
      <w:tr w:rsidR="0061750D" w:rsidRPr="00990B64" w:rsidTr="0061750D">
        <w:trPr>
          <w:trHeight w:val="334"/>
        </w:trPr>
        <w:tc>
          <w:tcPr>
            <w:tcW w:w="14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rPr>
                <w:rFonts w:eastAsia="Times New Roman"/>
              </w:rPr>
            </w:pP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 xml:space="preserve">45-54 </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111</w:t>
            </w:r>
          </w:p>
        </w:tc>
        <w:tc>
          <w:tcPr>
            <w:tcW w:w="998" w:type="dxa"/>
            <w:tcBorders>
              <w:top w:val="nil"/>
              <w:left w:val="nil"/>
              <w:bottom w:val="single" w:sz="4"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120</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61750D" w:rsidP="00F009BE">
            <w:pPr>
              <w:jc w:val="center"/>
              <w:rPr>
                <w:rFonts w:eastAsia="Times New Roman"/>
                <w:color w:val="000000"/>
              </w:rPr>
            </w:pPr>
            <w:r w:rsidRPr="00F009BE">
              <w:rPr>
                <w:rFonts w:eastAsia="Times New Roman"/>
                <w:color w:val="000000"/>
              </w:rPr>
              <w:t>1</w:t>
            </w:r>
            <w:r w:rsidR="00F009BE">
              <w:rPr>
                <w:rFonts w:eastAsia="Times New Roman"/>
                <w:color w:val="000000"/>
              </w:rPr>
              <w:t>01</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109</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61750D" w:rsidP="00A31729">
            <w:pPr>
              <w:jc w:val="center"/>
              <w:rPr>
                <w:rFonts w:eastAsia="Times New Roman"/>
                <w:color w:val="000000"/>
              </w:rPr>
            </w:pPr>
            <w:r w:rsidRPr="00A31729">
              <w:rPr>
                <w:rFonts w:eastAsia="Times New Roman"/>
                <w:color w:val="000000"/>
              </w:rPr>
              <w:t>1</w:t>
            </w:r>
            <w:r w:rsidR="00A31729">
              <w:rPr>
                <w:rFonts w:eastAsia="Times New Roman"/>
                <w:color w:val="000000"/>
              </w:rPr>
              <w:t>19</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61750D" w:rsidP="00A31729">
            <w:pPr>
              <w:jc w:val="center"/>
              <w:rPr>
                <w:rFonts w:eastAsia="Times New Roman"/>
                <w:color w:val="000000"/>
              </w:rPr>
            </w:pPr>
            <w:r w:rsidRPr="00A31729">
              <w:rPr>
                <w:rFonts w:eastAsia="Times New Roman"/>
                <w:color w:val="000000"/>
              </w:rPr>
              <w:t>1</w:t>
            </w:r>
            <w:r w:rsidR="00A31729">
              <w:rPr>
                <w:rFonts w:eastAsia="Times New Roman"/>
                <w:color w:val="000000"/>
              </w:rPr>
              <w:t>05</w:t>
            </w:r>
          </w:p>
        </w:tc>
      </w:tr>
      <w:tr w:rsidR="0061750D" w:rsidRPr="00990B64" w:rsidTr="0061750D">
        <w:trPr>
          <w:trHeight w:val="334"/>
        </w:trPr>
        <w:tc>
          <w:tcPr>
            <w:tcW w:w="14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rPr>
                <w:rFonts w:eastAsia="Times New Roman"/>
              </w:rPr>
            </w:pP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 xml:space="preserve">55-59 </w:t>
            </w:r>
          </w:p>
        </w:tc>
        <w:tc>
          <w:tcPr>
            <w:tcW w:w="998" w:type="dxa"/>
            <w:tcBorders>
              <w:top w:val="nil"/>
              <w:left w:val="single" w:sz="4" w:space="0" w:color="auto"/>
              <w:bottom w:val="single" w:sz="4"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20</w:t>
            </w:r>
          </w:p>
        </w:tc>
        <w:tc>
          <w:tcPr>
            <w:tcW w:w="998" w:type="dxa"/>
            <w:tcBorders>
              <w:top w:val="nil"/>
              <w:left w:val="nil"/>
              <w:bottom w:val="single" w:sz="4"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29</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29</w:t>
            </w:r>
          </w:p>
        </w:tc>
        <w:tc>
          <w:tcPr>
            <w:tcW w:w="998" w:type="dxa"/>
            <w:tcBorders>
              <w:top w:val="nil"/>
              <w:left w:val="nil"/>
              <w:bottom w:val="single" w:sz="4"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39</w:t>
            </w:r>
          </w:p>
        </w:tc>
        <w:tc>
          <w:tcPr>
            <w:tcW w:w="998" w:type="dxa"/>
            <w:tcBorders>
              <w:top w:val="nil"/>
              <w:left w:val="nil"/>
              <w:bottom w:val="single" w:sz="4"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51</w:t>
            </w:r>
          </w:p>
        </w:tc>
        <w:tc>
          <w:tcPr>
            <w:tcW w:w="1000" w:type="dxa"/>
            <w:tcBorders>
              <w:top w:val="nil"/>
              <w:left w:val="nil"/>
              <w:bottom w:val="single" w:sz="4"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56</w:t>
            </w:r>
          </w:p>
        </w:tc>
      </w:tr>
      <w:tr w:rsidR="0061750D" w:rsidRPr="00990B64" w:rsidTr="0061750D">
        <w:trPr>
          <w:trHeight w:val="445"/>
        </w:trPr>
        <w:tc>
          <w:tcPr>
            <w:tcW w:w="14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rPr>
                <w:rFonts w:eastAsia="Times New Roman"/>
              </w:rPr>
            </w:pPr>
          </w:p>
        </w:tc>
        <w:tc>
          <w:tcPr>
            <w:tcW w:w="15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750D" w:rsidRPr="00990B64" w:rsidRDefault="0061750D" w:rsidP="00AF2A0D">
            <w:pPr>
              <w:jc w:val="center"/>
              <w:rPr>
                <w:rFonts w:eastAsia="Times New Roman"/>
              </w:rPr>
            </w:pPr>
            <w:r w:rsidRPr="00990B64">
              <w:rPr>
                <w:rFonts w:eastAsia="Times New Roman"/>
              </w:rPr>
              <w:t>60 i więcej</w:t>
            </w:r>
          </w:p>
        </w:tc>
        <w:tc>
          <w:tcPr>
            <w:tcW w:w="998" w:type="dxa"/>
            <w:tcBorders>
              <w:top w:val="nil"/>
              <w:left w:val="single" w:sz="4" w:space="0" w:color="auto"/>
              <w:bottom w:val="single" w:sz="8" w:space="0" w:color="auto"/>
              <w:right w:val="single" w:sz="4" w:space="0" w:color="auto"/>
            </w:tcBorders>
            <w:shd w:val="clear" w:color="auto" w:fill="auto"/>
            <w:vAlign w:val="center"/>
            <w:hideMark/>
          </w:tcPr>
          <w:p w:rsidR="0061750D" w:rsidRPr="00990B64" w:rsidRDefault="00EB7604" w:rsidP="00AF2A0D">
            <w:pPr>
              <w:jc w:val="center"/>
              <w:rPr>
                <w:rFonts w:eastAsia="Times New Roman"/>
              </w:rPr>
            </w:pPr>
            <w:r>
              <w:rPr>
                <w:rFonts w:eastAsia="Times New Roman"/>
              </w:rPr>
              <w:t>3</w:t>
            </w:r>
          </w:p>
        </w:tc>
        <w:tc>
          <w:tcPr>
            <w:tcW w:w="998" w:type="dxa"/>
            <w:tcBorders>
              <w:top w:val="nil"/>
              <w:left w:val="nil"/>
              <w:bottom w:val="single" w:sz="8" w:space="0" w:color="auto"/>
              <w:right w:val="single" w:sz="4" w:space="0" w:color="auto"/>
            </w:tcBorders>
            <w:shd w:val="clear" w:color="auto" w:fill="auto"/>
            <w:vAlign w:val="center"/>
            <w:hideMark/>
          </w:tcPr>
          <w:p w:rsidR="0061750D" w:rsidRPr="00F81022" w:rsidRDefault="00F81022" w:rsidP="00AF2A0D">
            <w:pPr>
              <w:jc w:val="center"/>
              <w:rPr>
                <w:rFonts w:eastAsia="Times New Roman"/>
                <w:color w:val="000000"/>
              </w:rPr>
            </w:pPr>
            <w:r w:rsidRPr="00F81022">
              <w:rPr>
                <w:rFonts w:eastAsia="Times New Roman"/>
                <w:color w:val="000000"/>
              </w:rPr>
              <w:t>6</w:t>
            </w:r>
          </w:p>
        </w:tc>
        <w:tc>
          <w:tcPr>
            <w:tcW w:w="998" w:type="dxa"/>
            <w:tcBorders>
              <w:top w:val="nil"/>
              <w:left w:val="nil"/>
              <w:bottom w:val="single" w:sz="8" w:space="0" w:color="auto"/>
              <w:right w:val="single" w:sz="4" w:space="0" w:color="auto"/>
            </w:tcBorders>
            <w:shd w:val="clear" w:color="auto" w:fill="auto"/>
            <w:vAlign w:val="center"/>
            <w:hideMark/>
          </w:tcPr>
          <w:p w:rsidR="0061750D" w:rsidRPr="00F009BE" w:rsidRDefault="0061750D" w:rsidP="00AF2A0D">
            <w:pPr>
              <w:jc w:val="center"/>
              <w:rPr>
                <w:rFonts w:eastAsia="Times New Roman"/>
                <w:color w:val="000000"/>
              </w:rPr>
            </w:pPr>
            <w:r w:rsidRPr="00F009BE">
              <w:rPr>
                <w:rFonts w:eastAsia="Times New Roman"/>
                <w:color w:val="000000"/>
              </w:rPr>
              <w:t>7</w:t>
            </w:r>
          </w:p>
        </w:tc>
        <w:tc>
          <w:tcPr>
            <w:tcW w:w="998" w:type="dxa"/>
            <w:tcBorders>
              <w:top w:val="nil"/>
              <w:left w:val="nil"/>
              <w:bottom w:val="single" w:sz="8" w:space="0" w:color="auto"/>
              <w:right w:val="single" w:sz="4" w:space="0" w:color="auto"/>
            </w:tcBorders>
            <w:shd w:val="clear" w:color="auto" w:fill="auto"/>
            <w:vAlign w:val="center"/>
            <w:hideMark/>
          </w:tcPr>
          <w:p w:rsidR="0061750D" w:rsidRPr="00F009BE" w:rsidRDefault="00F009BE" w:rsidP="00AF2A0D">
            <w:pPr>
              <w:jc w:val="center"/>
              <w:rPr>
                <w:rFonts w:eastAsia="Times New Roman"/>
                <w:color w:val="000000"/>
              </w:rPr>
            </w:pPr>
            <w:r>
              <w:rPr>
                <w:rFonts w:eastAsia="Times New Roman"/>
                <w:color w:val="000000"/>
              </w:rPr>
              <w:t>11</w:t>
            </w:r>
          </w:p>
        </w:tc>
        <w:tc>
          <w:tcPr>
            <w:tcW w:w="998" w:type="dxa"/>
            <w:tcBorders>
              <w:top w:val="nil"/>
              <w:left w:val="nil"/>
              <w:bottom w:val="single" w:sz="8" w:space="0" w:color="auto"/>
              <w:right w:val="single" w:sz="4"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10</w:t>
            </w:r>
          </w:p>
        </w:tc>
        <w:tc>
          <w:tcPr>
            <w:tcW w:w="1000" w:type="dxa"/>
            <w:tcBorders>
              <w:top w:val="nil"/>
              <w:left w:val="nil"/>
              <w:bottom w:val="single" w:sz="8" w:space="0" w:color="auto"/>
              <w:right w:val="single" w:sz="8" w:space="0" w:color="auto"/>
            </w:tcBorders>
            <w:shd w:val="clear" w:color="auto" w:fill="auto"/>
            <w:vAlign w:val="center"/>
            <w:hideMark/>
          </w:tcPr>
          <w:p w:rsidR="0061750D" w:rsidRPr="00A31729" w:rsidRDefault="00A31729" w:rsidP="00AF2A0D">
            <w:pPr>
              <w:jc w:val="center"/>
              <w:rPr>
                <w:rFonts w:eastAsia="Times New Roman"/>
                <w:color w:val="000000"/>
              </w:rPr>
            </w:pPr>
            <w:r>
              <w:rPr>
                <w:rFonts w:eastAsia="Times New Roman"/>
                <w:color w:val="000000"/>
              </w:rPr>
              <w:t>9</w:t>
            </w:r>
          </w:p>
        </w:tc>
      </w:tr>
    </w:tbl>
    <w:p w:rsidR="00AF2A0D" w:rsidRPr="00C942F8" w:rsidRDefault="00F865C2" w:rsidP="00F27E2D">
      <w:pPr>
        <w:spacing w:before="100" w:beforeAutospacing="1" w:after="100" w:afterAutospacing="1" w:line="276" w:lineRule="auto"/>
        <w:ind w:firstLine="851"/>
        <w:jc w:val="both"/>
        <w:rPr>
          <w:color w:val="000000"/>
        </w:rPr>
      </w:pPr>
      <w:r w:rsidRPr="00C942F8">
        <w:rPr>
          <w:color w:val="000000"/>
        </w:rPr>
        <w:t xml:space="preserve">Według stanu na 31.12.2014 liczba bezrobotnych wynosiła </w:t>
      </w:r>
      <w:r w:rsidR="00C942F8" w:rsidRPr="00C942F8">
        <w:rPr>
          <w:color w:val="000000"/>
        </w:rPr>
        <w:t>662</w:t>
      </w:r>
      <w:r w:rsidRPr="00C942F8">
        <w:rPr>
          <w:color w:val="000000"/>
        </w:rPr>
        <w:t xml:space="preserve">, z czego </w:t>
      </w:r>
      <w:r w:rsidR="00C942F8" w:rsidRPr="00C942F8">
        <w:rPr>
          <w:color w:val="000000"/>
        </w:rPr>
        <w:t xml:space="preserve">310 stanowiły kobiety (46,8 </w:t>
      </w:r>
      <w:r w:rsidRPr="00C942F8">
        <w:rPr>
          <w:color w:val="000000"/>
        </w:rPr>
        <w:t>%). Naj</w:t>
      </w:r>
      <w:r w:rsidR="00C942F8" w:rsidRPr="00C942F8">
        <w:rPr>
          <w:color w:val="000000"/>
        </w:rPr>
        <w:t>wyższe bezrobocie w okresie 2009</w:t>
      </w:r>
      <w:r w:rsidRPr="00C942F8">
        <w:rPr>
          <w:color w:val="000000"/>
        </w:rPr>
        <w:t xml:space="preserve">-2014 zanotowane zostało w roku 2012,  a jego stan na 31.12.2012 wynosił </w:t>
      </w:r>
      <w:r w:rsidR="00C942F8" w:rsidRPr="00C942F8">
        <w:rPr>
          <w:color w:val="000000"/>
        </w:rPr>
        <w:t>775</w:t>
      </w:r>
      <w:r w:rsidRPr="00C942F8">
        <w:rPr>
          <w:color w:val="000000"/>
        </w:rPr>
        <w:t xml:space="preserve"> osób.</w:t>
      </w:r>
    </w:p>
    <w:p w:rsidR="00F865C2" w:rsidRPr="00E37333" w:rsidRDefault="00E37333" w:rsidP="00E37333">
      <w:pPr>
        <w:pStyle w:val="Legenda"/>
        <w:jc w:val="center"/>
      </w:pPr>
      <w:bookmarkStart w:id="62" w:name="_Toc437595936"/>
      <w:r>
        <w:t xml:space="preserve">Rysunek </w:t>
      </w:r>
      <w:r w:rsidR="00586AB7">
        <w:fldChar w:fldCharType="begin"/>
      </w:r>
      <w:r w:rsidR="00B71977">
        <w:instrText xml:space="preserve"> SEQ Rysunek \* ARABIC </w:instrText>
      </w:r>
      <w:r w:rsidR="00586AB7">
        <w:fldChar w:fldCharType="separate"/>
      </w:r>
      <w:r w:rsidR="005A1176">
        <w:rPr>
          <w:noProof/>
        </w:rPr>
        <w:t>28</w:t>
      </w:r>
      <w:r w:rsidR="00586AB7">
        <w:rPr>
          <w:noProof/>
        </w:rPr>
        <w:fldChar w:fldCharType="end"/>
      </w:r>
      <w:r w:rsidR="002B6463">
        <w:t xml:space="preserve">: </w:t>
      </w:r>
      <w:r w:rsidR="002B6463" w:rsidRPr="00072C53">
        <w:t xml:space="preserve">Wykres pokazujący liczbę bezrobotnych w tym kobiet w </w:t>
      </w:r>
      <w:r w:rsidR="00C942F8">
        <w:t>gminie Tryńcza w latach 2009-2014</w:t>
      </w:r>
      <w:r w:rsidR="002B6463" w:rsidRPr="00072C53">
        <w:t xml:space="preserve"> </w:t>
      </w:r>
      <w:r w:rsidR="00F27E2D">
        <w:br/>
      </w:r>
      <w:r w:rsidR="002B6463" w:rsidRPr="00072C53">
        <w:t>(oprac. wł.</w:t>
      </w:r>
      <w:r w:rsidR="00C942F8">
        <w:t xml:space="preserve"> na podst. danych PUP</w:t>
      </w:r>
      <w:r w:rsidR="002B6463" w:rsidRPr="00072C53">
        <w:t>)</w:t>
      </w:r>
      <w:bookmarkEnd w:id="62"/>
    </w:p>
    <w:p w:rsidR="00F865C2" w:rsidRDefault="00F865C2" w:rsidP="00F56B75">
      <w:pPr>
        <w:jc w:val="center"/>
      </w:pPr>
    </w:p>
    <w:p w:rsidR="00C942F8" w:rsidRDefault="00E37333" w:rsidP="00C942F8">
      <w:pPr>
        <w:jc w:val="center"/>
      </w:pPr>
      <w:r>
        <w:rPr>
          <w:noProof/>
        </w:rPr>
        <w:drawing>
          <wp:inline distT="0" distB="0" distL="0" distR="0">
            <wp:extent cx="5474335" cy="3469640"/>
            <wp:effectExtent l="0" t="0" r="12065" b="1016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F2A0D" w:rsidRDefault="00AF2A0D" w:rsidP="00F27E2D">
      <w:pPr>
        <w:spacing w:before="100" w:beforeAutospacing="1" w:after="100" w:afterAutospacing="1" w:line="276" w:lineRule="auto"/>
        <w:ind w:firstLine="851"/>
        <w:jc w:val="both"/>
      </w:pPr>
      <w:r w:rsidRPr="00661C97">
        <w:lastRenderedPageBreak/>
        <w:t xml:space="preserve">Poniższa tabela </w:t>
      </w:r>
      <w:r w:rsidR="008E0C2B">
        <w:t xml:space="preserve">(tab. 17) </w:t>
      </w:r>
      <w:r w:rsidRPr="00661C97">
        <w:t>obrazuje podział bezrobotnych pod względem wykształcenia.</w:t>
      </w:r>
      <w:r w:rsidR="00661C97" w:rsidRPr="00661C97">
        <w:t xml:space="preserve"> Na koniec roku 2014 najliczniejszą grupę stanowiły osob</w:t>
      </w:r>
      <w:r w:rsidR="004752B7">
        <w:t xml:space="preserve">y z wykształceniem </w:t>
      </w:r>
      <w:r w:rsidR="00C942F8">
        <w:t>zasadniczym</w:t>
      </w:r>
      <w:r w:rsidR="00661C97" w:rsidRPr="00661C97">
        <w:t xml:space="preserve"> zawodowym (2</w:t>
      </w:r>
      <w:r w:rsidR="00C942F8">
        <w:t>38</w:t>
      </w:r>
      <w:r w:rsidR="00661C97" w:rsidRPr="00661C97">
        <w:t xml:space="preserve"> osób) oraz </w:t>
      </w:r>
      <w:r w:rsidR="00C942F8">
        <w:t>gimnazjalnym i poniżej</w:t>
      </w:r>
      <w:r w:rsidR="00661C97" w:rsidRPr="00661C97">
        <w:t xml:space="preserve"> (</w:t>
      </w:r>
      <w:r w:rsidR="00C942F8">
        <w:t>152</w:t>
      </w:r>
      <w:r w:rsidR="00661C97" w:rsidRPr="00661C97">
        <w:t xml:space="preserve">). </w:t>
      </w:r>
      <w:r w:rsidR="00C942F8">
        <w:t>Najmniej bezrobotnych wywodziło się z</w:t>
      </w:r>
      <w:r w:rsidR="00661C97" w:rsidRPr="00661C97">
        <w:t xml:space="preserve"> </w:t>
      </w:r>
      <w:r w:rsidR="00C942F8">
        <w:t>grupy</w:t>
      </w:r>
      <w:r w:rsidR="00661C97" w:rsidRPr="00661C97">
        <w:t xml:space="preserve"> osób z wykształceniem wyższym </w:t>
      </w:r>
      <w:r w:rsidR="00C942F8">
        <w:t>(71</w:t>
      </w:r>
      <w:r w:rsidR="00661C97" w:rsidRPr="00661C97">
        <w:t xml:space="preserve"> osób)</w:t>
      </w:r>
      <w:r w:rsidR="00C942F8">
        <w:t xml:space="preserve"> </w:t>
      </w:r>
      <w:r w:rsidR="00F27E2D">
        <w:br/>
      </w:r>
      <w:r w:rsidR="00C942F8">
        <w:t>oraz średnim ogólnokształcącym (80 osób)</w:t>
      </w:r>
      <w:r w:rsidR="00661C97" w:rsidRPr="00661C97">
        <w:t xml:space="preserve">. </w:t>
      </w:r>
      <w:r w:rsidR="008E0C2B">
        <w:t>Ten podział utrzymywał się w całym omawianym okresie lat 2009-2014.</w:t>
      </w:r>
    </w:p>
    <w:p w:rsidR="00AF2A0D" w:rsidRPr="00E37333" w:rsidRDefault="00E37333" w:rsidP="00E37333">
      <w:pPr>
        <w:pStyle w:val="Legenda"/>
        <w:jc w:val="center"/>
      </w:pPr>
      <w:bookmarkStart w:id="63" w:name="_Toc437595887"/>
      <w:r>
        <w:t xml:space="preserve">Tabela </w:t>
      </w:r>
      <w:r w:rsidR="00586AB7">
        <w:fldChar w:fldCharType="begin"/>
      </w:r>
      <w:r w:rsidR="00B71977">
        <w:instrText xml:space="preserve"> SEQ Tabela \* ARABIC </w:instrText>
      </w:r>
      <w:r w:rsidR="00586AB7">
        <w:fldChar w:fldCharType="separate"/>
      </w:r>
      <w:r w:rsidR="005A1176">
        <w:rPr>
          <w:noProof/>
        </w:rPr>
        <w:t>17</w:t>
      </w:r>
      <w:r w:rsidR="00586AB7">
        <w:rPr>
          <w:noProof/>
        </w:rPr>
        <w:fldChar w:fldCharType="end"/>
      </w:r>
      <w:r w:rsidR="002B6463">
        <w:t xml:space="preserve">: </w:t>
      </w:r>
      <w:r w:rsidR="002B6463" w:rsidRPr="003061CC">
        <w:t>Liczba bezrobotnych</w:t>
      </w:r>
      <w:r w:rsidR="00EB7604">
        <w:t xml:space="preserve"> </w:t>
      </w:r>
      <w:r w:rsidR="00F81022">
        <w:t xml:space="preserve">w gminie Tryńcza </w:t>
      </w:r>
      <w:r w:rsidR="00EB7604">
        <w:t>wg wykształcenia  w latach 2009</w:t>
      </w:r>
      <w:r w:rsidR="002B6463" w:rsidRPr="003061CC">
        <w:t xml:space="preserve">-2014 </w:t>
      </w:r>
      <w:r w:rsidR="00F27E2D">
        <w:br/>
      </w:r>
      <w:r w:rsidR="002B6463" w:rsidRPr="003061CC">
        <w:t>(oprac. wł. na podst. danych z PUP)</w:t>
      </w:r>
      <w:bookmarkEnd w:id="63"/>
    </w:p>
    <w:tbl>
      <w:tblPr>
        <w:tblW w:w="8926" w:type="dxa"/>
        <w:tblInd w:w="55" w:type="dxa"/>
        <w:tblCellMar>
          <w:left w:w="70" w:type="dxa"/>
          <w:right w:w="70" w:type="dxa"/>
        </w:tblCellMar>
        <w:tblLook w:val="04A0" w:firstRow="1" w:lastRow="0" w:firstColumn="1" w:lastColumn="0" w:noHBand="0" w:noVBand="1"/>
      </w:tblPr>
      <w:tblGrid>
        <w:gridCol w:w="1651"/>
        <w:gridCol w:w="1972"/>
        <w:gridCol w:w="883"/>
        <w:gridCol w:w="884"/>
        <w:gridCol w:w="884"/>
        <w:gridCol w:w="884"/>
        <w:gridCol w:w="884"/>
        <w:gridCol w:w="884"/>
      </w:tblGrid>
      <w:tr w:rsidR="00EB7604" w:rsidRPr="00990B64" w:rsidTr="00EB7604">
        <w:trPr>
          <w:trHeight w:val="339"/>
        </w:trPr>
        <w:tc>
          <w:tcPr>
            <w:tcW w:w="3623"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EB7604" w:rsidRPr="00F56B75" w:rsidRDefault="00EB7604" w:rsidP="007A393D">
            <w:pPr>
              <w:jc w:val="center"/>
              <w:rPr>
                <w:rFonts w:eastAsia="Times New Roman"/>
              </w:rPr>
            </w:pPr>
            <w:r w:rsidRPr="00F56B75">
              <w:rPr>
                <w:rFonts w:eastAsia="Times New Roman"/>
              </w:rPr>
              <w:t>  Lata:</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2009</w:t>
            </w:r>
          </w:p>
        </w:tc>
        <w:tc>
          <w:tcPr>
            <w:tcW w:w="884"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2010</w:t>
            </w:r>
          </w:p>
        </w:tc>
        <w:tc>
          <w:tcPr>
            <w:tcW w:w="884"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2011</w:t>
            </w:r>
          </w:p>
        </w:tc>
        <w:tc>
          <w:tcPr>
            <w:tcW w:w="884"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2012</w:t>
            </w:r>
          </w:p>
        </w:tc>
        <w:tc>
          <w:tcPr>
            <w:tcW w:w="884"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2013</w:t>
            </w:r>
          </w:p>
        </w:tc>
        <w:tc>
          <w:tcPr>
            <w:tcW w:w="884" w:type="dxa"/>
            <w:tcBorders>
              <w:top w:val="single" w:sz="4" w:space="0" w:color="auto"/>
              <w:left w:val="single" w:sz="4" w:space="0" w:color="auto"/>
              <w:bottom w:val="single" w:sz="4" w:space="0" w:color="auto"/>
              <w:right w:val="single" w:sz="4" w:space="0" w:color="auto"/>
            </w:tcBorders>
            <w:shd w:val="clear" w:color="auto" w:fill="B8CCE4"/>
            <w:vAlign w:val="bottom"/>
            <w:hideMark/>
          </w:tcPr>
          <w:p w:rsidR="00EB7604" w:rsidRPr="00F56B75" w:rsidRDefault="00EB7604" w:rsidP="00AF2A0D">
            <w:pPr>
              <w:jc w:val="center"/>
              <w:rPr>
                <w:rFonts w:eastAsia="Times New Roman"/>
              </w:rPr>
            </w:pPr>
            <w:r w:rsidRPr="00F56B75">
              <w:rPr>
                <w:rFonts w:eastAsia="Times New Roman"/>
              </w:rPr>
              <w:t>2014</w:t>
            </w:r>
          </w:p>
        </w:tc>
      </w:tr>
      <w:tr w:rsidR="00EB7604" w:rsidRPr="00990B64" w:rsidTr="00EB7604">
        <w:trPr>
          <w:trHeight w:val="339"/>
        </w:trPr>
        <w:tc>
          <w:tcPr>
            <w:tcW w:w="1651" w:type="dxa"/>
            <w:vMerge w:val="restart"/>
            <w:tcBorders>
              <w:top w:val="single" w:sz="4" w:space="0" w:color="auto"/>
              <w:left w:val="single" w:sz="8" w:space="0" w:color="auto"/>
              <w:bottom w:val="single" w:sz="8" w:space="0" w:color="000000"/>
              <w:right w:val="single" w:sz="8" w:space="0" w:color="auto"/>
            </w:tcBorders>
            <w:shd w:val="clear" w:color="auto" w:fill="B8CCE4"/>
            <w:vAlign w:val="center"/>
            <w:hideMark/>
          </w:tcPr>
          <w:p w:rsidR="00EB7604" w:rsidRPr="00AF2A0D" w:rsidRDefault="00EB7604" w:rsidP="00AF2A0D">
            <w:pPr>
              <w:jc w:val="center"/>
              <w:rPr>
                <w:rFonts w:eastAsia="Times New Roman"/>
              </w:rPr>
            </w:pPr>
            <w:r w:rsidRPr="00AF2A0D">
              <w:rPr>
                <w:rFonts w:eastAsia="Times New Roman"/>
              </w:rPr>
              <w:t xml:space="preserve">Wykształcenie </w:t>
            </w:r>
          </w:p>
        </w:tc>
        <w:tc>
          <w:tcPr>
            <w:tcW w:w="1972" w:type="dxa"/>
            <w:tcBorders>
              <w:top w:val="single" w:sz="4" w:space="0" w:color="auto"/>
              <w:left w:val="nil"/>
              <w:bottom w:val="single" w:sz="8" w:space="0" w:color="auto"/>
              <w:right w:val="single" w:sz="8" w:space="0" w:color="auto"/>
            </w:tcBorders>
            <w:shd w:val="clear" w:color="auto" w:fill="B8CCE4"/>
            <w:vAlign w:val="center"/>
            <w:hideMark/>
          </w:tcPr>
          <w:p w:rsidR="00EB7604" w:rsidRPr="00F56B75" w:rsidRDefault="00EB7604" w:rsidP="00AF2A0D">
            <w:pPr>
              <w:jc w:val="center"/>
              <w:rPr>
                <w:rFonts w:eastAsia="Times New Roman"/>
              </w:rPr>
            </w:pPr>
            <w:r w:rsidRPr="00F56B75">
              <w:rPr>
                <w:rFonts w:eastAsia="Times New Roman"/>
              </w:rPr>
              <w:t xml:space="preserve">wyższe </w:t>
            </w:r>
          </w:p>
        </w:tc>
        <w:tc>
          <w:tcPr>
            <w:tcW w:w="883" w:type="dxa"/>
            <w:tcBorders>
              <w:top w:val="single" w:sz="4" w:space="0" w:color="auto"/>
              <w:left w:val="nil"/>
              <w:bottom w:val="single" w:sz="4" w:space="0" w:color="auto"/>
              <w:right w:val="single" w:sz="4" w:space="0" w:color="auto"/>
            </w:tcBorders>
            <w:shd w:val="clear" w:color="auto" w:fill="FFFFFF"/>
            <w:vAlign w:val="center"/>
            <w:hideMark/>
          </w:tcPr>
          <w:p w:rsidR="00EB7604" w:rsidRPr="00F56B75" w:rsidRDefault="00EB7604" w:rsidP="00AF2A0D">
            <w:pPr>
              <w:jc w:val="center"/>
              <w:rPr>
                <w:rFonts w:eastAsia="Times New Roman"/>
              </w:rPr>
            </w:pPr>
            <w:r>
              <w:rPr>
                <w:rFonts w:eastAsia="Times New Roman"/>
              </w:rPr>
              <w:t>69</w:t>
            </w:r>
          </w:p>
        </w:tc>
        <w:tc>
          <w:tcPr>
            <w:tcW w:w="884" w:type="dxa"/>
            <w:tcBorders>
              <w:top w:val="single" w:sz="4" w:space="0" w:color="auto"/>
              <w:left w:val="nil"/>
              <w:bottom w:val="single" w:sz="4" w:space="0" w:color="auto"/>
              <w:right w:val="single" w:sz="4" w:space="0" w:color="auto"/>
            </w:tcBorders>
            <w:shd w:val="clear" w:color="auto" w:fill="FFFFFF"/>
            <w:vAlign w:val="center"/>
            <w:hideMark/>
          </w:tcPr>
          <w:p w:rsidR="00EB7604" w:rsidRPr="00EB7604" w:rsidRDefault="00F81022" w:rsidP="00AF2A0D">
            <w:pPr>
              <w:jc w:val="center"/>
              <w:rPr>
                <w:rFonts w:eastAsia="Times New Roman"/>
                <w:color w:val="FF0000"/>
              </w:rPr>
            </w:pPr>
            <w:r w:rsidRPr="00F81022">
              <w:rPr>
                <w:rFonts w:eastAsia="Times New Roman"/>
                <w:color w:val="000000"/>
              </w:rPr>
              <w:t>65</w:t>
            </w:r>
          </w:p>
        </w:tc>
        <w:tc>
          <w:tcPr>
            <w:tcW w:w="884" w:type="dxa"/>
            <w:tcBorders>
              <w:top w:val="single" w:sz="4" w:space="0" w:color="auto"/>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81</w:t>
            </w:r>
          </w:p>
        </w:tc>
        <w:tc>
          <w:tcPr>
            <w:tcW w:w="884" w:type="dxa"/>
            <w:tcBorders>
              <w:top w:val="single" w:sz="4" w:space="0" w:color="auto"/>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92</w:t>
            </w:r>
          </w:p>
        </w:tc>
        <w:tc>
          <w:tcPr>
            <w:tcW w:w="884" w:type="dxa"/>
            <w:tcBorders>
              <w:top w:val="single" w:sz="4" w:space="0" w:color="auto"/>
              <w:left w:val="nil"/>
              <w:bottom w:val="single" w:sz="4" w:space="0" w:color="auto"/>
              <w:right w:val="single" w:sz="4"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79</w:t>
            </w:r>
          </w:p>
        </w:tc>
        <w:tc>
          <w:tcPr>
            <w:tcW w:w="884" w:type="dxa"/>
            <w:tcBorders>
              <w:top w:val="single" w:sz="4" w:space="0" w:color="auto"/>
              <w:left w:val="nil"/>
              <w:bottom w:val="single" w:sz="4" w:space="0" w:color="000000"/>
              <w:right w:val="single" w:sz="8"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71</w:t>
            </w:r>
          </w:p>
        </w:tc>
      </w:tr>
      <w:tr w:rsidR="00EB7604" w:rsidRPr="00990B64" w:rsidTr="00EB7604">
        <w:trPr>
          <w:trHeight w:val="664"/>
        </w:trPr>
        <w:tc>
          <w:tcPr>
            <w:tcW w:w="1651" w:type="dxa"/>
            <w:vMerge/>
            <w:tcBorders>
              <w:top w:val="single" w:sz="8" w:space="0" w:color="auto"/>
              <w:left w:val="single" w:sz="8" w:space="0" w:color="auto"/>
              <w:bottom w:val="single" w:sz="8" w:space="0" w:color="000000"/>
              <w:right w:val="single" w:sz="8" w:space="0" w:color="auto"/>
            </w:tcBorders>
            <w:shd w:val="clear" w:color="auto" w:fill="B8CCE4"/>
            <w:vAlign w:val="center"/>
            <w:hideMark/>
          </w:tcPr>
          <w:p w:rsidR="00EB7604" w:rsidRPr="00AF2A0D" w:rsidRDefault="00EB7604" w:rsidP="00AF2A0D">
            <w:pPr>
              <w:rPr>
                <w:rFonts w:eastAsia="Times New Roman"/>
              </w:rPr>
            </w:pPr>
          </w:p>
        </w:tc>
        <w:tc>
          <w:tcPr>
            <w:tcW w:w="1972" w:type="dxa"/>
            <w:tcBorders>
              <w:top w:val="nil"/>
              <w:left w:val="nil"/>
              <w:bottom w:val="single" w:sz="8" w:space="0" w:color="auto"/>
              <w:right w:val="single" w:sz="8" w:space="0" w:color="auto"/>
            </w:tcBorders>
            <w:shd w:val="clear" w:color="auto" w:fill="B8CCE4"/>
            <w:vAlign w:val="center"/>
            <w:hideMark/>
          </w:tcPr>
          <w:p w:rsidR="00EB7604" w:rsidRPr="00F56B75" w:rsidRDefault="00EB7604" w:rsidP="00661C97">
            <w:pPr>
              <w:jc w:val="center"/>
              <w:rPr>
                <w:rFonts w:eastAsia="Times New Roman"/>
              </w:rPr>
            </w:pPr>
            <w:r w:rsidRPr="00F56B75">
              <w:rPr>
                <w:rFonts w:eastAsia="Times New Roman"/>
              </w:rPr>
              <w:t>polic</w:t>
            </w:r>
            <w:r>
              <w:rPr>
                <w:rFonts w:eastAsia="Times New Roman"/>
              </w:rPr>
              <w:t>ealne i </w:t>
            </w:r>
            <w:r w:rsidRPr="00F56B75">
              <w:rPr>
                <w:rFonts w:eastAsia="Times New Roman"/>
              </w:rPr>
              <w:t xml:space="preserve">średnie zawodowe </w:t>
            </w:r>
          </w:p>
        </w:tc>
        <w:tc>
          <w:tcPr>
            <w:tcW w:w="883" w:type="dxa"/>
            <w:tcBorders>
              <w:top w:val="nil"/>
              <w:left w:val="nil"/>
              <w:bottom w:val="single" w:sz="4" w:space="0" w:color="auto"/>
              <w:right w:val="single" w:sz="4" w:space="0" w:color="auto"/>
            </w:tcBorders>
            <w:shd w:val="clear" w:color="auto" w:fill="FFFFFF"/>
            <w:vAlign w:val="center"/>
            <w:hideMark/>
          </w:tcPr>
          <w:p w:rsidR="00EB7604" w:rsidRPr="00F56B75" w:rsidRDefault="00EB7604" w:rsidP="00AF2A0D">
            <w:pPr>
              <w:jc w:val="center"/>
              <w:rPr>
                <w:rFonts w:eastAsia="Times New Roman"/>
              </w:rPr>
            </w:pPr>
            <w:r>
              <w:rPr>
                <w:rFonts w:eastAsia="Times New Roman"/>
              </w:rPr>
              <w:t>145</w:t>
            </w:r>
          </w:p>
        </w:tc>
        <w:tc>
          <w:tcPr>
            <w:tcW w:w="884" w:type="dxa"/>
            <w:tcBorders>
              <w:top w:val="nil"/>
              <w:left w:val="nil"/>
              <w:bottom w:val="single" w:sz="4" w:space="0" w:color="auto"/>
              <w:right w:val="single" w:sz="4" w:space="0" w:color="auto"/>
            </w:tcBorders>
            <w:shd w:val="clear" w:color="auto" w:fill="FFFFFF"/>
            <w:vAlign w:val="center"/>
            <w:hideMark/>
          </w:tcPr>
          <w:p w:rsidR="00EB7604" w:rsidRPr="00EB7604" w:rsidRDefault="00F81022" w:rsidP="00AF2A0D">
            <w:pPr>
              <w:jc w:val="center"/>
              <w:rPr>
                <w:rFonts w:eastAsia="Times New Roman"/>
                <w:color w:val="FF0000"/>
              </w:rPr>
            </w:pPr>
            <w:r w:rsidRPr="00F81022">
              <w:rPr>
                <w:rFonts w:eastAsia="Times New Roman"/>
                <w:color w:val="000000"/>
              </w:rPr>
              <w:t>145</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131</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154</w:t>
            </w:r>
          </w:p>
        </w:tc>
        <w:tc>
          <w:tcPr>
            <w:tcW w:w="884" w:type="dxa"/>
            <w:tcBorders>
              <w:top w:val="nil"/>
              <w:left w:val="nil"/>
              <w:bottom w:val="single" w:sz="4" w:space="0" w:color="auto"/>
              <w:right w:val="single" w:sz="4"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148</w:t>
            </w:r>
          </w:p>
        </w:tc>
        <w:tc>
          <w:tcPr>
            <w:tcW w:w="884" w:type="dxa"/>
            <w:tcBorders>
              <w:top w:val="nil"/>
              <w:left w:val="nil"/>
              <w:bottom w:val="single" w:sz="4" w:space="0" w:color="000000"/>
              <w:right w:val="single" w:sz="8"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121</w:t>
            </w:r>
          </w:p>
        </w:tc>
      </w:tr>
      <w:tr w:rsidR="00EB7604" w:rsidRPr="00990B64" w:rsidTr="00EB7604">
        <w:trPr>
          <w:trHeight w:val="664"/>
        </w:trPr>
        <w:tc>
          <w:tcPr>
            <w:tcW w:w="1651" w:type="dxa"/>
            <w:vMerge/>
            <w:tcBorders>
              <w:top w:val="single" w:sz="8" w:space="0" w:color="auto"/>
              <w:left w:val="single" w:sz="8" w:space="0" w:color="auto"/>
              <w:bottom w:val="single" w:sz="8" w:space="0" w:color="000000"/>
              <w:right w:val="single" w:sz="8" w:space="0" w:color="auto"/>
            </w:tcBorders>
            <w:shd w:val="clear" w:color="auto" w:fill="B8CCE4"/>
            <w:vAlign w:val="center"/>
            <w:hideMark/>
          </w:tcPr>
          <w:p w:rsidR="00EB7604" w:rsidRPr="00AF2A0D" w:rsidRDefault="00EB7604" w:rsidP="00AF2A0D">
            <w:pPr>
              <w:rPr>
                <w:rFonts w:eastAsia="Times New Roman"/>
              </w:rPr>
            </w:pPr>
          </w:p>
        </w:tc>
        <w:tc>
          <w:tcPr>
            <w:tcW w:w="1972" w:type="dxa"/>
            <w:tcBorders>
              <w:top w:val="nil"/>
              <w:left w:val="nil"/>
              <w:bottom w:val="single" w:sz="8" w:space="0" w:color="auto"/>
              <w:right w:val="single" w:sz="8" w:space="0" w:color="auto"/>
            </w:tcBorders>
            <w:shd w:val="clear" w:color="auto" w:fill="B8CCE4"/>
            <w:vAlign w:val="center"/>
            <w:hideMark/>
          </w:tcPr>
          <w:p w:rsidR="00EB7604" w:rsidRPr="00F56B75" w:rsidRDefault="00EB7604" w:rsidP="00661C97">
            <w:pPr>
              <w:jc w:val="center"/>
              <w:rPr>
                <w:rFonts w:eastAsia="Times New Roman"/>
              </w:rPr>
            </w:pPr>
            <w:r w:rsidRPr="00F56B75">
              <w:rPr>
                <w:rFonts w:eastAsia="Times New Roman"/>
              </w:rPr>
              <w:t xml:space="preserve">średnie ogólnokształcące. </w:t>
            </w:r>
          </w:p>
        </w:tc>
        <w:tc>
          <w:tcPr>
            <w:tcW w:w="883" w:type="dxa"/>
            <w:tcBorders>
              <w:top w:val="nil"/>
              <w:left w:val="nil"/>
              <w:bottom w:val="single" w:sz="4" w:space="0" w:color="auto"/>
              <w:right w:val="single" w:sz="4" w:space="0" w:color="auto"/>
            </w:tcBorders>
            <w:shd w:val="clear" w:color="auto" w:fill="FFFFFF"/>
            <w:vAlign w:val="center"/>
            <w:hideMark/>
          </w:tcPr>
          <w:p w:rsidR="00EB7604" w:rsidRPr="00F56B75" w:rsidRDefault="00EB7604" w:rsidP="00AF2A0D">
            <w:pPr>
              <w:jc w:val="center"/>
              <w:rPr>
                <w:rFonts w:eastAsia="Times New Roman"/>
              </w:rPr>
            </w:pPr>
            <w:r>
              <w:rPr>
                <w:rFonts w:eastAsia="Times New Roman"/>
              </w:rPr>
              <w:t>73</w:t>
            </w:r>
          </w:p>
        </w:tc>
        <w:tc>
          <w:tcPr>
            <w:tcW w:w="884" w:type="dxa"/>
            <w:tcBorders>
              <w:top w:val="nil"/>
              <w:left w:val="nil"/>
              <w:bottom w:val="single" w:sz="4" w:space="0" w:color="auto"/>
              <w:right w:val="single" w:sz="4" w:space="0" w:color="auto"/>
            </w:tcBorders>
            <w:shd w:val="clear" w:color="auto" w:fill="FFFFFF"/>
            <w:vAlign w:val="center"/>
            <w:hideMark/>
          </w:tcPr>
          <w:p w:rsidR="00EB7604" w:rsidRPr="00EB7604" w:rsidRDefault="00F81022" w:rsidP="00AF2A0D">
            <w:pPr>
              <w:jc w:val="center"/>
              <w:rPr>
                <w:rFonts w:eastAsia="Times New Roman"/>
                <w:color w:val="FF0000"/>
              </w:rPr>
            </w:pPr>
            <w:r w:rsidRPr="00F81022">
              <w:rPr>
                <w:rFonts w:eastAsia="Times New Roman"/>
                <w:color w:val="000000"/>
              </w:rPr>
              <w:t>88</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77</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F009BE" w:rsidP="00F009BE">
            <w:pPr>
              <w:jc w:val="center"/>
              <w:rPr>
                <w:rFonts w:eastAsia="Times New Roman"/>
                <w:color w:val="000000"/>
              </w:rPr>
            </w:pPr>
            <w:r>
              <w:rPr>
                <w:rFonts w:eastAsia="Times New Roman"/>
                <w:color w:val="000000"/>
              </w:rPr>
              <w:t>80</w:t>
            </w:r>
          </w:p>
        </w:tc>
        <w:tc>
          <w:tcPr>
            <w:tcW w:w="884" w:type="dxa"/>
            <w:tcBorders>
              <w:top w:val="nil"/>
              <w:left w:val="nil"/>
              <w:bottom w:val="single" w:sz="4" w:space="0" w:color="auto"/>
              <w:right w:val="single" w:sz="4"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96</w:t>
            </w:r>
          </w:p>
        </w:tc>
        <w:tc>
          <w:tcPr>
            <w:tcW w:w="884" w:type="dxa"/>
            <w:tcBorders>
              <w:top w:val="nil"/>
              <w:left w:val="nil"/>
              <w:bottom w:val="single" w:sz="4" w:space="0" w:color="000000"/>
              <w:right w:val="single" w:sz="8"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80</w:t>
            </w:r>
          </w:p>
        </w:tc>
      </w:tr>
      <w:tr w:rsidR="00EB7604" w:rsidRPr="00990B64" w:rsidTr="00EB7604">
        <w:trPr>
          <w:trHeight w:val="664"/>
        </w:trPr>
        <w:tc>
          <w:tcPr>
            <w:tcW w:w="1651" w:type="dxa"/>
            <w:vMerge/>
            <w:tcBorders>
              <w:top w:val="single" w:sz="8" w:space="0" w:color="auto"/>
              <w:left w:val="single" w:sz="8" w:space="0" w:color="auto"/>
              <w:bottom w:val="single" w:sz="8" w:space="0" w:color="000000"/>
              <w:right w:val="single" w:sz="8" w:space="0" w:color="auto"/>
            </w:tcBorders>
            <w:shd w:val="clear" w:color="auto" w:fill="B8CCE4"/>
            <w:vAlign w:val="center"/>
            <w:hideMark/>
          </w:tcPr>
          <w:p w:rsidR="00EB7604" w:rsidRPr="00AF2A0D" w:rsidRDefault="00EB7604" w:rsidP="00AF2A0D">
            <w:pPr>
              <w:rPr>
                <w:rFonts w:eastAsia="Times New Roman"/>
              </w:rPr>
            </w:pPr>
          </w:p>
        </w:tc>
        <w:tc>
          <w:tcPr>
            <w:tcW w:w="1972" w:type="dxa"/>
            <w:tcBorders>
              <w:top w:val="nil"/>
              <w:left w:val="nil"/>
              <w:bottom w:val="single" w:sz="8" w:space="0" w:color="auto"/>
              <w:right w:val="single" w:sz="8" w:space="0" w:color="auto"/>
            </w:tcBorders>
            <w:shd w:val="clear" w:color="auto" w:fill="B8CCE4"/>
            <w:vAlign w:val="center"/>
            <w:hideMark/>
          </w:tcPr>
          <w:p w:rsidR="00EB7604" w:rsidRPr="00F56B75" w:rsidRDefault="00EB7604" w:rsidP="00661C97">
            <w:pPr>
              <w:jc w:val="center"/>
              <w:rPr>
                <w:rFonts w:eastAsia="Times New Roman"/>
              </w:rPr>
            </w:pPr>
            <w:r w:rsidRPr="00F56B75">
              <w:rPr>
                <w:rFonts w:eastAsia="Times New Roman"/>
              </w:rPr>
              <w:t>zasadnicze zawodowe</w:t>
            </w:r>
          </w:p>
        </w:tc>
        <w:tc>
          <w:tcPr>
            <w:tcW w:w="883" w:type="dxa"/>
            <w:tcBorders>
              <w:top w:val="nil"/>
              <w:left w:val="nil"/>
              <w:bottom w:val="single" w:sz="4" w:space="0" w:color="auto"/>
              <w:right w:val="single" w:sz="4" w:space="0" w:color="auto"/>
            </w:tcBorders>
            <w:shd w:val="clear" w:color="auto" w:fill="FFFFFF"/>
            <w:vAlign w:val="center"/>
            <w:hideMark/>
          </w:tcPr>
          <w:p w:rsidR="00EB7604" w:rsidRPr="00F56B75" w:rsidRDefault="00EB7604" w:rsidP="00AF2A0D">
            <w:pPr>
              <w:jc w:val="center"/>
              <w:rPr>
                <w:rFonts w:eastAsia="Times New Roman"/>
              </w:rPr>
            </w:pPr>
            <w:r>
              <w:rPr>
                <w:rFonts w:eastAsia="Times New Roman"/>
              </w:rPr>
              <w:t>234</w:t>
            </w:r>
          </w:p>
        </w:tc>
        <w:tc>
          <w:tcPr>
            <w:tcW w:w="884" w:type="dxa"/>
            <w:tcBorders>
              <w:top w:val="nil"/>
              <w:left w:val="nil"/>
              <w:bottom w:val="single" w:sz="4" w:space="0" w:color="auto"/>
              <w:right w:val="single" w:sz="4" w:space="0" w:color="auto"/>
            </w:tcBorders>
            <w:shd w:val="clear" w:color="auto" w:fill="FFFFFF"/>
            <w:vAlign w:val="center"/>
            <w:hideMark/>
          </w:tcPr>
          <w:p w:rsidR="00EB7604" w:rsidRPr="00EB7604" w:rsidRDefault="00F81022" w:rsidP="00AF2A0D">
            <w:pPr>
              <w:jc w:val="center"/>
              <w:rPr>
                <w:rFonts w:eastAsia="Times New Roman"/>
                <w:color w:val="FF0000"/>
              </w:rPr>
            </w:pPr>
            <w:r w:rsidRPr="00F81022">
              <w:rPr>
                <w:rFonts w:eastAsia="Times New Roman"/>
                <w:color w:val="000000"/>
              </w:rPr>
              <w:t>237</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EB7604" w:rsidP="00F009BE">
            <w:pPr>
              <w:jc w:val="center"/>
              <w:rPr>
                <w:rFonts w:eastAsia="Times New Roman"/>
                <w:color w:val="000000"/>
              </w:rPr>
            </w:pPr>
            <w:r w:rsidRPr="00F009BE">
              <w:rPr>
                <w:rFonts w:eastAsia="Times New Roman"/>
                <w:color w:val="000000"/>
              </w:rPr>
              <w:t>2</w:t>
            </w:r>
            <w:r w:rsidR="00F009BE">
              <w:rPr>
                <w:rFonts w:eastAsia="Times New Roman"/>
                <w:color w:val="000000"/>
              </w:rPr>
              <w:t>31</w:t>
            </w:r>
          </w:p>
        </w:tc>
        <w:tc>
          <w:tcPr>
            <w:tcW w:w="884" w:type="dxa"/>
            <w:tcBorders>
              <w:top w:val="nil"/>
              <w:left w:val="nil"/>
              <w:bottom w:val="single" w:sz="4"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270</w:t>
            </w:r>
          </w:p>
        </w:tc>
        <w:tc>
          <w:tcPr>
            <w:tcW w:w="884" w:type="dxa"/>
            <w:tcBorders>
              <w:top w:val="nil"/>
              <w:left w:val="nil"/>
              <w:bottom w:val="single" w:sz="4" w:space="0" w:color="auto"/>
              <w:right w:val="single" w:sz="4"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272</w:t>
            </w:r>
          </w:p>
        </w:tc>
        <w:tc>
          <w:tcPr>
            <w:tcW w:w="884" w:type="dxa"/>
            <w:tcBorders>
              <w:top w:val="nil"/>
              <w:left w:val="nil"/>
              <w:bottom w:val="single" w:sz="4" w:space="0" w:color="000000"/>
              <w:right w:val="single" w:sz="8" w:space="0" w:color="auto"/>
            </w:tcBorders>
            <w:shd w:val="clear" w:color="auto" w:fill="FFFFFF"/>
            <w:vAlign w:val="center"/>
            <w:hideMark/>
          </w:tcPr>
          <w:p w:rsidR="00EB7604" w:rsidRPr="00A31729" w:rsidRDefault="00EB7604" w:rsidP="00A31729">
            <w:pPr>
              <w:jc w:val="center"/>
              <w:rPr>
                <w:rFonts w:eastAsia="Times New Roman"/>
                <w:color w:val="000000"/>
              </w:rPr>
            </w:pPr>
            <w:r w:rsidRPr="00A31729">
              <w:rPr>
                <w:rFonts w:eastAsia="Times New Roman"/>
                <w:color w:val="000000"/>
              </w:rPr>
              <w:t>2</w:t>
            </w:r>
            <w:r w:rsidR="00A31729">
              <w:rPr>
                <w:rFonts w:eastAsia="Times New Roman"/>
                <w:color w:val="000000"/>
              </w:rPr>
              <w:t>38</w:t>
            </w:r>
          </w:p>
        </w:tc>
      </w:tr>
      <w:tr w:rsidR="00EB7604" w:rsidRPr="00990B64" w:rsidTr="00EB7604">
        <w:trPr>
          <w:trHeight w:val="664"/>
        </w:trPr>
        <w:tc>
          <w:tcPr>
            <w:tcW w:w="1651" w:type="dxa"/>
            <w:vMerge/>
            <w:tcBorders>
              <w:top w:val="single" w:sz="8" w:space="0" w:color="auto"/>
              <w:left w:val="single" w:sz="8" w:space="0" w:color="auto"/>
              <w:bottom w:val="single" w:sz="8" w:space="0" w:color="000000"/>
              <w:right w:val="single" w:sz="8" w:space="0" w:color="auto"/>
            </w:tcBorders>
            <w:shd w:val="clear" w:color="auto" w:fill="B8CCE4"/>
            <w:vAlign w:val="center"/>
            <w:hideMark/>
          </w:tcPr>
          <w:p w:rsidR="00EB7604" w:rsidRPr="00AF2A0D" w:rsidRDefault="00EB7604" w:rsidP="00AF2A0D">
            <w:pPr>
              <w:rPr>
                <w:rFonts w:eastAsia="Times New Roman"/>
              </w:rPr>
            </w:pPr>
          </w:p>
        </w:tc>
        <w:tc>
          <w:tcPr>
            <w:tcW w:w="1972" w:type="dxa"/>
            <w:tcBorders>
              <w:top w:val="nil"/>
              <w:left w:val="nil"/>
              <w:bottom w:val="single" w:sz="8" w:space="0" w:color="auto"/>
              <w:right w:val="single" w:sz="8" w:space="0" w:color="auto"/>
            </w:tcBorders>
            <w:shd w:val="clear" w:color="auto" w:fill="B8CCE4"/>
            <w:vAlign w:val="center"/>
            <w:hideMark/>
          </w:tcPr>
          <w:p w:rsidR="00EB7604" w:rsidRPr="00F56B75" w:rsidRDefault="00EB7604" w:rsidP="00661C97">
            <w:pPr>
              <w:jc w:val="center"/>
              <w:rPr>
                <w:rFonts w:eastAsia="Times New Roman"/>
              </w:rPr>
            </w:pPr>
            <w:r w:rsidRPr="00F56B75">
              <w:rPr>
                <w:rFonts w:eastAsia="Times New Roman"/>
              </w:rPr>
              <w:t>gimnazjalne</w:t>
            </w:r>
            <w:r>
              <w:rPr>
                <w:rFonts w:eastAsia="Times New Roman"/>
              </w:rPr>
              <w:t xml:space="preserve"> i </w:t>
            </w:r>
            <w:r w:rsidRPr="00F56B75">
              <w:rPr>
                <w:rFonts w:eastAsia="Times New Roman"/>
              </w:rPr>
              <w:t xml:space="preserve">poniżej </w:t>
            </w:r>
          </w:p>
        </w:tc>
        <w:tc>
          <w:tcPr>
            <w:tcW w:w="883" w:type="dxa"/>
            <w:tcBorders>
              <w:top w:val="nil"/>
              <w:left w:val="nil"/>
              <w:bottom w:val="single" w:sz="8" w:space="0" w:color="auto"/>
              <w:right w:val="single" w:sz="4" w:space="0" w:color="auto"/>
            </w:tcBorders>
            <w:shd w:val="clear" w:color="auto" w:fill="FFFFFF"/>
            <w:vAlign w:val="center"/>
            <w:hideMark/>
          </w:tcPr>
          <w:p w:rsidR="00EB7604" w:rsidRPr="00F56B75" w:rsidRDefault="00EB7604" w:rsidP="00EB7604">
            <w:pPr>
              <w:jc w:val="center"/>
              <w:rPr>
                <w:rFonts w:eastAsia="Times New Roman"/>
              </w:rPr>
            </w:pPr>
            <w:r w:rsidRPr="00F56B75">
              <w:rPr>
                <w:rFonts w:eastAsia="Times New Roman"/>
              </w:rPr>
              <w:t>1</w:t>
            </w:r>
            <w:r>
              <w:rPr>
                <w:rFonts w:eastAsia="Times New Roman"/>
              </w:rPr>
              <w:t>85</w:t>
            </w:r>
          </w:p>
        </w:tc>
        <w:tc>
          <w:tcPr>
            <w:tcW w:w="884" w:type="dxa"/>
            <w:tcBorders>
              <w:top w:val="nil"/>
              <w:left w:val="nil"/>
              <w:bottom w:val="single" w:sz="8" w:space="0" w:color="auto"/>
              <w:right w:val="single" w:sz="4" w:space="0" w:color="auto"/>
            </w:tcBorders>
            <w:shd w:val="clear" w:color="auto" w:fill="FFFFFF"/>
            <w:vAlign w:val="center"/>
            <w:hideMark/>
          </w:tcPr>
          <w:p w:rsidR="00EB7604" w:rsidRPr="00EB7604" w:rsidRDefault="00F81022" w:rsidP="00AF2A0D">
            <w:pPr>
              <w:jc w:val="center"/>
              <w:rPr>
                <w:rFonts w:eastAsia="Times New Roman"/>
                <w:color w:val="FF0000"/>
              </w:rPr>
            </w:pPr>
            <w:r w:rsidRPr="00F81022">
              <w:rPr>
                <w:rFonts w:eastAsia="Times New Roman"/>
                <w:color w:val="000000"/>
              </w:rPr>
              <w:t>196</w:t>
            </w:r>
          </w:p>
        </w:tc>
        <w:tc>
          <w:tcPr>
            <w:tcW w:w="884" w:type="dxa"/>
            <w:tcBorders>
              <w:top w:val="nil"/>
              <w:left w:val="nil"/>
              <w:bottom w:val="single" w:sz="8"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166</w:t>
            </w:r>
          </w:p>
        </w:tc>
        <w:tc>
          <w:tcPr>
            <w:tcW w:w="884" w:type="dxa"/>
            <w:tcBorders>
              <w:top w:val="nil"/>
              <w:left w:val="nil"/>
              <w:bottom w:val="single" w:sz="8" w:space="0" w:color="auto"/>
              <w:right w:val="single" w:sz="4" w:space="0" w:color="auto"/>
            </w:tcBorders>
            <w:shd w:val="clear" w:color="auto" w:fill="FFFFFF"/>
            <w:vAlign w:val="center"/>
            <w:hideMark/>
          </w:tcPr>
          <w:p w:rsidR="00EB7604" w:rsidRPr="00F009BE" w:rsidRDefault="00F009BE" w:rsidP="00AF2A0D">
            <w:pPr>
              <w:jc w:val="center"/>
              <w:rPr>
                <w:rFonts w:eastAsia="Times New Roman"/>
                <w:color w:val="000000"/>
              </w:rPr>
            </w:pPr>
            <w:r>
              <w:rPr>
                <w:rFonts w:eastAsia="Times New Roman"/>
                <w:color w:val="000000"/>
              </w:rPr>
              <w:t>179</w:t>
            </w:r>
          </w:p>
        </w:tc>
        <w:tc>
          <w:tcPr>
            <w:tcW w:w="884" w:type="dxa"/>
            <w:tcBorders>
              <w:top w:val="nil"/>
              <w:left w:val="nil"/>
              <w:bottom w:val="single" w:sz="8" w:space="0" w:color="auto"/>
              <w:right w:val="single" w:sz="4" w:space="0" w:color="auto"/>
            </w:tcBorders>
            <w:shd w:val="clear" w:color="auto" w:fill="FFFFFF"/>
            <w:vAlign w:val="center"/>
            <w:hideMark/>
          </w:tcPr>
          <w:p w:rsidR="00EB7604" w:rsidRPr="00A31729" w:rsidRDefault="00EB7604" w:rsidP="00A31729">
            <w:pPr>
              <w:jc w:val="center"/>
              <w:rPr>
                <w:rFonts w:eastAsia="Times New Roman"/>
                <w:color w:val="000000"/>
              </w:rPr>
            </w:pPr>
            <w:r w:rsidRPr="00A31729">
              <w:rPr>
                <w:rFonts w:eastAsia="Times New Roman"/>
                <w:color w:val="000000"/>
              </w:rPr>
              <w:t>1</w:t>
            </w:r>
            <w:r w:rsidR="00A31729">
              <w:rPr>
                <w:rFonts w:eastAsia="Times New Roman"/>
                <w:color w:val="000000"/>
              </w:rPr>
              <w:t>68</w:t>
            </w:r>
          </w:p>
        </w:tc>
        <w:tc>
          <w:tcPr>
            <w:tcW w:w="884" w:type="dxa"/>
            <w:tcBorders>
              <w:top w:val="nil"/>
              <w:left w:val="nil"/>
              <w:bottom w:val="single" w:sz="8" w:space="0" w:color="auto"/>
              <w:right w:val="single" w:sz="8" w:space="0" w:color="auto"/>
            </w:tcBorders>
            <w:shd w:val="clear" w:color="auto" w:fill="FFFFFF"/>
            <w:vAlign w:val="center"/>
            <w:hideMark/>
          </w:tcPr>
          <w:p w:rsidR="00EB7604" w:rsidRPr="00A31729" w:rsidRDefault="00A31729" w:rsidP="00AF2A0D">
            <w:pPr>
              <w:jc w:val="center"/>
              <w:rPr>
                <w:rFonts w:eastAsia="Times New Roman"/>
                <w:color w:val="000000"/>
              </w:rPr>
            </w:pPr>
            <w:r>
              <w:rPr>
                <w:rFonts w:eastAsia="Times New Roman"/>
                <w:color w:val="000000"/>
              </w:rPr>
              <w:t>152</w:t>
            </w:r>
          </w:p>
        </w:tc>
      </w:tr>
    </w:tbl>
    <w:p w:rsidR="00D438EC" w:rsidRPr="00E3182E" w:rsidRDefault="00661C97" w:rsidP="00F27E2D">
      <w:pPr>
        <w:spacing w:before="240" w:line="276" w:lineRule="auto"/>
        <w:ind w:firstLine="851"/>
        <w:jc w:val="both"/>
        <w:rPr>
          <w:color w:val="FF0000"/>
        </w:rPr>
      </w:pPr>
      <w:r w:rsidRPr="008E0C2B">
        <w:rPr>
          <w:color w:val="000000"/>
        </w:rPr>
        <w:t xml:space="preserve">Gdy chodzi </w:t>
      </w:r>
      <w:r w:rsidR="008E0C2B" w:rsidRPr="008E0C2B">
        <w:rPr>
          <w:color w:val="000000"/>
        </w:rPr>
        <w:t>o podział bezrobotnych ze względu na</w:t>
      </w:r>
      <w:r w:rsidRPr="008E0C2B">
        <w:rPr>
          <w:color w:val="000000"/>
        </w:rPr>
        <w:t xml:space="preserve"> staż pracy</w:t>
      </w:r>
      <w:r w:rsidR="00F27E2D">
        <w:rPr>
          <w:color w:val="000000"/>
        </w:rPr>
        <w:t>,</w:t>
      </w:r>
      <w:r w:rsidRPr="008E0C2B">
        <w:rPr>
          <w:color w:val="000000"/>
        </w:rPr>
        <w:t xml:space="preserve"> to </w:t>
      </w:r>
      <w:r w:rsidR="008E0C2B">
        <w:rPr>
          <w:color w:val="000000"/>
        </w:rPr>
        <w:t>na koniec roku 2014 najliczniejszą grupę stanowiły</w:t>
      </w:r>
      <w:r w:rsidRPr="008E0C2B">
        <w:rPr>
          <w:color w:val="000000"/>
        </w:rPr>
        <w:t xml:space="preserve"> osoby nowo trafiające na rynek pracy</w:t>
      </w:r>
      <w:r w:rsidR="008E0C2B" w:rsidRPr="008E0C2B">
        <w:rPr>
          <w:color w:val="000000"/>
        </w:rPr>
        <w:t>, czyli bez stażu</w:t>
      </w:r>
      <w:r w:rsidRPr="008E0C2B">
        <w:rPr>
          <w:color w:val="000000"/>
        </w:rPr>
        <w:t xml:space="preserve"> (</w:t>
      </w:r>
      <w:r w:rsidR="003820B4">
        <w:rPr>
          <w:color w:val="000000"/>
        </w:rPr>
        <w:t>w </w:t>
      </w:r>
      <w:r w:rsidR="00387857" w:rsidRPr="008E0C2B">
        <w:rPr>
          <w:color w:val="000000"/>
        </w:rPr>
        <w:t xml:space="preserve">liczbie </w:t>
      </w:r>
      <w:r w:rsidR="008E0C2B" w:rsidRPr="008E0C2B">
        <w:rPr>
          <w:color w:val="000000"/>
        </w:rPr>
        <w:t>240</w:t>
      </w:r>
      <w:r w:rsidRPr="008E0C2B">
        <w:rPr>
          <w:color w:val="000000"/>
        </w:rPr>
        <w:t>) oraz pracujące poniżej 5 lat</w:t>
      </w:r>
      <w:r w:rsidR="00F56B75" w:rsidRPr="008E0C2B">
        <w:rPr>
          <w:color w:val="000000"/>
        </w:rPr>
        <w:t xml:space="preserve"> (</w:t>
      </w:r>
      <w:r w:rsidR="00387857" w:rsidRPr="008E0C2B">
        <w:rPr>
          <w:color w:val="000000"/>
        </w:rPr>
        <w:t xml:space="preserve">w </w:t>
      </w:r>
      <w:r w:rsidR="008E0C2B" w:rsidRPr="008E0C2B">
        <w:rPr>
          <w:color w:val="000000"/>
        </w:rPr>
        <w:t xml:space="preserve">łącznej </w:t>
      </w:r>
      <w:r w:rsidR="00387857" w:rsidRPr="008E0C2B">
        <w:rPr>
          <w:color w:val="000000"/>
        </w:rPr>
        <w:t xml:space="preserve">liczbie </w:t>
      </w:r>
      <w:r w:rsidR="008E0C2B" w:rsidRPr="008E0C2B">
        <w:rPr>
          <w:color w:val="000000"/>
        </w:rPr>
        <w:t>270</w:t>
      </w:r>
      <w:r w:rsidR="00F56B75" w:rsidRPr="008E0C2B">
        <w:rPr>
          <w:color w:val="000000"/>
        </w:rPr>
        <w:t>)</w:t>
      </w:r>
      <w:r w:rsidRPr="008E0C2B">
        <w:rPr>
          <w:color w:val="000000"/>
        </w:rPr>
        <w:t xml:space="preserve">. </w:t>
      </w:r>
      <w:r w:rsidR="008E0C2B" w:rsidRPr="008E0C2B">
        <w:rPr>
          <w:color w:val="000000"/>
        </w:rPr>
        <w:t xml:space="preserve">Świadczy to z jednej strony o zamkniętym i płytkim rynku pracy, z drugiej zaś o </w:t>
      </w:r>
      <w:r w:rsidR="00BF226E" w:rsidRPr="008E0C2B">
        <w:rPr>
          <w:color w:val="000000"/>
        </w:rPr>
        <w:t>brak</w:t>
      </w:r>
      <w:r w:rsidR="008E0C2B" w:rsidRPr="008E0C2B">
        <w:rPr>
          <w:color w:val="000000"/>
        </w:rPr>
        <w:t>u</w:t>
      </w:r>
      <w:r w:rsidR="00BF226E" w:rsidRPr="008E0C2B">
        <w:rPr>
          <w:color w:val="000000"/>
        </w:rPr>
        <w:t xml:space="preserve"> stabilności zatrudnienia, szczególnie </w:t>
      </w:r>
      <w:r w:rsidR="008E0C2B" w:rsidRPr="008E0C2B">
        <w:rPr>
          <w:color w:val="000000"/>
        </w:rPr>
        <w:t>do odniesieniu do</w:t>
      </w:r>
      <w:r w:rsidR="00BF226E" w:rsidRPr="008E0C2B">
        <w:rPr>
          <w:color w:val="000000"/>
        </w:rPr>
        <w:t xml:space="preserve"> </w:t>
      </w:r>
      <w:proofErr w:type="spellStart"/>
      <w:r w:rsidR="00BF226E" w:rsidRPr="008E0C2B">
        <w:rPr>
          <w:color w:val="000000"/>
        </w:rPr>
        <w:t>nowo</w:t>
      </w:r>
      <w:r w:rsidR="008E0C2B" w:rsidRPr="008E0C2B">
        <w:rPr>
          <w:color w:val="000000"/>
        </w:rPr>
        <w:t>przyjmowanych</w:t>
      </w:r>
      <w:proofErr w:type="spellEnd"/>
      <w:r w:rsidR="00BF226E" w:rsidRPr="008E0C2B">
        <w:rPr>
          <w:color w:val="000000"/>
        </w:rPr>
        <w:t xml:space="preserve"> pracowników. Problem ten z pewnością rzutuje także na inne kwestie – m.in. emigracji zarobkowej, a także do pewnego stopnia </w:t>
      </w:r>
      <w:r w:rsidR="00F27E2D">
        <w:rPr>
          <w:color w:val="000000"/>
        </w:rPr>
        <w:br/>
      </w:r>
      <w:r w:rsidR="00BF226E" w:rsidRPr="008E0C2B">
        <w:rPr>
          <w:color w:val="000000"/>
        </w:rPr>
        <w:t xml:space="preserve">na inne problemy społeczne: niską dzietność, czy też bierność </w:t>
      </w:r>
      <w:r w:rsidR="007319F1" w:rsidRPr="008E0C2B">
        <w:rPr>
          <w:color w:val="000000"/>
        </w:rPr>
        <w:t>i </w:t>
      </w:r>
      <w:r w:rsidR="003820B4">
        <w:rPr>
          <w:color w:val="000000"/>
        </w:rPr>
        <w:t>zniechęcenie związane z </w:t>
      </w:r>
      <w:r w:rsidR="00BF226E" w:rsidRPr="008E0C2B">
        <w:rPr>
          <w:color w:val="000000"/>
        </w:rPr>
        <w:t xml:space="preserve">niemożnością </w:t>
      </w:r>
      <w:r w:rsidR="00FD3133" w:rsidRPr="008E0C2B">
        <w:rPr>
          <w:color w:val="000000"/>
        </w:rPr>
        <w:t>utrzymania stałego miejsca pracy i zarobkowania.</w:t>
      </w:r>
      <w:r w:rsidR="007319F1" w:rsidRPr="008E0C2B">
        <w:rPr>
          <w:color w:val="000000"/>
        </w:rPr>
        <w:t xml:space="preserve"> </w:t>
      </w:r>
      <w:r w:rsidR="00E37333">
        <w:rPr>
          <w:color w:val="000000"/>
        </w:rPr>
        <w:t>Zjawiska te pokazuje tab. 18</w:t>
      </w:r>
      <w:r w:rsidR="008E0C2B">
        <w:rPr>
          <w:color w:val="000000"/>
        </w:rPr>
        <w:t>.</w:t>
      </w:r>
    </w:p>
    <w:p w:rsidR="00661C97" w:rsidRPr="00E37333" w:rsidRDefault="00E37333" w:rsidP="00E37333">
      <w:pPr>
        <w:pStyle w:val="Legenda"/>
        <w:spacing w:before="100" w:beforeAutospacing="1"/>
        <w:jc w:val="center"/>
        <w:rPr>
          <w:color w:val="0070C0"/>
        </w:rPr>
      </w:pPr>
      <w:bookmarkStart w:id="64" w:name="_Toc437595888"/>
      <w:r w:rsidRPr="00E37333">
        <w:t xml:space="preserve">Tabela </w:t>
      </w:r>
      <w:r w:rsidR="00586AB7">
        <w:fldChar w:fldCharType="begin"/>
      </w:r>
      <w:r w:rsidR="00B71977">
        <w:instrText xml:space="preserve"> SEQ Tabela \* ARABIC </w:instrText>
      </w:r>
      <w:r w:rsidR="00586AB7">
        <w:fldChar w:fldCharType="separate"/>
      </w:r>
      <w:r w:rsidR="005A1176">
        <w:rPr>
          <w:noProof/>
        </w:rPr>
        <w:t>18</w:t>
      </w:r>
      <w:r w:rsidR="00586AB7">
        <w:rPr>
          <w:noProof/>
        </w:rPr>
        <w:fldChar w:fldCharType="end"/>
      </w:r>
      <w:r w:rsidR="009F0A9C" w:rsidRPr="00E37333">
        <w:t xml:space="preserve">: Liczba bezrobotnych </w:t>
      </w:r>
      <w:r w:rsidR="00F81022" w:rsidRPr="00E37333">
        <w:t xml:space="preserve">w gminie Tryńcza </w:t>
      </w:r>
      <w:r w:rsidR="009F0A9C" w:rsidRPr="00E37333">
        <w:t>wg stażu pracy  w latach 2008-2014</w:t>
      </w:r>
      <w:r w:rsidR="007319F1" w:rsidRPr="00E37333">
        <w:t xml:space="preserve"> </w:t>
      </w:r>
      <w:r w:rsidR="00F27E2D">
        <w:br/>
      </w:r>
      <w:r w:rsidR="007319F1" w:rsidRPr="00E37333">
        <w:t>(oprac. wł. na podst. danych z </w:t>
      </w:r>
      <w:r w:rsidR="009F0A9C" w:rsidRPr="00E37333">
        <w:t>PUP</w:t>
      </w:r>
      <w:r w:rsidR="009F0A9C" w:rsidRPr="00F81022">
        <w:rPr>
          <w:b w:val="0"/>
          <w:color w:val="0070C0"/>
        </w:rPr>
        <w:t>)</w:t>
      </w:r>
      <w:bookmarkEnd w:id="64"/>
    </w:p>
    <w:tbl>
      <w:tblPr>
        <w:tblW w:w="9118" w:type="dxa"/>
        <w:tblInd w:w="55" w:type="dxa"/>
        <w:shd w:val="clear" w:color="auto" w:fill="FFFFFF"/>
        <w:tblCellMar>
          <w:left w:w="70" w:type="dxa"/>
          <w:right w:w="70" w:type="dxa"/>
        </w:tblCellMar>
        <w:tblLook w:val="04A0" w:firstRow="1" w:lastRow="0" w:firstColumn="1" w:lastColumn="0" w:noHBand="0" w:noVBand="1"/>
      </w:tblPr>
      <w:tblGrid>
        <w:gridCol w:w="1699"/>
        <w:gridCol w:w="1299"/>
        <w:gridCol w:w="1020"/>
        <w:gridCol w:w="1020"/>
        <w:gridCol w:w="1020"/>
        <w:gridCol w:w="1020"/>
        <w:gridCol w:w="1020"/>
        <w:gridCol w:w="1020"/>
      </w:tblGrid>
      <w:tr w:rsidR="009A712B" w:rsidRPr="00990B64" w:rsidTr="009A712B">
        <w:trPr>
          <w:trHeight w:val="341"/>
        </w:trPr>
        <w:tc>
          <w:tcPr>
            <w:tcW w:w="2998" w:type="dxa"/>
            <w:gridSpan w:val="2"/>
            <w:tcBorders>
              <w:top w:val="single" w:sz="8" w:space="0" w:color="auto"/>
              <w:left w:val="single" w:sz="8" w:space="0" w:color="auto"/>
              <w:bottom w:val="single" w:sz="8" w:space="0" w:color="auto"/>
              <w:right w:val="single" w:sz="8" w:space="0" w:color="000000"/>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 Lata:</w:t>
            </w:r>
          </w:p>
        </w:tc>
        <w:tc>
          <w:tcPr>
            <w:tcW w:w="102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2009</w:t>
            </w:r>
          </w:p>
        </w:tc>
        <w:tc>
          <w:tcPr>
            <w:tcW w:w="102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2010</w:t>
            </w:r>
          </w:p>
        </w:tc>
        <w:tc>
          <w:tcPr>
            <w:tcW w:w="102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2011</w:t>
            </w:r>
          </w:p>
        </w:tc>
        <w:tc>
          <w:tcPr>
            <w:tcW w:w="102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2012</w:t>
            </w:r>
          </w:p>
        </w:tc>
        <w:tc>
          <w:tcPr>
            <w:tcW w:w="102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2013</w:t>
            </w:r>
          </w:p>
        </w:tc>
        <w:tc>
          <w:tcPr>
            <w:tcW w:w="1020" w:type="dxa"/>
            <w:tcBorders>
              <w:top w:val="single" w:sz="8" w:space="0" w:color="auto"/>
              <w:left w:val="nil"/>
              <w:bottom w:val="single" w:sz="8" w:space="0" w:color="auto"/>
              <w:right w:val="single" w:sz="8" w:space="0" w:color="auto"/>
            </w:tcBorders>
            <w:shd w:val="clear" w:color="auto" w:fill="B8CCE4"/>
            <w:vAlign w:val="bottom"/>
            <w:hideMark/>
          </w:tcPr>
          <w:p w:rsidR="009A712B" w:rsidRPr="00990B64" w:rsidRDefault="009A712B" w:rsidP="00AF2A0D">
            <w:pPr>
              <w:jc w:val="center"/>
              <w:rPr>
                <w:rFonts w:eastAsia="Times New Roman"/>
              </w:rPr>
            </w:pPr>
            <w:r w:rsidRPr="00990B64">
              <w:rPr>
                <w:rFonts w:eastAsia="Times New Roman"/>
              </w:rPr>
              <w:t>2014</w:t>
            </w:r>
          </w:p>
        </w:tc>
      </w:tr>
      <w:tr w:rsidR="009A712B" w:rsidRPr="00990B64" w:rsidTr="009A712B">
        <w:trPr>
          <w:trHeight w:val="341"/>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Staż</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 xml:space="preserve">do 1 roku </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61</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67</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87</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107</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AF2A0D">
            <w:pPr>
              <w:jc w:val="center"/>
              <w:rPr>
                <w:rFonts w:eastAsia="Times New Roman"/>
                <w:color w:val="000000"/>
              </w:rPr>
            </w:pPr>
            <w:r>
              <w:rPr>
                <w:rFonts w:eastAsia="Times New Roman"/>
                <w:color w:val="000000"/>
              </w:rPr>
              <w:t>131</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109</w:t>
            </w:r>
          </w:p>
        </w:tc>
      </w:tr>
      <w:tr w:rsidR="009A712B" w:rsidRPr="00990B64" w:rsidTr="009A712B">
        <w:trPr>
          <w:trHeight w:val="341"/>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pracy</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1 do 5 lat</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162</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185</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154</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189</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AF2A0D">
            <w:pPr>
              <w:jc w:val="center"/>
              <w:rPr>
                <w:rFonts w:eastAsia="Times New Roman"/>
                <w:color w:val="000000"/>
              </w:rPr>
            </w:pPr>
            <w:r>
              <w:rPr>
                <w:rFonts w:eastAsia="Times New Roman"/>
                <w:color w:val="000000"/>
              </w:rPr>
              <w:t>172</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9A712B" w:rsidP="00A31729">
            <w:pPr>
              <w:jc w:val="center"/>
              <w:rPr>
                <w:rFonts w:eastAsia="Times New Roman"/>
                <w:color w:val="FF0000"/>
              </w:rPr>
            </w:pPr>
            <w:r w:rsidRPr="00A31729">
              <w:rPr>
                <w:rFonts w:eastAsia="Times New Roman"/>
                <w:color w:val="000000"/>
              </w:rPr>
              <w:t>1</w:t>
            </w:r>
            <w:r w:rsidR="00A31729" w:rsidRPr="00A31729">
              <w:rPr>
                <w:rFonts w:eastAsia="Times New Roman"/>
                <w:color w:val="000000"/>
              </w:rPr>
              <w:t>61</w:t>
            </w:r>
          </w:p>
        </w:tc>
      </w:tr>
      <w:tr w:rsidR="009A712B" w:rsidRPr="00990B64" w:rsidTr="009A712B">
        <w:trPr>
          <w:trHeight w:val="341"/>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ogółem</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5 do 10</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84</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74</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81</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90</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02</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79</w:t>
            </w:r>
          </w:p>
        </w:tc>
      </w:tr>
      <w:tr w:rsidR="009A712B" w:rsidRPr="00990B64" w:rsidTr="009A712B">
        <w:trPr>
          <w:trHeight w:val="341"/>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rPr>
                <w:rFonts w:eastAsia="Times New Roman"/>
              </w:rPr>
            </w:pPr>
            <w:r w:rsidRPr="00990B64">
              <w:rPr>
                <w:rFonts w:eastAsia="Times New Roman"/>
              </w:rPr>
              <w:t> </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10 do 20</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96</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99</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84</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F009BE">
            <w:pPr>
              <w:jc w:val="center"/>
              <w:rPr>
                <w:rFonts w:eastAsia="Times New Roman"/>
                <w:color w:val="000000"/>
              </w:rPr>
            </w:pPr>
            <w:r>
              <w:rPr>
                <w:rFonts w:eastAsia="Times New Roman"/>
                <w:color w:val="000000"/>
              </w:rPr>
              <w:t>90</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03</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94</w:t>
            </w:r>
          </w:p>
        </w:tc>
      </w:tr>
      <w:tr w:rsidR="009A712B" w:rsidRPr="00990B64" w:rsidTr="009A712B">
        <w:trPr>
          <w:trHeight w:val="341"/>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rPr>
                <w:rFonts w:eastAsia="Times New Roman"/>
              </w:rPr>
            </w:pPr>
            <w:r w:rsidRPr="00990B64">
              <w:rPr>
                <w:rFonts w:eastAsia="Times New Roman"/>
              </w:rPr>
              <w:t> </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20 do 30</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46</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46</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38</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48</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AF2A0D">
            <w:pPr>
              <w:jc w:val="center"/>
              <w:rPr>
                <w:rFonts w:eastAsia="Times New Roman"/>
                <w:color w:val="000000"/>
              </w:rPr>
            </w:pPr>
            <w:r>
              <w:rPr>
                <w:rFonts w:eastAsia="Times New Roman"/>
                <w:color w:val="000000"/>
              </w:rPr>
              <w:t>49</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43</w:t>
            </w:r>
          </w:p>
        </w:tc>
      </w:tr>
      <w:tr w:rsidR="009A712B" w:rsidRPr="00990B64" w:rsidTr="009A712B">
        <w:trPr>
          <w:trHeight w:val="668"/>
        </w:trPr>
        <w:tc>
          <w:tcPr>
            <w:tcW w:w="1699" w:type="dxa"/>
            <w:tcBorders>
              <w:top w:val="nil"/>
              <w:left w:val="single" w:sz="8" w:space="0" w:color="auto"/>
              <w:bottom w:val="nil"/>
              <w:right w:val="single" w:sz="8" w:space="0" w:color="auto"/>
            </w:tcBorders>
            <w:shd w:val="clear" w:color="auto" w:fill="B8CCE4"/>
            <w:vAlign w:val="center"/>
            <w:hideMark/>
          </w:tcPr>
          <w:p w:rsidR="009A712B" w:rsidRPr="00990B64" w:rsidRDefault="009A712B" w:rsidP="00AF2A0D">
            <w:pPr>
              <w:rPr>
                <w:rFonts w:eastAsia="Times New Roman"/>
              </w:rPr>
            </w:pPr>
            <w:r w:rsidRPr="00990B64">
              <w:rPr>
                <w:rFonts w:eastAsia="Times New Roman"/>
              </w:rPr>
              <w:t> </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Pr>
                <w:rFonts w:eastAsia="Times New Roman"/>
              </w:rPr>
              <w:t>30 lat i </w:t>
            </w:r>
            <w:r w:rsidRPr="00990B64">
              <w:rPr>
                <w:rFonts w:eastAsia="Times New Roman"/>
              </w:rPr>
              <w:t xml:space="preserve">więcej </w:t>
            </w:r>
          </w:p>
        </w:tc>
        <w:tc>
          <w:tcPr>
            <w:tcW w:w="1020" w:type="dxa"/>
            <w:tcBorders>
              <w:top w:val="nil"/>
              <w:left w:val="nil"/>
              <w:bottom w:val="single" w:sz="4"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8</w:t>
            </w:r>
          </w:p>
        </w:tc>
        <w:tc>
          <w:tcPr>
            <w:tcW w:w="1020" w:type="dxa"/>
            <w:tcBorders>
              <w:top w:val="nil"/>
              <w:left w:val="nil"/>
              <w:bottom w:val="single" w:sz="4"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9</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6</w:t>
            </w:r>
          </w:p>
        </w:tc>
        <w:tc>
          <w:tcPr>
            <w:tcW w:w="102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16</w:t>
            </w:r>
          </w:p>
        </w:tc>
        <w:tc>
          <w:tcPr>
            <w:tcW w:w="102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AF2A0D">
            <w:pPr>
              <w:jc w:val="center"/>
              <w:rPr>
                <w:rFonts w:eastAsia="Times New Roman"/>
                <w:color w:val="000000"/>
              </w:rPr>
            </w:pPr>
            <w:r>
              <w:rPr>
                <w:rFonts w:eastAsia="Times New Roman"/>
                <w:color w:val="000000"/>
              </w:rPr>
              <w:t>9</w:t>
            </w:r>
          </w:p>
        </w:tc>
        <w:tc>
          <w:tcPr>
            <w:tcW w:w="1020" w:type="dxa"/>
            <w:tcBorders>
              <w:top w:val="nil"/>
              <w:left w:val="nil"/>
              <w:bottom w:val="single" w:sz="4" w:space="0" w:color="000000"/>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22</w:t>
            </w:r>
          </w:p>
        </w:tc>
      </w:tr>
      <w:tr w:rsidR="009A712B" w:rsidRPr="00990B64" w:rsidTr="009A712B">
        <w:trPr>
          <w:trHeight w:val="341"/>
        </w:trPr>
        <w:tc>
          <w:tcPr>
            <w:tcW w:w="1699" w:type="dxa"/>
            <w:tcBorders>
              <w:top w:val="nil"/>
              <w:left w:val="single" w:sz="8" w:space="0" w:color="auto"/>
              <w:bottom w:val="single" w:sz="8" w:space="0" w:color="auto"/>
              <w:right w:val="single" w:sz="8" w:space="0" w:color="auto"/>
            </w:tcBorders>
            <w:shd w:val="clear" w:color="auto" w:fill="B8CCE4"/>
            <w:vAlign w:val="center"/>
            <w:hideMark/>
          </w:tcPr>
          <w:p w:rsidR="009A712B" w:rsidRPr="00990B64" w:rsidRDefault="009A712B" w:rsidP="00AF2A0D">
            <w:pPr>
              <w:rPr>
                <w:rFonts w:eastAsia="Times New Roman"/>
              </w:rPr>
            </w:pPr>
            <w:r w:rsidRPr="00990B64">
              <w:rPr>
                <w:rFonts w:eastAsia="Times New Roman"/>
              </w:rPr>
              <w:t> </w:t>
            </w:r>
          </w:p>
        </w:tc>
        <w:tc>
          <w:tcPr>
            <w:tcW w:w="1299" w:type="dxa"/>
            <w:tcBorders>
              <w:top w:val="nil"/>
              <w:left w:val="nil"/>
              <w:bottom w:val="single" w:sz="8" w:space="0" w:color="auto"/>
              <w:right w:val="single" w:sz="8" w:space="0" w:color="auto"/>
            </w:tcBorders>
            <w:shd w:val="clear" w:color="auto" w:fill="B8CCE4"/>
            <w:vAlign w:val="center"/>
            <w:hideMark/>
          </w:tcPr>
          <w:p w:rsidR="009A712B" w:rsidRPr="00990B64" w:rsidRDefault="009A712B" w:rsidP="00AF2A0D">
            <w:pPr>
              <w:jc w:val="center"/>
              <w:rPr>
                <w:rFonts w:eastAsia="Times New Roman"/>
              </w:rPr>
            </w:pPr>
            <w:r w:rsidRPr="00990B64">
              <w:rPr>
                <w:rFonts w:eastAsia="Times New Roman"/>
              </w:rPr>
              <w:t xml:space="preserve">bez stażu </w:t>
            </w:r>
          </w:p>
        </w:tc>
        <w:tc>
          <w:tcPr>
            <w:tcW w:w="1020" w:type="dxa"/>
            <w:tcBorders>
              <w:top w:val="nil"/>
              <w:left w:val="nil"/>
              <w:bottom w:val="single" w:sz="8" w:space="0" w:color="auto"/>
              <w:right w:val="single" w:sz="4" w:space="0" w:color="auto"/>
            </w:tcBorders>
            <w:shd w:val="clear" w:color="auto" w:fill="FFFFFF"/>
            <w:vAlign w:val="center"/>
            <w:hideMark/>
          </w:tcPr>
          <w:p w:rsidR="009A712B" w:rsidRPr="00990B64" w:rsidRDefault="00EB7604" w:rsidP="00AF2A0D">
            <w:pPr>
              <w:jc w:val="center"/>
              <w:rPr>
                <w:rFonts w:eastAsia="Times New Roman"/>
              </w:rPr>
            </w:pPr>
            <w:r>
              <w:rPr>
                <w:rFonts w:eastAsia="Times New Roman"/>
              </w:rPr>
              <w:t>240</w:t>
            </w:r>
          </w:p>
        </w:tc>
        <w:tc>
          <w:tcPr>
            <w:tcW w:w="1020" w:type="dxa"/>
            <w:tcBorders>
              <w:top w:val="nil"/>
              <w:left w:val="nil"/>
              <w:bottom w:val="single" w:sz="8" w:space="0" w:color="auto"/>
              <w:right w:val="single" w:sz="4" w:space="0" w:color="auto"/>
            </w:tcBorders>
            <w:shd w:val="clear" w:color="auto" w:fill="FFFFFF"/>
            <w:vAlign w:val="center"/>
            <w:hideMark/>
          </w:tcPr>
          <w:p w:rsidR="009A712B" w:rsidRPr="00EB7604" w:rsidRDefault="00F81022" w:rsidP="00AF2A0D">
            <w:pPr>
              <w:jc w:val="center"/>
              <w:rPr>
                <w:rFonts w:eastAsia="Times New Roman"/>
                <w:color w:val="FF0000"/>
              </w:rPr>
            </w:pPr>
            <w:r w:rsidRPr="00F81022">
              <w:rPr>
                <w:rFonts w:eastAsia="Times New Roman"/>
                <w:color w:val="000000"/>
              </w:rPr>
              <w:t>251</w:t>
            </w:r>
          </w:p>
        </w:tc>
        <w:tc>
          <w:tcPr>
            <w:tcW w:w="1020" w:type="dxa"/>
            <w:tcBorders>
              <w:top w:val="nil"/>
              <w:left w:val="nil"/>
              <w:bottom w:val="single" w:sz="8"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236</w:t>
            </w:r>
          </w:p>
        </w:tc>
        <w:tc>
          <w:tcPr>
            <w:tcW w:w="1020" w:type="dxa"/>
            <w:tcBorders>
              <w:top w:val="nil"/>
              <w:left w:val="nil"/>
              <w:bottom w:val="single" w:sz="8" w:space="0" w:color="auto"/>
              <w:right w:val="single" w:sz="4" w:space="0" w:color="auto"/>
            </w:tcBorders>
            <w:shd w:val="clear" w:color="auto" w:fill="FFFFFF"/>
            <w:vAlign w:val="center"/>
            <w:hideMark/>
          </w:tcPr>
          <w:p w:rsidR="009A712B" w:rsidRPr="00F009BE" w:rsidRDefault="00F009BE" w:rsidP="00AF2A0D">
            <w:pPr>
              <w:jc w:val="center"/>
              <w:rPr>
                <w:rFonts w:eastAsia="Times New Roman"/>
                <w:color w:val="000000"/>
              </w:rPr>
            </w:pPr>
            <w:r>
              <w:rPr>
                <w:rFonts w:eastAsia="Times New Roman"/>
                <w:color w:val="000000"/>
              </w:rPr>
              <w:t>235</w:t>
            </w:r>
          </w:p>
        </w:tc>
        <w:tc>
          <w:tcPr>
            <w:tcW w:w="1020" w:type="dxa"/>
            <w:tcBorders>
              <w:top w:val="nil"/>
              <w:left w:val="nil"/>
              <w:bottom w:val="single" w:sz="8" w:space="0" w:color="auto"/>
              <w:right w:val="single" w:sz="4" w:space="0" w:color="auto"/>
            </w:tcBorders>
            <w:shd w:val="clear" w:color="auto" w:fill="FFFFFF"/>
            <w:vAlign w:val="center"/>
            <w:hideMark/>
          </w:tcPr>
          <w:p w:rsidR="009A712B" w:rsidRPr="00A31729" w:rsidRDefault="00A31729" w:rsidP="00AF2A0D">
            <w:pPr>
              <w:jc w:val="center"/>
              <w:rPr>
                <w:rFonts w:eastAsia="Times New Roman"/>
                <w:color w:val="000000"/>
              </w:rPr>
            </w:pPr>
            <w:r>
              <w:rPr>
                <w:rFonts w:eastAsia="Times New Roman"/>
                <w:color w:val="000000"/>
              </w:rPr>
              <w:t>197</w:t>
            </w:r>
          </w:p>
        </w:tc>
        <w:tc>
          <w:tcPr>
            <w:tcW w:w="1020" w:type="dxa"/>
            <w:tcBorders>
              <w:top w:val="nil"/>
              <w:left w:val="nil"/>
              <w:bottom w:val="single" w:sz="8" w:space="0" w:color="auto"/>
              <w:right w:val="single" w:sz="8" w:space="0" w:color="auto"/>
            </w:tcBorders>
            <w:shd w:val="clear" w:color="auto" w:fill="FFFFFF"/>
            <w:vAlign w:val="center"/>
            <w:hideMark/>
          </w:tcPr>
          <w:p w:rsidR="009A712B" w:rsidRPr="00EB7604" w:rsidRDefault="00A31729" w:rsidP="00AF2A0D">
            <w:pPr>
              <w:jc w:val="center"/>
              <w:rPr>
                <w:rFonts w:eastAsia="Times New Roman"/>
                <w:color w:val="FF0000"/>
              </w:rPr>
            </w:pPr>
            <w:r w:rsidRPr="00A31729">
              <w:rPr>
                <w:rFonts w:eastAsia="Times New Roman"/>
                <w:color w:val="000000"/>
              </w:rPr>
              <w:t>154</w:t>
            </w:r>
          </w:p>
        </w:tc>
      </w:tr>
    </w:tbl>
    <w:p w:rsidR="007319F1" w:rsidRDefault="00F54347" w:rsidP="00F27E2D">
      <w:pPr>
        <w:spacing w:before="240" w:after="100" w:afterAutospacing="1" w:line="276" w:lineRule="auto"/>
        <w:ind w:firstLine="851"/>
        <w:jc w:val="both"/>
        <w:rPr>
          <w:color w:val="000000"/>
        </w:rPr>
      </w:pPr>
      <w:r w:rsidRPr="00F54347">
        <w:rPr>
          <w:iCs/>
          <w:color w:val="000000"/>
        </w:rPr>
        <w:lastRenderedPageBreak/>
        <w:t xml:space="preserve">Ważkim problemem społecznych jest wysoki odsetek osób długotrwale bezrobotnych. </w:t>
      </w:r>
      <w:r w:rsidR="002D309C" w:rsidRPr="00F54347">
        <w:rPr>
          <w:iCs/>
          <w:color w:val="000000"/>
        </w:rPr>
        <w:t xml:space="preserve">Zgodnie z definicją kodeksu pracy „długotrwale bezrobotny” oznacza bezrobotnego pozostającego w rejestrze powiatowego urzędu pracy łącznie przez okres ponad 12 miesięcy w okresie ostatnich 2 lat, z wyłączeniem okresów odbywania stażu </w:t>
      </w:r>
      <w:r w:rsidR="00F27E2D">
        <w:rPr>
          <w:iCs/>
          <w:color w:val="000000"/>
        </w:rPr>
        <w:br/>
      </w:r>
      <w:r w:rsidR="002D309C" w:rsidRPr="00F54347">
        <w:rPr>
          <w:iCs/>
          <w:color w:val="000000"/>
        </w:rPr>
        <w:t>i przygotowania zawodowego dorosłych</w:t>
      </w:r>
      <w:r w:rsidR="002D309C" w:rsidRPr="00F54347">
        <w:rPr>
          <w:i/>
          <w:iCs/>
          <w:color w:val="000000"/>
        </w:rPr>
        <w:t xml:space="preserve">. </w:t>
      </w:r>
      <w:r w:rsidR="00F56B75" w:rsidRPr="00F54347">
        <w:rPr>
          <w:color w:val="000000"/>
        </w:rPr>
        <w:t xml:space="preserve">W roku 2014 długotrwale bezrobotnych było </w:t>
      </w:r>
      <w:r>
        <w:rPr>
          <w:color w:val="000000"/>
        </w:rPr>
        <w:t>414</w:t>
      </w:r>
      <w:r w:rsidR="00F27E2D">
        <w:rPr>
          <w:color w:val="000000"/>
        </w:rPr>
        <w:t xml:space="preserve"> os.</w:t>
      </w:r>
      <w:r w:rsidR="00F56B75" w:rsidRPr="00F54347">
        <w:rPr>
          <w:color w:val="000000"/>
        </w:rPr>
        <w:t>, co stanowiło 62</w:t>
      </w:r>
      <w:r>
        <w:rPr>
          <w:color w:val="000000"/>
        </w:rPr>
        <w:t>,5</w:t>
      </w:r>
      <w:r w:rsidR="00F56B75" w:rsidRPr="00F54347">
        <w:rPr>
          <w:color w:val="000000"/>
        </w:rPr>
        <w:t>%</w:t>
      </w:r>
      <w:r w:rsidR="00F27E2D">
        <w:rPr>
          <w:color w:val="000000"/>
        </w:rPr>
        <w:t xml:space="preserve"> ich ogólnej liczby. Z</w:t>
      </w:r>
      <w:r w:rsidR="00F56B75" w:rsidRPr="00F54347">
        <w:rPr>
          <w:color w:val="000000"/>
        </w:rPr>
        <w:t xml:space="preserve"> kolei w roku 2013 odsetek ten wynosił </w:t>
      </w:r>
      <w:r w:rsidR="002A1B0D">
        <w:rPr>
          <w:color w:val="000000"/>
        </w:rPr>
        <w:t>62,4%, w roku 2012 – 56,6</w:t>
      </w:r>
      <w:r w:rsidR="007319F1" w:rsidRPr="00F54347">
        <w:rPr>
          <w:color w:val="000000"/>
        </w:rPr>
        <w:t>%, a w </w:t>
      </w:r>
      <w:r w:rsidR="00F56B75" w:rsidRPr="00F54347">
        <w:rPr>
          <w:color w:val="000000"/>
        </w:rPr>
        <w:t xml:space="preserve">roku 2011 – </w:t>
      </w:r>
      <w:r w:rsidR="002A1B0D">
        <w:rPr>
          <w:color w:val="000000"/>
        </w:rPr>
        <w:t>64,0</w:t>
      </w:r>
      <w:r w:rsidR="00F56B75" w:rsidRPr="00F54347">
        <w:rPr>
          <w:color w:val="000000"/>
        </w:rPr>
        <w:t>%.</w:t>
      </w:r>
      <w:r w:rsidR="002A1B0D">
        <w:rPr>
          <w:color w:val="000000"/>
        </w:rPr>
        <w:t xml:space="preserve"> Zmiany w tym zakr</w:t>
      </w:r>
      <w:r w:rsidR="00E37333">
        <w:rPr>
          <w:color w:val="000000"/>
        </w:rPr>
        <w:t>esie pokazuje poniższy wykres (r</w:t>
      </w:r>
      <w:r w:rsidR="002A1B0D">
        <w:rPr>
          <w:color w:val="000000"/>
        </w:rPr>
        <w:t xml:space="preserve">ys. </w:t>
      </w:r>
      <w:r w:rsidR="00E37333">
        <w:rPr>
          <w:color w:val="000000"/>
        </w:rPr>
        <w:t>29</w:t>
      </w:r>
      <w:r w:rsidR="002A1B0D">
        <w:rPr>
          <w:color w:val="000000"/>
        </w:rPr>
        <w:t>).</w:t>
      </w:r>
    </w:p>
    <w:p w:rsidR="00F54347" w:rsidRPr="00A33F44" w:rsidRDefault="00A33F44" w:rsidP="00A33F44">
      <w:pPr>
        <w:pStyle w:val="Legenda"/>
        <w:jc w:val="center"/>
      </w:pPr>
      <w:bookmarkStart w:id="65" w:name="_Toc437595937"/>
      <w:r>
        <w:t xml:space="preserve">Rysunek </w:t>
      </w:r>
      <w:r w:rsidR="00586AB7">
        <w:fldChar w:fldCharType="begin"/>
      </w:r>
      <w:r w:rsidR="00B71977">
        <w:instrText xml:space="preserve"> SEQ Rysunek \* ARABIC </w:instrText>
      </w:r>
      <w:r w:rsidR="00586AB7">
        <w:fldChar w:fldCharType="separate"/>
      </w:r>
      <w:r w:rsidR="005A1176">
        <w:rPr>
          <w:noProof/>
        </w:rPr>
        <w:t>29</w:t>
      </w:r>
      <w:r w:rsidR="00586AB7">
        <w:rPr>
          <w:noProof/>
        </w:rPr>
        <w:fldChar w:fldCharType="end"/>
      </w:r>
      <w:r w:rsidR="00F54347">
        <w:t xml:space="preserve">: Odsetek osób długotrwale bezrobotnych w gminie Tryńcza w latach 2009-2014 </w:t>
      </w:r>
      <w:r w:rsidR="00F27E2D">
        <w:br/>
      </w:r>
      <w:r w:rsidR="00F54347">
        <w:t>(oprac. wł. na podst. danych PUP)</w:t>
      </w:r>
      <w:bookmarkEnd w:id="65"/>
    </w:p>
    <w:p w:rsidR="00F54347" w:rsidRPr="00F54347" w:rsidRDefault="00A33F44" w:rsidP="00A33F44">
      <w:pPr>
        <w:spacing w:before="240" w:after="100" w:afterAutospacing="1" w:line="276" w:lineRule="auto"/>
        <w:jc w:val="center"/>
        <w:rPr>
          <w:color w:val="000000"/>
        </w:rPr>
      </w:pPr>
      <w:r>
        <w:rPr>
          <w:noProof/>
        </w:rPr>
        <w:drawing>
          <wp:inline distT="0" distB="0" distL="0" distR="0">
            <wp:extent cx="5436235" cy="2923540"/>
            <wp:effectExtent l="0" t="0" r="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A1B0D" w:rsidRPr="002A1B0D" w:rsidRDefault="00F54347" w:rsidP="00F27E2D">
      <w:pPr>
        <w:spacing w:before="100" w:beforeAutospacing="1" w:after="100" w:afterAutospacing="1" w:line="276" w:lineRule="auto"/>
        <w:ind w:firstLine="851"/>
        <w:jc w:val="both"/>
        <w:rPr>
          <w:color w:val="000000"/>
        </w:rPr>
      </w:pPr>
      <w:r w:rsidRPr="00F54347">
        <w:rPr>
          <w:color w:val="000000"/>
        </w:rPr>
        <w:t>Kolejny</w:t>
      </w:r>
      <w:r w:rsidR="00F27E2D">
        <w:rPr>
          <w:color w:val="000000"/>
        </w:rPr>
        <w:t xml:space="preserve">m niekorzystnym zjawiskiem, </w:t>
      </w:r>
      <w:proofErr w:type="spellStart"/>
      <w:r w:rsidR="00F27E2D">
        <w:rPr>
          <w:color w:val="000000"/>
        </w:rPr>
        <w:t>jake</w:t>
      </w:r>
      <w:proofErr w:type="spellEnd"/>
      <w:r w:rsidRPr="00F54347">
        <w:rPr>
          <w:color w:val="000000"/>
        </w:rPr>
        <w:t xml:space="preserve"> ilus</w:t>
      </w:r>
      <w:r w:rsidR="00A33F44">
        <w:rPr>
          <w:color w:val="000000"/>
        </w:rPr>
        <w:t>truje poniższa tabela (tab. 19</w:t>
      </w:r>
      <w:r w:rsidR="002A1B0D">
        <w:rPr>
          <w:color w:val="000000"/>
        </w:rPr>
        <w:t>)</w:t>
      </w:r>
      <w:r w:rsidR="003820B4">
        <w:rPr>
          <w:color w:val="000000"/>
        </w:rPr>
        <w:t xml:space="preserve"> jest fakt, że </w:t>
      </w:r>
      <w:r w:rsidRPr="00F54347">
        <w:rPr>
          <w:color w:val="000000"/>
        </w:rPr>
        <w:t xml:space="preserve">bezrobotni pozostający przez dłuższy czas  bez pracy stanowią coraz większy odsetek całości. Wynika z niej, </w:t>
      </w:r>
      <w:r w:rsidRPr="002A1B0D">
        <w:rPr>
          <w:color w:val="000000"/>
        </w:rPr>
        <w:t xml:space="preserve">że aż </w:t>
      </w:r>
      <w:r w:rsidR="002A1B0D" w:rsidRPr="002A1B0D">
        <w:rPr>
          <w:color w:val="000000"/>
        </w:rPr>
        <w:t>57,7</w:t>
      </w:r>
      <w:r w:rsidRPr="002A1B0D">
        <w:rPr>
          <w:color w:val="000000"/>
        </w:rPr>
        <w:t>% osób bezrobotnych pozostawało bez pracy przez okres dłuższy niż 6 miesięcy. Wskaźnik ten pokazuje</w:t>
      </w:r>
      <w:r w:rsidRPr="00F54347">
        <w:rPr>
          <w:color w:val="000000"/>
        </w:rPr>
        <w:t xml:space="preserve">, że zjawisko bezrobocia w przypadku wielu osób ma charakter jeśli nie trwały, to przynajmniej utrzymujący się </w:t>
      </w:r>
      <w:r w:rsidR="00F27E2D">
        <w:rPr>
          <w:color w:val="000000"/>
        </w:rPr>
        <w:t>przez dłuższy okres</w:t>
      </w:r>
      <w:r w:rsidRPr="00F54347">
        <w:rPr>
          <w:color w:val="000000"/>
        </w:rPr>
        <w:t xml:space="preserve"> czas</w:t>
      </w:r>
      <w:r w:rsidR="00F27E2D">
        <w:rPr>
          <w:color w:val="000000"/>
        </w:rPr>
        <w:t>u</w:t>
      </w:r>
      <w:r w:rsidRPr="00F54347">
        <w:rPr>
          <w:color w:val="000000"/>
        </w:rPr>
        <w:t xml:space="preserve">. </w:t>
      </w:r>
    </w:p>
    <w:p w:rsidR="000F48D4" w:rsidRPr="009A712B" w:rsidRDefault="00A33F44" w:rsidP="00A33F44">
      <w:pPr>
        <w:pStyle w:val="Legenda"/>
        <w:jc w:val="center"/>
      </w:pPr>
      <w:bookmarkStart w:id="66" w:name="_Toc437595889"/>
      <w:r>
        <w:t xml:space="preserve">Tabela </w:t>
      </w:r>
      <w:r w:rsidR="00586AB7">
        <w:fldChar w:fldCharType="begin"/>
      </w:r>
      <w:r w:rsidR="00B71977">
        <w:instrText xml:space="preserve"> SEQ Tabela \* ARABIC </w:instrText>
      </w:r>
      <w:r w:rsidR="00586AB7">
        <w:fldChar w:fldCharType="separate"/>
      </w:r>
      <w:r w:rsidR="005A1176">
        <w:rPr>
          <w:noProof/>
        </w:rPr>
        <w:t>19</w:t>
      </w:r>
      <w:r w:rsidR="00586AB7">
        <w:rPr>
          <w:noProof/>
        </w:rPr>
        <w:fldChar w:fldCharType="end"/>
      </w:r>
      <w:r w:rsidR="009F0A9C">
        <w:t xml:space="preserve">: </w:t>
      </w:r>
      <w:r w:rsidR="009F0A9C" w:rsidRPr="006252C0">
        <w:t xml:space="preserve">Liczba bezrobotnych </w:t>
      </w:r>
      <w:r w:rsidR="00F81022">
        <w:t xml:space="preserve">w gminie Tryńcza </w:t>
      </w:r>
      <w:r w:rsidR="009F0A9C" w:rsidRPr="006252C0">
        <w:t>wg czasu pozos</w:t>
      </w:r>
      <w:r w:rsidR="009A712B">
        <w:t>tawania bez pracy  w latach 2009</w:t>
      </w:r>
      <w:r w:rsidR="009F0A9C" w:rsidRPr="006252C0">
        <w:t>-2014</w:t>
      </w:r>
      <w:r w:rsidR="009A712B">
        <w:t xml:space="preserve"> </w:t>
      </w:r>
      <w:r w:rsidR="00F27E2D">
        <w:br/>
      </w:r>
      <w:r w:rsidR="009F0A9C" w:rsidRPr="006252C0">
        <w:t>(oprac. wł. na podst. danych z PUP)</w:t>
      </w:r>
      <w:bookmarkEnd w:id="66"/>
    </w:p>
    <w:tbl>
      <w:tblPr>
        <w:tblW w:w="9104" w:type="dxa"/>
        <w:tblInd w:w="55" w:type="dxa"/>
        <w:shd w:val="clear" w:color="auto" w:fill="FFFFFF"/>
        <w:tblCellMar>
          <w:left w:w="70" w:type="dxa"/>
          <w:right w:w="70" w:type="dxa"/>
        </w:tblCellMar>
        <w:tblLook w:val="04A0" w:firstRow="1" w:lastRow="0" w:firstColumn="1" w:lastColumn="0" w:noHBand="0" w:noVBand="1"/>
      </w:tblPr>
      <w:tblGrid>
        <w:gridCol w:w="1448"/>
        <w:gridCol w:w="2253"/>
        <w:gridCol w:w="900"/>
        <w:gridCol w:w="901"/>
        <w:gridCol w:w="900"/>
        <w:gridCol w:w="901"/>
        <w:gridCol w:w="900"/>
        <w:gridCol w:w="901"/>
      </w:tblGrid>
      <w:tr w:rsidR="002A1B0D" w:rsidRPr="00990B64" w:rsidTr="002A1B0D">
        <w:trPr>
          <w:trHeight w:val="555"/>
        </w:trPr>
        <w:tc>
          <w:tcPr>
            <w:tcW w:w="3701" w:type="dxa"/>
            <w:gridSpan w:val="2"/>
            <w:tcBorders>
              <w:top w:val="single" w:sz="8" w:space="0" w:color="auto"/>
              <w:left w:val="single" w:sz="8" w:space="0" w:color="auto"/>
              <w:bottom w:val="nil"/>
              <w:right w:val="single" w:sz="8" w:space="0" w:color="000000"/>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Lata: </w:t>
            </w:r>
          </w:p>
        </w:tc>
        <w:tc>
          <w:tcPr>
            <w:tcW w:w="90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2009</w:t>
            </w:r>
          </w:p>
        </w:tc>
        <w:tc>
          <w:tcPr>
            <w:tcW w:w="901"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2010</w:t>
            </w:r>
          </w:p>
        </w:tc>
        <w:tc>
          <w:tcPr>
            <w:tcW w:w="90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2011</w:t>
            </w:r>
          </w:p>
        </w:tc>
        <w:tc>
          <w:tcPr>
            <w:tcW w:w="901"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2012</w:t>
            </w:r>
          </w:p>
        </w:tc>
        <w:tc>
          <w:tcPr>
            <w:tcW w:w="900" w:type="dxa"/>
            <w:tcBorders>
              <w:top w:val="single" w:sz="8" w:space="0" w:color="auto"/>
              <w:left w:val="nil"/>
              <w:bottom w:val="single" w:sz="8" w:space="0" w:color="auto"/>
              <w:right w:val="single" w:sz="4"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2013</w:t>
            </w:r>
          </w:p>
        </w:tc>
        <w:tc>
          <w:tcPr>
            <w:tcW w:w="901" w:type="dxa"/>
            <w:tcBorders>
              <w:top w:val="single" w:sz="8" w:space="0" w:color="auto"/>
              <w:left w:val="nil"/>
              <w:bottom w:val="single" w:sz="8" w:space="0" w:color="auto"/>
              <w:right w:val="single" w:sz="8" w:space="0" w:color="auto"/>
            </w:tcBorders>
            <w:shd w:val="clear" w:color="auto" w:fill="B8CCE4"/>
            <w:vAlign w:val="bottom"/>
            <w:hideMark/>
          </w:tcPr>
          <w:p w:rsidR="009A712B" w:rsidRPr="00990B64" w:rsidRDefault="009A712B" w:rsidP="00661C97">
            <w:pPr>
              <w:jc w:val="center"/>
              <w:rPr>
                <w:rFonts w:eastAsia="Times New Roman"/>
              </w:rPr>
            </w:pPr>
            <w:r w:rsidRPr="00990B64">
              <w:rPr>
                <w:rFonts w:eastAsia="Times New Roman"/>
              </w:rPr>
              <w:t>2014</w:t>
            </w:r>
          </w:p>
        </w:tc>
      </w:tr>
      <w:tr w:rsidR="002A1B0D" w:rsidRPr="00990B64" w:rsidTr="002A1B0D">
        <w:trPr>
          <w:trHeight w:val="407"/>
        </w:trPr>
        <w:tc>
          <w:tcPr>
            <w:tcW w:w="1448" w:type="dxa"/>
            <w:tcBorders>
              <w:top w:val="single" w:sz="8" w:space="0" w:color="auto"/>
              <w:left w:val="single" w:sz="8" w:space="0" w:color="auto"/>
              <w:bottom w:val="nil"/>
              <w:right w:val="nil"/>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Czas</w:t>
            </w:r>
          </w:p>
        </w:tc>
        <w:tc>
          <w:tcPr>
            <w:tcW w:w="2253" w:type="dxa"/>
            <w:tcBorders>
              <w:top w:val="single" w:sz="8" w:space="0" w:color="auto"/>
              <w:left w:val="single" w:sz="8" w:space="0" w:color="auto"/>
              <w:bottom w:val="single" w:sz="4" w:space="0" w:color="auto"/>
              <w:right w:val="single" w:sz="8" w:space="0" w:color="auto"/>
            </w:tcBorders>
            <w:shd w:val="clear" w:color="auto" w:fill="B8CCE4"/>
            <w:vAlign w:val="center"/>
            <w:hideMark/>
          </w:tcPr>
          <w:p w:rsidR="009A712B" w:rsidRPr="00990B64" w:rsidRDefault="009A712B" w:rsidP="00F56B75">
            <w:pPr>
              <w:jc w:val="center"/>
              <w:rPr>
                <w:rFonts w:eastAsia="Times New Roman"/>
              </w:rPr>
            </w:pPr>
            <w:r w:rsidRPr="00990B64">
              <w:rPr>
                <w:rFonts w:eastAsia="Times New Roman"/>
              </w:rPr>
              <w:t xml:space="preserve">do 1 miesiąca </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35</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sidRPr="00F81022">
              <w:rPr>
                <w:rFonts w:eastAsia="Times New Roman"/>
                <w:color w:val="000000"/>
              </w:rPr>
              <w:t>65</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51</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87</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92</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A31729" w:rsidP="00661C97">
            <w:pPr>
              <w:jc w:val="center"/>
              <w:rPr>
                <w:rFonts w:eastAsia="Times New Roman"/>
                <w:color w:val="000000"/>
              </w:rPr>
            </w:pPr>
            <w:r w:rsidRPr="00A31729">
              <w:rPr>
                <w:rFonts w:eastAsia="Times New Roman"/>
                <w:color w:val="000000"/>
              </w:rPr>
              <w:t>59</w:t>
            </w:r>
          </w:p>
        </w:tc>
      </w:tr>
      <w:tr w:rsidR="002A1B0D" w:rsidRPr="00990B64" w:rsidTr="002A1B0D">
        <w:trPr>
          <w:trHeight w:val="361"/>
        </w:trPr>
        <w:tc>
          <w:tcPr>
            <w:tcW w:w="1448" w:type="dxa"/>
            <w:tcBorders>
              <w:top w:val="nil"/>
              <w:left w:val="single" w:sz="8" w:space="0" w:color="auto"/>
              <w:bottom w:val="nil"/>
              <w:right w:val="nil"/>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pozostawania</w:t>
            </w:r>
          </w:p>
        </w:tc>
        <w:tc>
          <w:tcPr>
            <w:tcW w:w="2253" w:type="dxa"/>
            <w:tcBorders>
              <w:top w:val="nil"/>
              <w:left w:val="single" w:sz="8" w:space="0" w:color="auto"/>
              <w:bottom w:val="single" w:sz="4" w:space="0" w:color="auto"/>
              <w:right w:val="single" w:sz="8" w:space="0" w:color="auto"/>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1 do 3</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122</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sidRPr="00F81022">
              <w:rPr>
                <w:rFonts w:eastAsia="Times New Roman"/>
                <w:color w:val="000000"/>
              </w:rPr>
              <w:t>145</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114</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159</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23</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116</w:t>
            </w:r>
          </w:p>
        </w:tc>
      </w:tr>
      <w:tr w:rsidR="002A1B0D" w:rsidRPr="00990B64" w:rsidTr="002A1B0D">
        <w:trPr>
          <w:trHeight w:val="305"/>
        </w:trPr>
        <w:tc>
          <w:tcPr>
            <w:tcW w:w="1448" w:type="dxa"/>
            <w:tcBorders>
              <w:top w:val="nil"/>
              <w:left w:val="single" w:sz="8" w:space="0" w:color="auto"/>
              <w:bottom w:val="nil"/>
              <w:right w:val="nil"/>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 xml:space="preserve">bez pracy </w:t>
            </w:r>
          </w:p>
        </w:tc>
        <w:tc>
          <w:tcPr>
            <w:tcW w:w="2253" w:type="dxa"/>
            <w:tcBorders>
              <w:top w:val="nil"/>
              <w:left w:val="single" w:sz="8" w:space="0" w:color="auto"/>
              <w:bottom w:val="single" w:sz="4" w:space="0" w:color="auto"/>
              <w:right w:val="single" w:sz="8" w:space="0" w:color="auto"/>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3 do 6</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119</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Pr>
                <w:rFonts w:eastAsia="Times New Roman"/>
                <w:color w:val="000000"/>
              </w:rPr>
              <w:t>136</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9A712B" w:rsidP="00F009BE">
            <w:pPr>
              <w:jc w:val="center"/>
              <w:rPr>
                <w:rFonts w:eastAsia="Times New Roman"/>
                <w:color w:val="000000"/>
              </w:rPr>
            </w:pPr>
            <w:r w:rsidRPr="00F009BE">
              <w:rPr>
                <w:rFonts w:eastAsia="Times New Roman"/>
                <w:color w:val="000000"/>
              </w:rPr>
              <w:t>1</w:t>
            </w:r>
            <w:r w:rsidR="00F009BE">
              <w:rPr>
                <w:rFonts w:eastAsia="Times New Roman"/>
                <w:color w:val="000000"/>
              </w:rPr>
              <w:t>07</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9A712B" w:rsidP="00661C97">
            <w:pPr>
              <w:jc w:val="center"/>
              <w:rPr>
                <w:rFonts w:eastAsia="Times New Roman"/>
                <w:color w:val="000000"/>
              </w:rPr>
            </w:pPr>
            <w:r w:rsidRPr="00F009BE">
              <w:rPr>
                <w:rFonts w:eastAsia="Times New Roman"/>
                <w:color w:val="000000"/>
              </w:rPr>
              <w:t>1</w:t>
            </w:r>
            <w:r w:rsidR="00F009BE">
              <w:rPr>
                <w:rFonts w:eastAsia="Times New Roman"/>
                <w:color w:val="000000"/>
              </w:rPr>
              <w:t>29</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11</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05</w:t>
            </w:r>
          </w:p>
        </w:tc>
      </w:tr>
      <w:tr w:rsidR="002A1B0D" w:rsidRPr="00990B64" w:rsidTr="002A1B0D">
        <w:trPr>
          <w:trHeight w:val="389"/>
        </w:trPr>
        <w:tc>
          <w:tcPr>
            <w:tcW w:w="1448" w:type="dxa"/>
            <w:tcBorders>
              <w:top w:val="nil"/>
              <w:left w:val="single" w:sz="8" w:space="0" w:color="auto"/>
              <w:bottom w:val="nil"/>
              <w:right w:val="nil"/>
            </w:tcBorders>
            <w:shd w:val="clear" w:color="auto" w:fill="B8CCE4"/>
            <w:vAlign w:val="center"/>
            <w:hideMark/>
          </w:tcPr>
          <w:p w:rsidR="009A712B" w:rsidRPr="00990B64" w:rsidRDefault="009A712B" w:rsidP="00661C97">
            <w:pPr>
              <w:rPr>
                <w:rFonts w:eastAsia="Times New Roman"/>
              </w:rPr>
            </w:pPr>
            <w:r w:rsidRPr="00990B64">
              <w:rPr>
                <w:rFonts w:eastAsia="Times New Roman"/>
              </w:rPr>
              <w:t> </w:t>
            </w:r>
          </w:p>
        </w:tc>
        <w:tc>
          <w:tcPr>
            <w:tcW w:w="2253" w:type="dxa"/>
            <w:tcBorders>
              <w:top w:val="nil"/>
              <w:left w:val="single" w:sz="8" w:space="0" w:color="auto"/>
              <w:bottom w:val="single" w:sz="4" w:space="0" w:color="auto"/>
              <w:right w:val="single" w:sz="8" w:space="0" w:color="auto"/>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6 do 12</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176</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sidRPr="00F81022">
              <w:rPr>
                <w:rFonts w:eastAsia="Times New Roman"/>
                <w:color w:val="000000"/>
              </w:rPr>
              <w:t>120</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92</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107</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22</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89</w:t>
            </w:r>
          </w:p>
        </w:tc>
      </w:tr>
      <w:tr w:rsidR="002A1B0D" w:rsidRPr="00990B64" w:rsidTr="002A1B0D">
        <w:trPr>
          <w:trHeight w:val="346"/>
        </w:trPr>
        <w:tc>
          <w:tcPr>
            <w:tcW w:w="1448" w:type="dxa"/>
            <w:tcBorders>
              <w:top w:val="nil"/>
              <w:left w:val="single" w:sz="8" w:space="0" w:color="auto"/>
              <w:bottom w:val="nil"/>
              <w:right w:val="nil"/>
            </w:tcBorders>
            <w:shd w:val="clear" w:color="auto" w:fill="B8CCE4"/>
            <w:vAlign w:val="center"/>
            <w:hideMark/>
          </w:tcPr>
          <w:p w:rsidR="009A712B" w:rsidRPr="00990B64" w:rsidRDefault="009A712B" w:rsidP="00661C97">
            <w:pPr>
              <w:rPr>
                <w:rFonts w:eastAsia="Times New Roman"/>
              </w:rPr>
            </w:pPr>
            <w:r w:rsidRPr="00990B64">
              <w:rPr>
                <w:rFonts w:eastAsia="Times New Roman"/>
              </w:rPr>
              <w:t> </w:t>
            </w:r>
          </w:p>
        </w:tc>
        <w:tc>
          <w:tcPr>
            <w:tcW w:w="2253" w:type="dxa"/>
            <w:tcBorders>
              <w:top w:val="nil"/>
              <w:left w:val="single" w:sz="8" w:space="0" w:color="auto"/>
              <w:bottom w:val="single" w:sz="4" w:space="0" w:color="auto"/>
              <w:right w:val="single" w:sz="8" w:space="0" w:color="auto"/>
            </w:tcBorders>
            <w:shd w:val="clear" w:color="auto" w:fill="B8CCE4"/>
            <w:vAlign w:val="center"/>
            <w:hideMark/>
          </w:tcPr>
          <w:p w:rsidR="009A712B" w:rsidRPr="00990B64" w:rsidRDefault="009A712B" w:rsidP="00661C97">
            <w:pPr>
              <w:jc w:val="center"/>
              <w:rPr>
                <w:rFonts w:eastAsia="Times New Roman"/>
              </w:rPr>
            </w:pPr>
            <w:r w:rsidRPr="00990B64">
              <w:rPr>
                <w:rFonts w:eastAsia="Times New Roman"/>
              </w:rPr>
              <w:t>12 do 24</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107</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sidRPr="00F81022">
              <w:rPr>
                <w:rFonts w:eastAsia="Times New Roman"/>
                <w:color w:val="000000"/>
              </w:rPr>
              <w:t>118</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162</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107</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48</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9A712B" w:rsidP="00A31729">
            <w:pPr>
              <w:jc w:val="center"/>
              <w:rPr>
                <w:rFonts w:eastAsia="Times New Roman"/>
                <w:color w:val="000000"/>
              </w:rPr>
            </w:pPr>
            <w:r w:rsidRPr="00A31729">
              <w:rPr>
                <w:rFonts w:eastAsia="Times New Roman"/>
                <w:color w:val="000000"/>
              </w:rPr>
              <w:t>1</w:t>
            </w:r>
            <w:r w:rsidR="00A31729">
              <w:rPr>
                <w:rFonts w:eastAsia="Times New Roman"/>
                <w:color w:val="000000"/>
              </w:rPr>
              <w:t>19</w:t>
            </w:r>
          </w:p>
        </w:tc>
      </w:tr>
      <w:tr w:rsidR="002A1B0D" w:rsidRPr="00990B64" w:rsidTr="002A1B0D">
        <w:trPr>
          <w:trHeight w:val="347"/>
        </w:trPr>
        <w:tc>
          <w:tcPr>
            <w:tcW w:w="1448" w:type="dxa"/>
            <w:tcBorders>
              <w:top w:val="nil"/>
              <w:left w:val="single" w:sz="8" w:space="0" w:color="auto"/>
              <w:bottom w:val="single" w:sz="4" w:space="0" w:color="auto"/>
              <w:right w:val="nil"/>
            </w:tcBorders>
            <w:shd w:val="clear" w:color="auto" w:fill="B8CCE4"/>
            <w:vAlign w:val="center"/>
            <w:hideMark/>
          </w:tcPr>
          <w:p w:rsidR="009A712B" w:rsidRPr="00990B64" w:rsidRDefault="009A712B" w:rsidP="00661C97">
            <w:pPr>
              <w:rPr>
                <w:rFonts w:eastAsia="Times New Roman"/>
              </w:rPr>
            </w:pPr>
            <w:r w:rsidRPr="00990B64">
              <w:rPr>
                <w:rFonts w:eastAsia="Times New Roman"/>
              </w:rPr>
              <w:t> </w:t>
            </w:r>
          </w:p>
        </w:tc>
        <w:tc>
          <w:tcPr>
            <w:tcW w:w="2253" w:type="dxa"/>
            <w:tcBorders>
              <w:top w:val="nil"/>
              <w:left w:val="single" w:sz="8" w:space="0" w:color="auto"/>
              <w:bottom w:val="single" w:sz="8" w:space="0" w:color="auto"/>
              <w:right w:val="single" w:sz="8" w:space="0" w:color="auto"/>
            </w:tcBorders>
            <w:shd w:val="clear" w:color="auto" w:fill="B8CCE4"/>
            <w:vAlign w:val="center"/>
            <w:hideMark/>
          </w:tcPr>
          <w:p w:rsidR="009A712B" w:rsidRPr="00990B64" w:rsidRDefault="002A1B0D" w:rsidP="00661C97">
            <w:pPr>
              <w:jc w:val="center"/>
              <w:rPr>
                <w:rFonts w:eastAsia="Times New Roman"/>
              </w:rPr>
            </w:pPr>
            <w:r>
              <w:rPr>
                <w:rFonts w:eastAsia="Times New Roman"/>
              </w:rPr>
              <w:t xml:space="preserve">Powyżej </w:t>
            </w:r>
            <w:r w:rsidR="009A712B">
              <w:rPr>
                <w:rFonts w:eastAsia="Times New Roman"/>
              </w:rPr>
              <w:t>24 </w:t>
            </w:r>
            <w:r w:rsidR="009A712B" w:rsidRPr="00990B64">
              <w:rPr>
                <w:rFonts w:eastAsia="Times New Roman"/>
              </w:rPr>
              <w:t>miesięcy</w:t>
            </w:r>
          </w:p>
        </w:tc>
        <w:tc>
          <w:tcPr>
            <w:tcW w:w="900" w:type="dxa"/>
            <w:tcBorders>
              <w:top w:val="nil"/>
              <w:left w:val="nil"/>
              <w:bottom w:val="single" w:sz="4" w:space="0" w:color="auto"/>
              <w:right w:val="single" w:sz="4" w:space="0" w:color="auto"/>
            </w:tcBorders>
            <w:shd w:val="clear" w:color="auto" w:fill="FFFFFF"/>
            <w:vAlign w:val="center"/>
            <w:hideMark/>
          </w:tcPr>
          <w:p w:rsidR="009A712B" w:rsidRPr="00990B64" w:rsidRDefault="009A712B" w:rsidP="00661C97">
            <w:pPr>
              <w:jc w:val="center"/>
              <w:rPr>
                <w:rFonts w:eastAsia="Times New Roman"/>
              </w:rPr>
            </w:pPr>
            <w:r>
              <w:rPr>
                <w:rFonts w:eastAsia="Times New Roman"/>
              </w:rPr>
              <w:t>138</w:t>
            </w:r>
          </w:p>
        </w:tc>
        <w:tc>
          <w:tcPr>
            <w:tcW w:w="901" w:type="dxa"/>
            <w:tcBorders>
              <w:top w:val="nil"/>
              <w:left w:val="nil"/>
              <w:bottom w:val="single" w:sz="4" w:space="0" w:color="auto"/>
              <w:right w:val="single" w:sz="4" w:space="0" w:color="auto"/>
            </w:tcBorders>
            <w:shd w:val="clear" w:color="auto" w:fill="FFFFFF"/>
            <w:vAlign w:val="center"/>
            <w:hideMark/>
          </w:tcPr>
          <w:p w:rsidR="009A712B" w:rsidRPr="009A712B" w:rsidRDefault="00F81022" w:rsidP="00661C97">
            <w:pPr>
              <w:jc w:val="center"/>
              <w:rPr>
                <w:rFonts w:eastAsia="Times New Roman"/>
                <w:color w:val="FF0000"/>
              </w:rPr>
            </w:pPr>
            <w:r w:rsidRPr="00F81022">
              <w:rPr>
                <w:rFonts w:eastAsia="Times New Roman"/>
                <w:color w:val="000000"/>
              </w:rPr>
              <w:t>147</w:t>
            </w:r>
          </w:p>
        </w:tc>
        <w:tc>
          <w:tcPr>
            <w:tcW w:w="900" w:type="dxa"/>
            <w:tcBorders>
              <w:top w:val="nil"/>
              <w:left w:val="nil"/>
              <w:bottom w:val="single" w:sz="4" w:space="0" w:color="auto"/>
              <w:right w:val="single" w:sz="4" w:space="0" w:color="auto"/>
            </w:tcBorders>
            <w:shd w:val="clear" w:color="auto" w:fill="FFFFFF"/>
            <w:vAlign w:val="center"/>
            <w:hideMark/>
          </w:tcPr>
          <w:p w:rsidR="009A712B" w:rsidRPr="00F009BE" w:rsidRDefault="009A712B" w:rsidP="00F009BE">
            <w:pPr>
              <w:jc w:val="center"/>
              <w:rPr>
                <w:rFonts w:eastAsia="Times New Roman"/>
                <w:color w:val="000000"/>
              </w:rPr>
            </w:pPr>
            <w:r w:rsidRPr="00F009BE">
              <w:rPr>
                <w:rFonts w:eastAsia="Times New Roman"/>
                <w:color w:val="000000"/>
              </w:rPr>
              <w:t>1</w:t>
            </w:r>
            <w:r w:rsidR="00F009BE">
              <w:rPr>
                <w:rFonts w:eastAsia="Times New Roman"/>
                <w:color w:val="000000"/>
              </w:rPr>
              <w:t>60</w:t>
            </w:r>
          </w:p>
        </w:tc>
        <w:tc>
          <w:tcPr>
            <w:tcW w:w="901" w:type="dxa"/>
            <w:tcBorders>
              <w:top w:val="nil"/>
              <w:left w:val="nil"/>
              <w:bottom w:val="single" w:sz="4" w:space="0" w:color="auto"/>
              <w:right w:val="single" w:sz="4" w:space="0" w:color="auto"/>
            </w:tcBorders>
            <w:shd w:val="clear" w:color="auto" w:fill="FFFFFF"/>
            <w:vAlign w:val="center"/>
            <w:hideMark/>
          </w:tcPr>
          <w:p w:rsidR="009A712B" w:rsidRPr="00F009BE" w:rsidRDefault="00F009BE" w:rsidP="00661C97">
            <w:pPr>
              <w:jc w:val="center"/>
              <w:rPr>
                <w:rFonts w:eastAsia="Times New Roman"/>
                <w:color w:val="000000"/>
              </w:rPr>
            </w:pPr>
            <w:r>
              <w:rPr>
                <w:rFonts w:eastAsia="Times New Roman"/>
                <w:color w:val="000000"/>
              </w:rPr>
              <w:t>186</w:t>
            </w:r>
          </w:p>
        </w:tc>
        <w:tc>
          <w:tcPr>
            <w:tcW w:w="900" w:type="dxa"/>
            <w:tcBorders>
              <w:top w:val="nil"/>
              <w:left w:val="nil"/>
              <w:bottom w:val="single" w:sz="4"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167</w:t>
            </w:r>
          </w:p>
        </w:tc>
        <w:tc>
          <w:tcPr>
            <w:tcW w:w="901" w:type="dxa"/>
            <w:tcBorders>
              <w:top w:val="nil"/>
              <w:left w:val="nil"/>
              <w:bottom w:val="single" w:sz="4" w:space="0" w:color="auto"/>
              <w:right w:val="single" w:sz="8"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174</w:t>
            </w:r>
          </w:p>
        </w:tc>
      </w:tr>
      <w:tr w:rsidR="002A1B0D" w:rsidRPr="00A31729" w:rsidTr="002A1B0D">
        <w:trPr>
          <w:trHeight w:val="218"/>
        </w:trPr>
        <w:tc>
          <w:tcPr>
            <w:tcW w:w="3701" w:type="dxa"/>
            <w:gridSpan w:val="2"/>
            <w:tcBorders>
              <w:top w:val="nil"/>
              <w:left w:val="single" w:sz="8" w:space="0" w:color="auto"/>
              <w:bottom w:val="single" w:sz="8" w:space="0" w:color="auto"/>
              <w:right w:val="single" w:sz="8" w:space="0" w:color="auto"/>
            </w:tcBorders>
            <w:shd w:val="clear" w:color="auto" w:fill="B8CCE4"/>
            <w:vAlign w:val="center"/>
            <w:hideMark/>
          </w:tcPr>
          <w:p w:rsidR="009A712B" w:rsidRPr="00A31729" w:rsidRDefault="009A712B" w:rsidP="002A1B0D">
            <w:pPr>
              <w:jc w:val="center"/>
              <w:rPr>
                <w:rFonts w:eastAsia="Times New Roman"/>
                <w:color w:val="000000"/>
              </w:rPr>
            </w:pPr>
            <w:r w:rsidRPr="00A31729">
              <w:rPr>
                <w:rFonts w:eastAsia="Times New Roman"/>
                <w:color w:val="000000"/>
              </w:rPr>
              <w:t>Długotrwale bezrobotni</w:t>
            </w:r>
          </w:p>
        </w:tc>
        <w:tc>
          <w:tcPr>
            <w:tcW w:w="900" w:type="dxa"/>
            <w:tcBorders>
              <w:top w:val="nil"/>
              <w:left w:val="nil"/>
              <w:bottom w:val="single" w:sz="8"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sidRPr="00A31729">
              <w:rPr>
                <w:rFonts w:eastAsia="Times New Roman"/>
                <w:color w:val="000000"/>
              </w:rPr>
              <w:t>343</w:t>
            </w:r>
          </w:p>
        </w:tc>
        <w:tc>
          <w:tcPr>
            <w:tcW w:w="901" w:type="dxa"/>
            <w:tcBorders>
              <w:top w:val="nil"/>
              <w:left w:val="nil"/>
              <w:bottom w:val="single" w:sz="8"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sidRPr="00A31729">
              <w:rPr>
                <w:rFonts w:eastAsia="Times New Roman"/>
                <w:color w:val="000000"/>
              </w:rPr>
              <w:t>425</w:t>
            </w:r>
          </w:p>
        </w:tc>
        <w:tc>
          <w:tcPr>
            <w:tcW w:w="900" w:type="dxa"/>
            <w:tcBorders>
              <w:top w:val="nil"/>
              <w:left w:val="nil"/>
              <w:bottom w:val="single" w:sz="8"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sidRPr="00A31729">
              <w:rPr>
                <w:rFonts w:eastAsia="Times New Roman"/>
                <w:color w:val="000000"/>
              </w:rPr>
              <w:t>439</w:t>
            </w:r>
          </w:p>
        </w:tc>
        <w:tc>
          <w:tcPr>
            <w:tcW w:w="901" w:type="dxa"/>
            <w:tcBorders>
              <w:top w:val="nil"/>
              <w:left w:val="nil"/>
              <w:bottom w:val="single" w:sz="8" w:space="0" w:color="auto"/>
              <w:right w:val="single" w:sz="4" w:space="0" w:color="auto"/>
            </w:tcBorders>
            <w:shd w:val="clear" w:color="auto" w:fill="FFFFFF"/>
            <w:vAlign w:val="center"/>
            <w:hideMark/>
          </w:tcPr>
          <w:p w:rsidR="009A712B" w:rsidRPr="00A31729" w:rsidRDefault="00F009BE" w:rsidP="00661C97">
            <w:pPr>
              <w:jc w:val="center"/>
              <w:rPr>
                <w:rFonts w:eastAsia="Times New Roman"/>
                <w:color w:val="000000"/>
              </w:rPr>
            </w:pPr>
            <w:r w:rsidRPr="00A31729">
              <w:rPr>
                <w:rFonts w:eastAsia="Times New Roman"/>
                <w:color w:val="000000"/>
              </w:rPr>
              <w:t>439</w:t>
            </w:r>
          </w:p>
        </w:tc>
        <w:tc>
          <w:tcPr>
            <w:tcW w:w="900" w:type="dxa"/>
            <w:tcBorders>
              <w:top w:val="nil"/>
              <w:left w:val="nil"/>
              <w:bottom w:val="single" w:sz="8" w:space="0" w:color="auto"/>
              <w:right w:val="single" w:sz="4" w:space="0" w:color="auto"/>
            </w:tcBorders>
            <w:shd w:val="clear" w:color="auto" w:fill="FFFFFF"/>
            <w:vAlign w:val="center"/>
            <w:hideMark/>
          </w:tcPr>
          <w:p w:rsidR="009A712B" w:rsidRPr="00A31729" w:rsidRDefault="00A31729" w:rsidP="00661C97">
            <w:pPr>
              <w:jc w:val="center"/>
              <w:rPr>
                <w:rFonts w:eastAsia="Times New Roman"/>
                <w:color w:val="000000"/>
              </w:rPr>
            </w:pPr>
            <w:r w:rsidRPr="00A31729">
              <w:rPr>
                <w:rFonts w:eastAsia="Times New Roman"/>
                <w:color w:val="000000"/>
              </w:rPr>
              <w:t>476</w:t>
            </w:r>
          </w:p>
        </w:tc>
        <w:tc>
          <w:tcPr>
            <w:tcW w:w="901" w:type="dxa"/>
            <w:tcBorders>
              <w:top w:val="nil"/>
              <w:left w:val="nil"/>
              <w:bottom w:val="single" w:sz="8" w:space="0" w:color="auto"/>
              <w:right w:val="single" w:sz="8" w:space="0" w:color="auto"/>
            </w:tcBorders>
            <w:shd w:val="clear" w:color="auto" w:fill="FFFFFF"/>
            <w:vAlign w:val="center"/>
            <w:hideMark/>
          </w:tcPr>
          <w:p w:rsidR="009A712B" w:rsidRPr="00A31729" w:rsidRDefault="00A31729" w:rsidP="00661C97">
            <w:pPr>
              <w:jc w:val="center"/>
              <w:rPr>
                <w:rFonts w:eastAsia="Times New Roman"/>
                <w:color w:val="000000"/>
              </w:rPr>
            </w:pPr>
            <w:r>
              <w:rPr>
                <w:rFonts w:eastAsia="Times New Roman"/>
                <w:color w:val="000000"/>
              </w:rPr>
              <w:t>414</w:t>
            </w:r>
          </w:p>
        </w:tc>
      </w:tr>
    </w:tbl>
    <w:p w:rsidR="00877217" w:rsidRDefault="0094336A" w:rsidP="00F27E2D">
      <w:pPr>
        <w:spacing w:after="100" w:afterAutospacing="1" w:line="276" w:lineRule="auto"/>
        <w:ind w:firstLine="851"/>
        <w:jc w:val="both"/>
      </w:pPr>
      <w:r w:rsidRPr="0094336A">
        <w:lastRenderedPageBreak/>
        <w:t xml:space="preserve">Należy wspomnieć, że </w:t>
      </w:r>
      <w:r w:rsidR="00564AF1" w:rsidRPr="0094336A">
        <w:t xml:space="preserve">wysoka stopa bezrobocia rejestrowanego </w:t>
      </w:r>
      <w:r w:rsidRPr="0094336A">
        <w:t>utrzymuje</w:t>
      </w:r>
      <w:r w:rsidR="00F865C2" w:rsidRPr="0094336A">
        <w:t xml:space="preserve"> </w:t>
      </w:r>
      <w:r w:rsidR="00F27E2D">
        <w:br/>
      </w:r>
      <w:r w:rsidR="00F865C2" w:rsidRPr="0094336A">
        <w:t xml:space="preserve">się </w:t>
      </w:r>
      <w:r w:rsidR="00564AF1" w:rsidRPr="0094336A">
        <w:t xml:space="preserve">w całym regionie, tj. </w:t>
      </w:r>
      <w:r w:rsidR="00456F55">
        <w:t xml:space="preserve">zarówno </w:t>
      </w:r>
      <w:r w:rsidR="00564AF1" w:rsidRPr="0094336A">
        <w:t xml:space="preserve">województwie </w:t>
      </w:r>
      <w:r w:rsidR="00456F55">
        <w:t xml:space="preserve">podkarpackim, jak </w:t>
      </w:r>
      <w:r w:rsidR="00564AF1" w:rsidRPr="0094336A">
        <w:t xml:space="preserve">i </w:t>
      </w:r>
      <w:r w:rsidR="00456F55">
        <w:t xml:space="preserve">w </w:t>
      </w:r>
      <w:r w:rsidR="00564AF1" w:rsidRPr="0094336A">
        <w:t>powiecie</w:t>
      </w:r>
      <w:r w:rsidR="00456F55">
        <w:t xml:space="preserve"> przeworskim</w:t>
      </w:r>
      <w:r w:rsidR="005B5DB2">
        <w:t>, co </w:t>
      </w:r>
      <w:r w:rsidR="000961C2" w:rsidRPr="0094336A">
        <w:t>ilustruje poniższy wykres</w:t>
      </w:r>
      <w:r w:rsidR="00A33F44">
        <w:t xml:space="preserve"> (rys. 30</w:t>
      </w:r>
      <w:r w:rsidR="00FA1B0D">
        <w:t>)</w:t>
      </w:r>
      <w:r w:rsidR="000961C2" w:rsidRPr="0094336A">
        <w:t>:</w:t>
      </w:r>
    </w:p>
    <w:p w:rsidR="009F0A9C" w:rsidRPr="0094336A" w:rsidRDefault="00A33F44" w:rsidP="00A33F44">
      <w:pPr>
        <w:pStyle w:val="Legenda"/>
        <w:jc w:val="center"/>
        <w:rPr>
          <w:sz w:val="24"/>
          <w:szCs w:val="24"/>
        </w:rPr>
      </w:pPr>
      <w:bookmarkStart w:id="67" w:name="_Toc437595938"/>
      <w:r>
        <w:t xml:space="preserve">Rysunek </w:t>
      </w:r>
      <w:r w:rsidR="00586AB7">
        <w:fldChar w:fldCharType="begin"/>
      </w:r>
      <w:r w:rsidR="00B71977">
        <w:instrText xml:space="preserve"> SEQ Rysunek \* ARABIC </w:instrText>
      </w:r>
      <w:r w:rsidR="00586AB7">
        <w:fldChar w:fldCharType="separate"/>
      </w:r>
      <w:r w:rsidR="005A1176">
        <w:rPr>
          <w:noProof/>
        </w:rPr>
        <w:t>30</w:t>
      </w:r>
      <w:r w:rsidR="00586AB7">
        <w:rPr>
          <w:noProof/>
        </w:rPr>
        <w:fldChar w:fldCharType="end"/>
      </w:r>
      <w:r w:rsidR="009F0A9C">
        <w:t xml:space="preserve">: Stopa bezrobocia rejestrowanego w powiecie </w:t>
      </w:r>
      <w:r w:rsidR="000654B3">
        <w:t>przeworskim</w:t>
      </w:r>
      <w:r w:rsidR="009F0A9C">
        <w:t xml:space="preserve"> i województwie podkarpackim</w:t>
      </w:r>
      <w:r w:rsidR="000654B3">
        <w:t xml:space="preserve"> </w:t>
      </w:r>
      <w:r w:rsidR="00F27E2D">
        <w:br/>
      </w:r>
      <w:r w:rsidR="000654B3">
        <w:t>w ujęciu procentowym (oprac. wł. na podst. GUS)</w:t>
      </w:r>
      <w:bookmarkEnd w:id="67"/>
    </w:p>
    <w:p w:rsidR="00564AF1" w:rsidRPr="000B2AE6" w:rsidRDefault="00A33F44" w:rsidP="007A393D">
      <w:pPr>
        <w:spacing w:before="240"/>
        <w:jc w:val="center"/>
      </w:pPr>
      <w:r>
        <w:rPr>
          <w:noProof/>
        </w:rPr>
        <w:drawing>
          <wp:inline distT="0" distB="0" distL="0" distR="0">
            <wp:extent cx="5626735" cy="4244340"/>
            <wp:effectExtent l="0" t="0" r="12065" b="0"/>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833E4" w:rsidRDefault="007A393D" w:rsidP="00F27E2D">
      <w:pPr>
        <w:spacing w:before="100" w:beforeAutospacing="1" w:after="100" w:afterAutospacing="1" w:line="276" w:lineRule="auto"/>
        <w:ind w:firstLine="851"/>
        <w:jc w:val="both"/>
        <w:rPr>
          <w:color w:val="000000"/>
        </w:rPr>
      </w:pPr>
      <w:r w:rsidRPr="00FA1B0D">
        <w:rPr>
          <w:color w:val="000000"/>
        </w:rPr>
        <w:t>Zwraca uwagę fakt, że</w:t>
      </w:r>
      <w:r w:rsidR="001B0777" w:rsidRPr="00FA1B0D">
        <w:rPr>
          <w:color w:val="000000"/>
        </w:rPr>
        <w:t xml:space="preserve"> </w:t>
      </w:r>
      <w:r w:rsidR="00564AF1" w:rsidRPr="00FA1B0D">
        <w:rPr>
          <w:color w:val="000000"/>
        </w:rPr>
        <w:t xml:space="preserve">wskaźniki </w:t>
      </w:r>
      <w:r w:rsidR="00FA1B0D" w:rsidRPr="00FA1B0D">
        <w:rPr>
          <w:color w:val="000000"/>
        </w:rPr>
        <w:t xml:space="preserve">bezrobocia rejestrowanego </w:t>
      </w:r>
      <w:r w:rsidR="001B0777" w:rsidRPr="00FA1B0D">
        <w:rPr>
          <w:color w:val="000000"/>
        </w:rPr>
        <w:t xml:space="preserve">dla powiatu </w:t>
      </w:r>
      <w:r w:rsidR="00FA1B0D" w:rsidRPr="00FA1B0D">
        <w:rPr>
          <w:color w:val="000000"/>
        </w:rPr>
        <w:t>przeworskiego oraz</w:t>
      </w:r>
      <w:r w:rsidR="001B0777" w:rsidRPr="00FA1B0D">
        <w:rPr>
          <w:color w:val="000000"/>
        </w:rPr>
        <w:t xml:space="preserve"> województwa </w:t>
      </w:r>
      <w:r w:rsidR="00FA1B0D" w:rsidRPr="00FA1B0D">
        <w:rPr>
          <w:color w:val="000000"/>
        </w:rPr>
        <w:t xml:space="preserve">podkarpackiego </w:t>
      </w:r>
      <w:r w:rsidR="001B0777" w:rsidRPr="00FA1B0D">
        <w:rPr>
          <w:color w:val="000000"/>
        </w:rPr>
        <w:t xml:space="preserve">są </w:t>
      </w:r>
      <w:r w:rsidR="00564AF1" w:rsidRPr="00FA1B0D">
        <w:rPr>
          <w:color w:val="000000"/>
        </w:rPr>
        <w:t>znacznie powyżej średniej krajowej</w:t>
      </w:r>
      <w:r w:rsidR="000961C2" w:rsidRPr="00FA1B0D">
        <w:rPr>
          <w:color w:val="000000"/>
        </w:rPr>
        <w:t xml:space="preserve"> – </w:t>
      </w:r>
      <w:r w:rsidR="00F27E2D">
        <w:rPr>
          <w:color w:val="000000"/>
        </w:rPr>
        <w:br/>
      </w:r>
      <w:r w:rsidR="000961C2" w:rsidRPr="00FA1B0D">
        <w:rPr>
          <w:color w:val="000000"/>
        </w:rPr>
        <w:t xml:space="preserve">w roku 2014 stopa bezrobocia dla powiatu wynosiła </w:t>
      </w:r>
      <w:r w:rsidR="00FA1B0D" w:rsidRPr="00FA1B0D">
        <w:rPr>
          <w:color w:val="000000"/>
        </w:rPr>
        <w:t>17,5%, dla województwa 14,6</w:t>
      </w:r>
      <w:r w:rsidRPr="00FA1B0D">
        <w:rPr>
          <w:color w:val="000000"/>
        </w:rPr>
        <w:t>%</w:t>
      </w:r>
      <w:r w:rsidR="00737094" w:rsidRPr="00FA1B0D">
        <w:rPr>
          <w:color w:val="000000"/>
        </w:rPr>
        <w:t>,</w:t>
      </w:r>
      <w:r w:rsidRPr="00FA1B0D">
        <w:rPr>
          <w:color w:val="000000"/>
        </w:rPr>
        <w:t xml:space="preserve"> zaś dla Polski było to 11,5%.</w:t>
      </w:r>
      <w:r w:rsidRPr="00E3182E">
        <w:rPr>
          <w:color w:val="FF0000"/>
        </w:rPr>
        <w:t xml:space="preserve"> </w:t>
      </w:r>
      <w:r w:rsidR="000961C2" w:rsidRPr="00456F55">
        <w:rPr>
          <w:color w:val="000000"/>
        </w:rPr>
        <w:t>Relację pomiędzy lokalnym poziomem bezrobocia, a krajowym</w:t>
      </w:r>
      <w:r w:rsidR="00564AF1" w:rsidRPr="00456F55">
        <w:rPr>
          <w:color w:val="000000"/>
        </w:rPr>
        <w:t xml:space="preserve"> ilustruje poniższy wykres</w:t>
      </w:r>
      <w:r w:rsidR="000961C2" w:rsidRPr="00456F55">
        <w:rPr>
          <w:color w:val="000000"/>
        </w:rPr>
        <w:t xml:space="preserve">, pokazujący, że sytuacja </w:t>
      </w:r>
      <w:r w:rsidR="00F31373" w:rsidRPr="00456F55">
        <w:rPr>
          <w:color w:val="000000"/>
        </w:rPr>
        <w:t xml:space="preserve">w regionie </w:t>
      </w:r>
      <w:r w:rsidR="000961C2" w:rsidRPr="00456F55">
        <w:rPr>
          <w:color w:val="000000"/>
        </w:rPr>
        <w:t xml:space="preserve">na </w:t>
      </w:r>
      <w:r w:rsidR="00456F55">
        <w:rPr>
          <w:color w:val="000000"/>
        </w:rPr>
        <w:t>powiatowym</w:t>
      </w:r>
      <w:r w:rsidR="00F31373" w:rsidRPr="00456F55">
        <w:rPr>
          <w:color w:val="000000"/>
        </w:rPr>
        <w:t xml:space="preserve"> </w:t>
      </w:r>
      <w:r w:rsidR="000961C2" w:rsidRPr="00456F55">
        <w:rPr>
          <w:color w:val="000000"/>
        </w:rPr>
        <w:t>rynku p</w:t>
      </w:r>
      <w:r w:rsidR="00A33F44">
        <w:rPr>
          <w:color w:val="000000"/>
        </w:rPr>
        <w:t>racy uległa w latach 200</w:t>
      </w:r>
      <w:r w:rsidR="00456F55">
        <w:rPr>
          <w:color w:val="000000"/>
        </w:rPr>
        <w:t>8</w:t>
      </w:r>
      <w:r w:rsidR="000961C2" w:rsidRPr="00456F55">
        <w:rPr>
          <w:color w:val="000000"/>
        </w:rPr>
        <w:t>-2014 pogorszeniu względem reszty kraju.</w:t>
      </w:r>
      <w:r w:rsidR="00C84164" w:rsidRPr="00456F55">
        <w:rPr>
          <w:color w:val="000000"/>
        </w:rPr>
        <w:t xml:space="preserve"> </w:t>
      </w:r>
    </w:p>
    <w:p w:rsidR="009A1283" w:rsidRDefault="009A1283" w:rsidP="00456F55">
      <w:pPr>
        <w:spacing w:before="100" w:beforeAutospacing="1" w:after="100" w:afterAutospacing="1" w:line="276" w:lineRule="auto"/>
        <w:jc w:val="both"/>
        <w:rPr>
          <w:color w:val="000000"/>
        </w:rPr>
      </w:pPr>
    </w:p>
    <w:p w:rsidR="009A1283" w:rsidRDefault="009A1283" w:rsidP="00456F55">
      <w:pPr>
        <w:spacing w:before="100" w:beforeAutospacing="1" w:after="100" w:afterAutospacing="1" w:line="276" w:lineRule="auto"/>
        <w:jc w:val="both"/>
        <w:rPr>
          <w:color w:val="000000"/>
        </w:rPr>
      </w:pPr>
    </w:p>
    <w:p w:rsidR="005B5DB2" w:rsidRDefault="005B5DB2" w:rsidP="00456F55">
      <w:pPr>
        <w:spacing w:before="100" w:beforeAutospacing="1" w:after="100" w:afterAutospacing="1" w:line="276" w:lineRule="auto"/>
        <w:jc w:val="both"/>
        <w:rPr>
          <w:color w:val="000000"/>
        </w:rPr>
      </w:pPr>
    </w:p>
    <w:p w:rsidR="009A1283" w:rsidRDefault="009A1283" w:rsidP="00456F55">
      <w:pPr>
        <w:spacing w:before="100" w:beforeAutospacing="1" w:after="100" w:afterAutospacing="1" w:line="276" w:lineRule="auto"/>
        <w:jc w:val="both"/>
        <w:rPr>
          <w:color w:val="000000"/>
        </w:rPr>
      </w:pPr>
    </w:p>
    <w:p w:rsidR="009A1283" w:rsidRPr="00456F55" w:rsidRDefault="009A1283" w:rsidP="00456F55">
      <w:pPr>
        <w:spacing w:before="100" w:beforeAutospacing="1" w:after="100" w:afterAutospacing="1" w:line="276" w:lineRule="auto"/>
        <w:jc w:val="both"/>
        <w:rPr>
          <w:color w:val="000000"/>
        </w:rPr>
      </w:pPr>
    </w:p>
    <w:p w:rsidR="000961C2" w:rsidRPr="000961C2" w:rsidRDefault="00A33F44" w:rsidP="00A33F44">
      <w:pPr>
        <w:pStyle w:val="Legenda"/>
        <w:jc w:val="center"/>
        <w:rPr>
          <w:i/>
        </w:rPr>
      </w:pPr>
      <w:bookmarkStart w:id="68" w:name="_Toc437595939"/>
      <w:r>
        <w:lastRenderedPageBreak/>
        <w:t xml:space="preserve">Rysunek </w:t>
      </w:r>
      <w:r w:rsidR="00586AB7">
        <w:fldChar w:fldCharType="begin"/>
      </w:r>
      <w:r w:rsidR="00B71977">
        <w:instrText xml:space="preserve"> SEQ Rysunek \* ARABIC </w:instrText>
      </w:r>
      <w:r w:rsidR="00586AB7">
        <w:fldChar w:fldCharType="separate"/>
      </w:r>
      <w:r w:rsidR="005A1176">
        <w:rPr>
          <w:noProof/>
        </w:rPr>
        <w:t>31</w:t>
      </w:r>
      <w:r w:rsidR="00586AB7">
        <w:rPr>
          <w:noProof/>
        </w:rPr>
        <w:fldChar w:fldCharType="end"/>
      </w:r>
      <w:r w:rsidR="009F0A9C">
        <w:t xml:space="preserve">: Stopa bezrobocia rejestrowanego w powiecie </w:t>
      </w:r>
      <w:r w:rsidR="00456F55">
        <w:t>przeworskim</w:t>
      </w:r>
      <w:r w:rsidR="009F0A9C">
        <w:t xml:space="preserve"> i województwie podkarpackim</w:t>
      </w:r>
      <w:r w:rsidR="00456F55">
        <w:t xml:space="preserve"> </w:t>
      </w:r>
      <w:r w:rsidR="00F27E2D">
        <w:br/>
      </w:r>
      <w:r w:rsidR="00456F55">
        <w:t>w latach 2007-2014</w:t>
      </w:r>
      <w:r w:rsidR="00FA1B0D">
        <w:t xml:space="preserve">, jako procent </w:t>
      </w:r>
      <w:r w:rsidR="00456F55">
        <w:t xml:space="preserve">średniej </w:t>
      </w:r>
      <w:r w:rsidR="00FA1B0D">
        <w:t>krajowej stopy bezrobocia (oprac. wł. na podst. GUS)</w:t>
      </w:r>
      <w:bookmarkEnd w:id="68"/>
    </w:p>
    <w:p w:rsidR="000961C2" w:rsidRDefault="00A33F44" w:rsidP="007A393D">
      <w:pPr>
        <w:spacing w:before="240"/>
        <w:jc w:val="center"/>
        <w:rPr>
          <w:color w:val="0070C0"/>
        </w:rPr>
      </w:pPr>
      <w:r>
        <w:rPr>
          <w:noProof/>
        </w:rPr>
        <w:drawing>
          <wp:inline distT="0" distB="0" distL="0" distR="0">
            <wp:extent cx="5575300" cy="3139440"/>
            <wp:effectExtent l="0" t="0" r="0" b="10160"/>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56F55" w:rsidRPr="00F61C22" w:rsidRDefault="00456F55" w:rsidP="00F27E2D">
      <w:pPr>
        <w:spacing w:before="100" w:beforeAutospacing="1" w:after="100" w:afterAutospacing="1" w:line="276" w:lineRule="auto"/>
        <w:ind w:firstLine="851"/>
        <w:jc w:val="both"/>
        <w:rPr>
          <w:color w:val="000000"/>
        </w:rPr>
      </w:pPr>
      <w:r w:rsidRPr="00F61C22">
        <w:rPr>
          <w:color w:val="000000"/>
        </w:rPr>
        <w:t xml:space="preserve">Z kolei udział bezrobotnych zarejestrowanych w liczbie ludności w wieku produkcyjnym na </w:t>
      </w:r>
      <w:r w:rsidR="005B5DB2">
        <w:rPr>
          <w:color w:val="000000"/>
        </w:rPr>
        <w:t>koniec roku 2014 w wynosił dla G</w:t>
      </w:r>
      <w:r w:rsidRPr="00F61C22">
        <w:rPr>
          <w:color w:val="000000"/>
        </w:rPr>
        <w:t xml:space="preserve">miny Tryńcza 12,6 %, podczas gdy dla powiatu było to 12,0%, dla gmin wiejskim województwa 11,0%, dla województwa 10,2%, dla gmin wiejskich w Polsce 8,3%, a dla całej Polski 7,5%. Procentowy udział </w:t>
      </w:r>
      <w:r w:rsidR="005B5DB2">
        <w:rPr>
          <w:color w:val="000000"/>
        </w:rPr>
        <w:t>zarejestrowanych bezrobotnych w </w:t>
      </w:r>
      <w:r w:rsidRPr="00F61C22">
        <w:rPr>
          <w:color w:val="000000"/>
        </w:rPr>
        <w:t>liczbie ludności w wieku produkcyjnym w poszczególnych latach obrazują poniższa tabela (tab. nr 20) oraz wykres (rys.</w:t>
      </w:r>
      <w:r w:rsidR="00A33F44">
        <w:rPr>
          <w:color w:val="000000"/>
        </w:rPr>
        <w:t xml:space="preserve"> 32</w:t>
      </w:r>
      <w:r w:rsidRPr="00F61C22">
        <w:rPr>
          <w:color w:val="000000"/>
        </w:rPr>
        <w:t>):</w:t>
      </w:r>
    </w:p>
    <w:p w:rsidR="00456F55" w:rsidRPr="00A33F44" w:rsidRDefault="00A33F44" w:rsidP="00A33F44">
      <w:pPr>
        <w:pStyle w:val="Legenda"/>
        <w:jc w:val="center"/>
      </w:pPr>
      <w:bookmarkStart w:id="69" w:name="_Toc437595890"/>
      <w:r>
        <w:t xml:space="preserve">Tabela </w:t>
      </w:r>
      <w:r w:rsidR="00586AB7">
        <w:fldChar w:fldCharType="begin"/>
      </w:r>
      <w:r w:rsidR="00B71977">
        <w:instrText xml:space="preserve"> SEQ Tabela \* ARABIC </w:instrText>
      </w:r>
      <w:r w:rsidR="00586AB7">
        <w:fldChar w:fldCharType="separate"/>
      </w:r>
      <w:r w:rsidR="005A1176">
        <w:rPr>
          <w:noProof/>
        </w:rPr>
        <w:t>20</w:t>
      </w:r>
      <w:r w:rsidR="00586AB7">
        <w:rPr>
          <w:noProof/>
        </w:rPr>
        <w:fldChar w:fldCharType="end"/>
      </w:r>
      <w:r w:rsidR="00456F55">
        <w:t xml:space="preserve">: </w:t>
      </w:r>
      <w:r w:rsidR="00456F55" w:rsidRPr="00404D06">
        <w:t>Udział bezrobotnych zarejestrowanych w liczbie ludności w wieku produkcyjnym</w:t>
      </w:r>
      <w:r w:rsidR="004E56BF">
        <w:t xml:space="preserve"> </w:t>
      </w:r>
      <w:r w:rsidR="00F27E2D">
        <w:br/>
      </w:r>
      <w:r w:rsidR="00456F55" w:rsidRPr="00404D06">
        <w:t>(oprac. wł. na podst. GUS)</w:t>
      </w:r>
      <w:bookmarkEnd w:id="69"/>
    </w:p>
    <w:p w:rsidR="00FA1B0D" w:rsidRDefault="00FA1B0D" w:rsidP="00E3182E">
      <w:pPr>
        <w:spacing w:line="276" w:lineRule="auto"/>
        <w:jc w:val="both"/>
        <w:rPr>
          <w:color w:val="FF0000"/>
        </w:rPr>
      </w:pPr>
    </w:p>
    <w:tbl>
      <w:tblPr>
        <w:tblW w:w="9177" w:type="dxa"/>
        <w:tblLayout w:type="fixed"/>
        <w:tblCellMar>
          <w:left w:w="70" w:type="dxa"/>
          <w:right w:w="70" w:type="dxa"/>
        </w:tblCellMar>
        <w:tblLook w:val="04A0" w:firstRow="1" w:lastRow="0" w:firstColumn="1" w:lastColumn="0" w:noHBand="0" w:noVBand="1"/>
      </w:tblPr>
      <w:tblGrid>
        <w:gridCol w:w="1562"/>
        <w:gridCol w:w="951"/>
        <w:gridCol w:w="952"/>
        <w:gridCol w:w="952"/>
        <w:gridCol w:w="952"/>
        <w:gridCol w:w="952"/>
        <w:gridCol w:w="952"/>
        <w:gridCol w:w="952"/>
        <w:gridCol w:w="952"/>
      </w:tblGrid>
      <w:tr w:rsidR="00456F55" w:rsidRPr="00F27E2D" w:rsidTr="00F61C22">
        <w:trPr>
          <w:trHeight w:val="335"/>
        </w:trPr>
        <w:tc>
          <w:tcPr>
            <w:tcW w:w="1562" w:type="dxa"/>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Obszar</w:t>
            </w:r>
          </w:p>
        </w:tc>
        <w:tc>
          <w:tcPr>
            <w:tcW w:w="951"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2007</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2008</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2009</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2010</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2011</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2012</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2013</w:t>
            </w:r>
          </w:p>
        </w:tc>
        <w:tc>
          <w:tcPr>
            <w:tcW w:w="952" w:type="dxa"/>
            <w:tcBorders>
              <w:top w:val="single" w:sz="4" w:space="0" w:color="auto"/>
              <w:left w:val="nil"/>
              <w:bottom w:val="single" w:sz="4" w:space="0" w:color="auto"/>
              <w:right w:val="single" w:sz="4" w:space="0" w:color="auto"/>
            </w:tcBorders>
            <w:shd w:val="clear" w:color="000000" w:fill="C6D9F1"/>
            <w:noWrap/>
            <w:vAlign w:val="center"/>
            <w:hideMark/>
          </w:tcPr>
          <w:p w:rsidR="00456F55" w:rsidRPr="00F27E2D" w:rsidRDefault="00456F55" w:rsidP="00456F55">
            <w:pPr>
              <w:spacing w:line="276" w:lineRule="auto"/>
              <w:jc w:val="center"/>
              <w:rPr>
                <w:b/>
                <w:bCs/>
                <w:color w:val="000000"/>
                <w:sz w:val="20"/>
                <w:szCs w:val="20"/>
              </w:rPr>
            </w:pPr>
            <w:r w:rsidRPr="00F27E2D">
              <w:rPr>
                <w:b/>
                <w:bCs/>
                <w:color w:val="000000"/>
                <w:sz w:val="20"/>
                <w:szCs w:val="20"/>
              </w:rPr>
              <w:t>2014</w:t>
            </w:r>
          </w:p>
        </w:tc>
      </w:tr>
      <w:tr w:rsidR="00456F55" w:rsidRPr="00F27E2D" w:rsidTr="00F61C22">
        <w:trPr>
          <w:trHeight w:val="335"/>
        </w:trPr>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6F55" w:rsidRPr="00F27E2D" w:rsidRDefault="00456F55" w:rsidP="009A1283">
            <w:pPr>
              <w:spacing w:line="276" w:lineRule="auto"/>
              <w:jc w:val="both"/>
              <w:rPr>
                <w:color w:val="000000"/>
                <w:sz w:val="20"/>
                <w:szCs w:val="20"/>
              </w:rPr>
            </w:pPr>
            <w:r w:rsidRPr="00F27E2D">
              <w:rPr>
                <w:color w:val="000000"/>
                <w:sz w:val="20"/>
                <w:szCs w:val="20"/>
              </w:rPr>
              <w:t>Polska</w:t>
            </w:r>
          </w:p>
        </w:tc>
        <w:tc>
          <w:tcPr>
            <w:tcW w:w="951"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7,1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6,0</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7,7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7,9</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8,0</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7,5</w:t>
            </w:r>
            <w:r w:rsidR="004E56BF" w:rsidRPr="00F27E2D">
              <w:rPr>
                <w:color w:val="000000"/>
                <w:sz w:val="20"/>
                <w:szCs w:val="20"/>
              </w:rPr>
              <w:t>%</w:t>
            </w:r>
          </w:p>
        </w:tc>
      </w:tr>
      <w:tr w:rsidR="00456F55" w:rsidRPr="00F27E2D" w:rsidTr="00F27E2D">
        <w:trPr>
          <w:trHeight w:val="417"/>
        </w:trPr>
        <w:tc>
          <w:tcPr>
            <w:tcW w:w="1562" w:type="dxa"/>
            <w:tcBorders>
              <w:top w:val="nil"/>
              <w:left w:val="single" w:sz="4" w:space="0" w:color="auto"/>
              <w:bottom w:val="single" w:sz="4" w:space="0" w:color="auto"/>
              <w:right w:val="single" w:sz="4" w:space="0" w:color="auto"/>
            </w:tcBorders>
            <w:shd w:val="clear" w:color="auto" w:fill="auto"/>
            <w:vAlign w:val="center"/>
            <w:hideMark/>
          </w:tcPr>
          <w:p w:rsidR="00456F55" w:rsidRPr="00F27E2D" w:rsidRDefault="00456F55" w:rsidP="009A1283">
            <w:pPr>
              <w:spacing w:line="276" w:lineRule="auto"/>
              <w:jc w:val="both"/>
              <w:rPr>
                <w:color w:val="000000"/>
                <w:sz w:val="20"/>
                <w:szCs w:val="20"/>
              </w:rPr>
            </w:pPr>
            <w:r w:rsidRPr="00F27E2D">
              <w:rPr>
                <w:color w:val="000000"/>
                <w:sz w:val="20"/>
                <w:szCs w:val="20"/>
              </w:rPr>
              <w:t>Polska - gminy wiejskie</w:t>
            </w:r>
          </w:p>
        </w:tc>
        <w:tc>
          <w:tcPr>
            <w:tcW w:w="951"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7,1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9,0</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9,6</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8,3</w:t>
            </w:r>
            <w:r w:rsidR="004E56BF" w:rsidRPr="00F27E2D">
              <w:rPr>
                <w:color w:val="000000"/>
                <w:sz w:val="20"/>
                <w:szCs w:val="20"/>
              </w:rPr>
              <w:t>%</w:t>
            </w:r>
          </w:p>
        </w:tc>
      </w:tr>
      <w:tr w:rsidR="00456F55" w:rsidRPr="00F27E2D" w:rsidTr="00F27E2D">
        <w:trPr>
          <w:trHeight w:val="539"/>
        </w:trPr>
        <w:tc>
          <w:tcPr>
            <w:tcW w:w="1562" w:type="dxa"/>
            <w:tcBorders>
              <w:top w:val="nil"/>
              <w:left w:val="single" w:sz="4" w:space="0" w:color="auto"/>
              <w:bottom w:val="single" w:sz="4" w:space="0" w:color="auto"/>
              <w:right w:val="single" w:sz="4" w:space="0" w:color="auto"/>
            </w:tcBorders>
            <w:shd w:val="clear" w:color="auto" w:fill="auto"/>
            <w:vAlign w:val="center"/>
            <w:hideMark/>
          </w:tcPr>
          <w:p w:rsidR="00456F55" w:rsidRPr="00F27E2D" w:rsidRDefault="00456F55" w:rsidP="009A1283">
            <w:pPr>
              <w:spacing w:line="276" w:lineRule="auto"/>
              <w:jc w:val="both"/>
              <w:rPr>
                <w:color w:val="000000"/>
                <w:sz w:val="20"/>
                <w:szCs w:val="20"/>
              </w:rPr>
            </w:pPr>
            <w:r w:rsidRPr="00F27E2D">
              <w:rPr>
                <w:color w:val="000000"/>
                <w:sz w:val="20"/>
                <w:szCs w:val="20"/>
              </w:rPr>
              <w:t>woj. podkarpackie</w:t>
            </w:r>
          </w:p>
        </w:tc>
        <w:tc>
          <w:tcPr>
            <w:tcW w:w="951"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9,6</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8,7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10,6</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11,3</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11,4</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10,2</w:t>
            </w:r>
            <w:r w:rsidR="004E56BF" w:rsidRPr="00F27E2D">
              <w:rPr>
                <w:color w:val="000000"/>
                <w:sz w:val="20"/>
                <w:szCs w:val="20"/>
              </w:rPr>
              <w:t>%</w:t>
            </w:r>
          </w:p>
        </w:tc>
      </w:tr>
      <w:tr w:rsidR="00456F55" w:rsidRPr="00F27E2D" w:rsidTr="00F27E2D">
        <w:trPr>
          <w:trHeight w:val="886"/>
        </w:trPr>
        <w:tc>
          <w:tcPr>
            <w:tcW w:w="1562" w:type="dxa"/>
            <w:tcBorders>
              <w:top w:val="nil"/>
              <w:left w:val="single" w:sz="4" w:space="0" w:color="auto"/>
              <w:bottom w:val="single" w:sz="4" w:space="0" w:color="auto"/>
              <w:right w:val="single" w:sz="4" w:space="0" w:color="auto"/>
            </w:tcBorders>
            <w:shd w:val="clear" w:color="auto" w:fill="auto"/>
            <w:vAlign w:val="center"/>
            <w:hideMark/>
          </w:tcPr>
          <w:p w:rsidR="00456F55" w:rsidRPr="00F27E2D" w:rsidRDefault="00456F55" w:rsidP="009A1283">
            <w:pPr>
              <w:spacing w:line="276" w:lineRule="auto"/>
              <w:jc w:val="both"/>
              <w:rPr>
                <w:color w:val="000000"/>
                <w:sz w:val="20"/>
                <w:szCs w:val="20"/>
              </w:rPr>
            </w:pPr>
            <w:r w:rsidRPr="00F27E2D">
              <w:rPr>
                <w:color w:val="000000"/>
                <w:sz w:val="20"/>
                <w:szCs w:val="20"/>
              </w:rPr>
              <w:t>woj. podkarpackie - gminy wiejskie</w:t>
            </w:r>
          </w:p>
        </w:tc>
        <w:tc>
          <w:tcPr>
            <w:tcW w:w="951"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11,6</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11,4</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12,3</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12,4</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11,0</w:t>
            </w:r>
            <w:r w:rsidR="004E56BF" w:rsidRPr="00F27E2D">
              <w:rPr>
                <w:color w:val="000000"/>
                <w:sz w:val="20"/>
                <w:szCs w:val="20"/>
              </w:rPr>
              <w:t>%</w:t>
            </w:r>
          </w:p>
        </w:tc>
      </w:tr>
      <w:tr w:rsidR="00456F55" w:rsidRPr="00F27E2D" w:rsidTr="00F27E2D">
        <w:trPr>
          <w:trHeight w:val="558"/>
        </w:trPr>
        <w:tc>
          <w:tcPr>
            <w:tcW w:w="1562" w:type="dxa"/>
            <w:tcBorders>
              <w:top w:val="nil"/>
              <w:left w:val="single" w:sz="4" w:space="0" w:color="auto"/>
              <w:bottom w:val="single" w:sz="4" w:space="0" w:color="auto"/>
              <w:right w:val="single" w:sz="4" w:space="0" w:color="auto"/>
            </w:tcBorders>
            <w:shd w:val="clear" w:color="auto" w:fill="auto"/>
            <w:vAlign w:val="center"/>
            <w:hideMark/>
          </w:tcPr>
          <w:p w:rsidR="00456F55" w:rsidRPr="00F27E2D" w:rsidRDefault="00456F55" w:rsidP="009A1283">
            <w:pPr>
              <w:spacing w:line="276" w:lineRule="auto"/>
              <w:jc w:val="both"/>
              <w:rPr>
                <w:color w:val="000000"/>
                <w:sz w:val="20"/>
                <w:szCs w:val="20"/>
              </w:rPr>
            </w:pPr>
            <w:r w:rsidRPr="00F27E2D">
              <w:rPr>
                <w:color w:val="000000"/>
                <w:sz w:val="20"/>
                <w:szCs w:val="20"/>
              </w:rPr>
              <w:t>powiat przeworski</w:t>
            </w:r>
          </w:p>
        </w:tc>
        <w:tc>
          <w:tcPr>
            <w:tcW w:w="951"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10,1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9,5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12,6</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12,8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13,1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13,8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13,7</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auto"/>
            <w:noWrap/>
            <w:vAlign w:val="bottom"/>
            <w:hideMark/>
          </w:tcPr>
          <w:p w:rsidR="00456F55" w:rsidRPr="00F27E2D" w:rsidRDefault="00456F55" w:rsidP="009A1283">
            <w:pPr>
              <w:spacing w:line="276" w:lineRule="auto"/>
              <w:jc w:val="center"/>
              <w:rPr>
                <w:color w:val="000000"/>
                <w:sz w:val="20"/>
                <w:szCs w:val="20"/>
              </w:rPr>
            </w:pPr>
            <w:r w:rsidRPr="00F27E2D">
              <w:rPr>
                <w:color w:val="000000"/>
                <w:sz w:val="20"/>
                <w:szCs w:val="20"/>
              </w:rPr>
              <w:t>12,0</w:t>
            </w:r>
            <w:r w:rsidR="004E56BF" w:rsidRPr="00F27E2D">
              <w:rPr>
                <w:color w:val="000000"/>
                <w:sz w:val="20"/>
                <w:szCs w:val="20"/>
              </w:rPr>
              <w:t>%</w:t>
            </w:r>
          </w:p>
        </w:tc>
      </w:tr>
      <w:tr w:rsidR="00456F55" w:rsidRPr="00F27E2D" w:rsidTr="00F27E2D">
        <w:trPr>
          <w:trHeight w:val="670"/>
        </w:trPr>
        <w:tc>
          <w:tcPr>
            <w:tcW w:w="1562" w:type="dxa"/>
            <w:tcBorders>
              <w:top w:val="nil"/>
              <w:left w:val="single" w:sz="4" w:space="0" w:color="auto"/>
              <w:bottom w:val="single" w:sz="4" w:space="0" w:color="auto"/>
              <w:right w:val="single" w:sz="4" w:space="0" w:color="auto"/>
            </w:tcBorders>
            <w:shd w:val="clear" w:color="auto" w:fill="FFFF00"/>
            <w:vAlign w:val="center"/>
            <w:hideMark/>
          </w:tcPr>
          <w:p w:rsidR="00456F55" w:rsidRPr="00F27E2D" w:rsidRDefault="003F458E" w:rsidP="00F27E2D">
            <w:pPr>
              <w:spacing w:line="276" w:lineRule="auto"/>
              <w:jc w:val="center"/>
              <w:rPr>
                <w:color w:val="000000"/>
                <w:sz w:val="20"/>
                <w:szCs w:val="20"/>
              </w:rPr>
            </w:pPr>
            <w:r w:rsidRPr="00F27E2D">
              <w:rPr>
                <w:color w:val="000000"/>
                <w:sz w:val="20"/>
                <w:szCs w:val="20"/>
              </w:rPr>
              <w:t>G</w:t>
            </w:r>
            <w:r w:rsidR="00456F55" w:rsidRPr="00F27E2D">
              <w:rPr>
                <w:color w:val="000000"/>
                <w:sz w:val="20"/>
                <w:szCs w:val="20"/>
              </w:rPr>
              <w:t>mina Tryńcza</w:t>
            </w:r>
          </w:p>
        </w:tc>
        <w:tc>
          <w:tcPr>
            <w:tcW w:w="951"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10,8</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10,1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14,0</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14,4</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13,3</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15,1</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14,5</w:t>
            </w:r>
            <w:r w:rsidR="004E56BF" w:rsidRPr="00F27E2D">
              <w:rPr>
                <w:color w:val="000000"/>
                <w:sz w:val="20"/>
                <w:szCs w:val="20"/>
              </w:rPr>
              <w:t>%</w:t>
            </w:r>
          </w:p>
        </w:tc>
        <w:tc>
          <w:tcPr>
            <w:tcW w:w="952" w:type="dxa"/>
            <w:tcBorders>
              <w:top w:val="nil"/>
              <w:left w:val="nil"/>
              <w:bottom w:val="single" w:sz="4" w:space="0" w:color="auto"/>
              <w:right w:val="single" w:sz="4" w:space="0" w:color="auto"/>
            </w:tcBorders>
            <w:shd w:val="clear" w:color="auto" w:fill="FFFF00"/>
            <w:noWrap/>
            <w:vAlign w:val="center"/>
            <w:hideMark/>
          </w:tcPr>
          <w:p w:rsidR="00456F55" w:rsidRPr="00F27E2D" w:rsidRDefault="00456F55" w:rsidP="00F27E2D">
            <w:pPr>
              <w:spacing w:line="276" w:lineRule="auto"/>
              <w:jc w:val="center"/>
              <w:rPr>
                <w:color w:val="000000"/>
                <w:sz w:val="20"/>
                <w:szCs w:val="20"/>
              </w:rPr>
            </w:pPr>
            <w:r w:rsidRPr="00F27E2D">
              <w:rPr>
                <w:color w:val="000000"/>
                <w:sz w:val="20"/>
                <w:szCs w:val="20"/>
              </w:rPr>
              <w:t>12,6</w:t>
            </w:r>
            <w:r w:rsidR="004E56BF" w:rsidRPr="00F27E2D">
              <w:rPr>
                <w:color w:val="000000"/>
                <w:sz w:val="20"/>
                <w:szCs w:val="20"/>
              </w:rPr>
              <w:t>%</w:t>
            </w:r>
          </w:p>
        </w:tc>
      </w:tr>
    </w:tbl>
    <w:p w:rsidR="00456F55" w:rsidRDefault="00456F55" w:rsidP="00E3182E">
      <w:pPr>
        <w:spacing w:line="276" w:lineRule="auto"/>
        <w:jc w:val="both"/>
        <w:rPr>
          <w:color w:val="FF0000"/>
        </w:rPr>
      </w:pPr>
    </w:p>
    <w:p w:rsidR="00F27E2D" w:rsidRDefault="00F27E2D" w:rsidP="00A33F44">
      <w:pPr>
        <w:pStyle w:val="Legenda"/>
      </w:pPr>
      <w:bookmarkStart w:id="70" w:name="_Toc437595940"/>
    </w:p>
    <w:p w:rsidR="00F27E2D" w:rsidRDefault="00F27E2D" w:rsidP="00A33F44">
      <w:pPr>
        <w:pStyle w:val="Legenda"/>
      </w:pPr>
    </w:p>
    <w:p w:rsidR="00F27E2D" w:rsidRDefault="00F27E2D" w:rsidP="00A33F44">
      <w:pPr>
        <w:pStyle w:val="Legenda"/>
      </w:pPr>
    </w:p>
    <w:p w:rsidR="00F27E2D" w:rsidRDefault="00F27E2D" w:rsidP="00A33F44">
      <w:pPr>
        <w:pStyle w:val="Legenda"/>
      </w:pPr>
    </w:p>
    <w:p w:rsidR="005B5DB2" w:rsidRDefault="00A33F44" w:rsidP="00A33F44">
      <w:pPr>
        <w:pStyle w:val="Legenda"/>
      </w:pPr>
      <w:r>
        <w:lastRenderedPageBreak/>
        <w:t xml:space="preserve">Rysunek </w:t>
      </w:r>
      <w:r w:rsidR="00586AB7">
        <w:fldChar w:fldCharType="begin"/>
      </w:r>
      <w:r w:rsidR="00B71977">
        <w:instrText xml:space="preserve"> SEQ Rysunek \* ARABIC </w:instrText>
      </w:r>
      <w:r w:rsidR="00586AB7">
        <w:fldChar w:fldCharType="separate"/>
      </w:r>
      <w:r w:rsidR="005A1176">
        <w:rPr>
          <w:noProof/>
        </w:rPr>
        <w:t>32</w:t>
      </w:r>
      <w:r w:rsidR="00586AB7">
        <w:rPr>
          <w:noProof/>
        </w:rPr>
        <w:fldChar w:fldCharType="end"/>
      </w:r>
      <w:r w:rsidR="00F61C22">
        <w:t xml:space="preserve">: Udział bezrobotnych zarejestrowanych w liczbie ludności w wieku produkcyjnym </w:t>
      </w:r>
      <w:r w:rsidR="004E56BF">
        <w:t>w procentach</w:t>
      </w:r>
      <w:bookmarkEnd w:id="70"/>
      <w:r w:rsidR="004E56BF">
        <w:t xml:space="preserve"> </w:t>
      </w:r>
    </w:p>
    <w:p w:rsidR="00456F55" w:rsidRDefault="00F61C22" w:rsidP="00A33F44">
      <w:pPr>
        <w:pStyle w:val="Legenda"/>
        <w:spacing w:after="100" w:afterAutospacing="1"/>
        <w:jc w:val="center"/>
        <w:rPr>
          <w:color w:val="FF0000"/>
        </w:rPr>
      </w:pPr>
      <w:r w:rsidRPr="00404D06">
        <w:t>(oprac. wł. na podst. GUS</w:t>
      </w:r>
      <w:r>
        <w:t>)</w:t>
      </w:r>
    </w:p>
    <w:p w:rsidR="00F61C22" w:rsidRDefault="00A33F44" w:rsidP="00E3182E">
      <w:pPr>
        <w:spacing w:line="276" w:lineRule="auto"/>
        <w:jc w:val="both"/>
        <w:rPr>
          <w:color w:val="FF0000"/>
        </w:rPr>
      </w:pPr>
      <w:r>
        <w:rPr>
          <w:noProof/>
        </w:rPr>
        <w:drawing>
          <wp:inline distT="0" distB="0" distL="0" distR="0">
            <wp:extent cx="6076950" cy="3771900"/>
            <wp:effectExtent l="0" t="0" r="0" b="0"/>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27E2D" w:rsidRDefault="00F27E2D" w:rsidP="00F27E2D">
      <w:pPr>
        <w:spacing w:line="276" w:lineRule="auto"/>
        <w:ind w:firstLine="851"/>
        <w:jc w:val="both"/>
        <w:rPr>
          <w:color w:val="000000"/>
        </w:rPr>
      </w:pPr>
    </w:p>
    <w:p w:rsidR="00867DB9" w:rsidRDefault="00F61C22" w:rsidP="00F27E2D">
      <w:pPr>
        <w:spacing w:line="276" w:lineRule="auto"/>
        <w:ind w:firstLine="851"/>
        <w:jc w:val="both"/>
        <w:rPr>
          <w:color w:val="000000"/>
        </w:rPr>
      </w:pPr>
      <w:r w:rsidRPr="00F61C22">
        <w:rPr>
          <w:color w:val="000000"/>
        </w:rPr>
        <w:t>Przytoczone dane pokazują, że kwestia dostępności do r</w:t>
      </w:r>
      <w:r w:rsidR="005B5DB2">
        <w:rPr>
          <w:color w:val="000000"/>
        </w:rPr>
        <w:t>ynku zatrudnienia jest jednym z </w:t>
      </w:r>
      <w:r w:rsidRPr="00F61C22">
        <w:rPr>
          <w:color w:val="000000"/>
        </w:rPr>
        <w:t>kluczowych wyzwań, przed jakimi stoją zarówno wład</w:t>
      </w:r>
      <w:r w:rsidR="00F27E2D">
        <w:rPr>
          <w:color w:val="000000"/>
        </w:rPr>
        <w:t>ze G</w:t>
      </w:r>
      <w:r w:rsidR="005B5DB2">
        <w:rPr>
          <w:color w:val="000000"/>
        </w:rPr>
        <w:t>miny, jak również powiatu i </w:t>
      </w:r>
      <w:r w:rsidRPr="00F61C22">
        <w:rPr>
          <w:color w:val="000000"/>
        </w:rPr>
        <w:t>województwa. Niezmiernie istotne</w:t>
      </w:r>
      <w:r w:rsidR="00201FB2" w:rsidRPr="00F61C22">
        <w:rPr>
          <w:color w:val="000000"/>
        </w:rPr>
        <w:t xml:space="preserve"> tym kontekście będzie podejmowanie działań</w:t>
      </w:r>
      <w:r w:rsidR="005B5DB2">
        <w:rPr>
          <w:color w:val="000000"/>
        </w:rPr>
        <w:t xml:space="preserve"> także w </w:t>
      </w:r>
      <w:r w:rsidRPr="00F61C22">
        <w:rPr>
          <w:color w:val="000000"/>
        </w:rPr>
        <w:t>formie partnerskich przedsięwzięć</w:t>
      </w:r>
      <w:r w:rsidR="00201FB2" w:rsidRPr="00F61C22">
        <w:rPr>
          <w:color w:val="000000"/>
        </w:rPr>
        <w:t xml:space="preserve"> </w:t>
      </w:r>
      <w:r w:rsidR="003B1006" w:rsidRPr="00F61C22">
        <w:rPr>
          <w:color w:val="000000"/>
        </w:rPr>
        <w:t xml:space="preserve">wraz z </w:t>
      </w:r>
      <w:r w:rsidRPr="00F61C22">
        <w:rPr>
          <w:color w:val="000000"/>
        </w:rPr>
        <w:t>innymi</w:t>
      </w:r>
      <w:r w:rsidR="003B1006" w:rsidRPr="00F61C22">
        <w:rPr>
          <w:color w:val="000000"/>
        </w:rPr>
        <w:t xml:space="preserve"> samorządami gmi</w:t>
      </w:r>
      <w:r w:rsidR="00F27E2D">
        <w:rPr>
          <w:color w:val="000000"/>
        </w:rPr>
        <w:t>nnymi</w:t>
      </w:r>
      <w:r w:rsidR="003B1006" w:rsidRPr="00F61C22">
        <w:rPr>
          <w:color w:val="000000"/>
        </w:rPr>
        <w:t xml:space="preserve"> </w:t>
      </w:r>
      <w:r w:rsidR="00F27E2D">
        <w:rPr>
          <w:color w:val="000000"/>
        </w:rPr>
        <w:br/>
        <w:t>oraz</w:t>
      </w:r>
      <w:r w:rsidR="003B1006" w:rsidRPr="00F61C22">
        <w:rPr>
          <w:color w:val="000000"/>
        </w:rPr>
        <w:t xml:space="preserve"> samorządem powiatowym</w:t>
      </w:r>
      <w:r w:rsidR="00F27E2D">
        <w:rPr>
          <w:color w:val="000000"/>
        </w:rPr>
        <w:t>,</w:t>
      </w:r>
      <w:r w:rsidR="003B1006" w:rsidRPr="00F61C22">
        <w:rPr>
          <w:color w:val="000000"/>
        </w:rPr>
        <w:t xml:space="preserve"> zmierzające do zwiększenia atrakcyjności gospodarczej całego obszaru powiatu i zdolności kreowania przezeń miejsc pracy. </w:t>
      </w:r>
      <w:r w:rsidRPr="00F61C22">
        <w:rPr>
          <w:color w:val="000000"/>
        </w:rPr>
        <w:t xml:space="preserve">Niezbędna </w:t>
      </w:r>
      <w:r w:rsidR="003B1006" w:rsidRPr="00F61C22">
        <w:rPr>
          <w:color w:val="000000"/>
        </w:rPr>
        <w:t xml:space="preserve">będzie </w:t>
      </w:r>
      <w:r w:rsidRPr="00F61C22">
        <w:rPr>
          <w:color w:val="000000"/>
        </w:rPr>
        <w:t xml:space="preserve">także </w:t>
      </w:r>
      <w:r w:rsidR="003F458E">
        <w:rPr>
          <w:color w:val="000000"/>
        </w:rPr>
        <w:t>współpraca instytucjonalna G</w:t>
      </w:r>
      <w:r w:rsidR="003B1006" w:rsidRPr="00F61C22">
        <w:rPr>
          <w:color w:val="000000"/>
        </w:rPr>
        <w:t>min</w:t>
      </w:r>
      <w:r w:rsidRPr="00F61C22">
        <w:rPr>
          <w:color w:val="000000"/>
        </w:rPr>
        <w:t>y Tryńcza</w:t>
      </w:r>
      <w:r w:rsidR="003B1006" w:rsidRPr="00F61C22">
        <w:rPr>
          <w:color w:val="000000"/>
        </w:rPr>
        <w:t xml:space="preserve">, </w:t>
      </w:r>
      <w:r w:rsidR="008F0ECF" w:rsidRPr="00F61C22">
        <w:rPr>
          <w:color w:val="000000"/>
        </w:rPr>
        <w:t>powiatu</w:t>
      </w:r>
      <w:r w:rsidRPr="00F61C22">
        <w:rPr>
          <w:color w:val="000000"/>
        </w:rPr>
        <w:t xml:space="preserve"> przeworskiego</w:t>
      </w:r>
      <w:r w:rsidR="00F045FB" w:rsidRPr="00F61C22">
        <w:rPr>
          <w:color w:val="000000"/>
        </w:rPr>
        <w:t xml:space="preserve"> </w:t>
      </w:r>
      <w:r w:rsidR="003B1006" w:rsidRPr="00F61C22">
        <w:rPr>
          <w:color w:val="000000"/>
        </w:rPr>
        <w:t xml:space="preserve">i innych </w:t>
      </w:r>
      <w:r w:rsidR="008F0ECF" w:rsidRPr="00F61C22">
        <w:rPr>
          <w:color w:val="000000"/>
        </w:rPr>
        <w:t>podmiotów</w:t>
      </w:r>
      <w:r w:rsidR="00867DB9" w:rsidRPr="00F61C22">
        <w:rPr>
          <w:color w:val="000000"/>
        </w:rPr>
        <w:t xml:space="preserve"> ze </w:t>
      </w:r>
      <w:r w:rsidR="003B1006" w:rsidRPr="00F61C22">
        <w:rPr>
          <w:color w:val="000000"/>
        </w:rPr>
        <w:t xml:space="preserve">środowiskiem przedsiębiorców </w:t>
      </w:r>
      <w:r w:rsidRPr="00F61C22">
        <w:rPr>
          <w:color w:val="000000"/>
        </w:rPr>
        <w:t>oraz</w:t>
      </w:r>
      <w:r w:rsidR="008F0ECF" w:rsidRPr="00F61C22">
        <w:rPr>
          <w:color w:val="000000"/>
        </w:rPr>
        <w:t xml:space="preserve"> </w:t>
      </w:r>
      <w:r w:rsidR="003B1006" w:rsidRPr="00F61C22">
        <w:rPr>
          <w:color w:val="000000"/>
        </w:rPr>
        <w:t>instytucji otoczenia biznesu. Kwestie dostępności atrakcyjnych miejsc</w:t>
      </w:r>
      <w:r w:rsidR="00F27E2D">
        <w:rPr>
          <w:color w:val="000000"/>
        </w:rPr>
        <w:t xml:space="preserve"> pracy w najbliższym otoczeniu G</w:t>
      </w:r>
      <w:r w:rsidR="003B1006" w:rsidRPr="00F61C22">
        <w:rPr>
          <w:color w:val="000000"/>
        </w:rPr>
        <w:t>miny będą bowiem w dłu</w:t>
      </w:r>
      <w:r w:rsidRPr="00F61C22">
        <w:rPr>
          <w:color w:val="000000"/>
        </w:rPr>
        <w:t>ższym</w:t>
      </w:r>
      <w:r w:rsidR="003B1006" w:rsidRPr="00F61C22">
        <w:rPr>
          <w:color w:val="000000"/>
        </w:rPr>
        <w:t xml:space="preserve"> okresie </w:t>
      </w:r>
      <w:r w:rsidRPr="00F61C22">
        <w:rPr>
          <w:color w:val="000000"/>
        </w:rPr>
        <w:t xml:space="preserve">wpływały także na rozwój w innych sferach – </w:t>
      </w:r>
      <w:r w:rsidR="003B1006" w:rsidRPr="00F61C22">
        <w:rPr>
          <w:color w:val="000000"/>
        </w:rPr>
        <w:t>społecznej</w:t>
      </w:r>
      <w:r w:rsidRPr="00F61C22">
        <w:rPr>
          <w:color w:val="000000"/>
        </w:rPr>
        <w:t>, czy kulturalnej</w:t>
      </w:r>
      <w:r w:rsidR="00F27E2D">
        <w:rPr>
          <w:color w:val="000000"/>
        </w:rPr>
        <w:t xml:space="preserve">. </w:t>
      </w:r>
      <w:r w:rsidR="005B5DB2">
        <w:rPr>
          <w:color w:val="000000"/>
        </w:rPr>
        <w:t>W </w:t>
      </w:r>
      <w:r w:rsidR="003B1006" w:rsidRPr="00F61C22">
        <w:rPr>
          <w:color w:val="000000"/>
        </w:rPr>
        <w:t>długo</w:t>
      </w:r>
      <w:r w:rsidRPr="00F61C22">
        <w:rPr>
          <w:color w:val="000000"/>
        </w:rPr>
        <w:t>terminowej</w:t>
      </w:r>
      <w:r w:rsidR="003B1006" w:rsidRPr="00F61C22">
        <w:rPr>
          <w:color w:val="000000"/>
        </w:rPr>
        <w:t xml:space="preserve"> perspektywie dostępność </w:t>
      </w:r>
      <w:r w:rsidRPr="00F61C22">
        <w:rPr>
          <w:color w:val="000000"/>
        </w:rPr>
        <w:t xml:space="preserve">do rynku </w:t>
      </w:r>
      <w:r w:rsidR="003B1006" w:rsidRPr="00F61C22">
        <w:rPr>
          <w:color w:val="000000"/>
        </w:rPr>
        <w:t xml:space="preserve">pracy </w:t>
      </w:r>
      <w:r w:rsidR="005B5DB2">
        <w:rPr>
          <w:color w:val="000000"/>
        </w:rPr>
        <w:t xml:space="preserve">będzie </w:t>
      </w:r>
      <w:r w:rsidR="00F27E2D">
        <w:rPr>
          <w:color w:val="000000"/>
        </w:rPr>
        <w:t>również</w:t>
      </w:r>
      <w:r w:rsidR="005B5DB2">
        <w:rPr>
          <w:color w:val="000000"/>
        </w:rPr>
        <w:t xml:space="preserve"> silnie skorelowana z </w:t>
      </w:r>
      <w:r w:rsidR="003B1006" w:rsidRPr="00F61C22">
        <w:rPr>
          <w:color w:val="000000"/>
        </w:rPr>
        <w:t xml:space="preserve">procesami demograficznymi. </w:t>
      </w:r>
      <w:r w:rsidRPr="00F61C22">
        <w:rPr>
          <w:color w:val="000000"/>
        </w:rPr>
        <w:t>Można zakładać, że z</w:t>
      </w:r>
      <w:r w:rsidR="003B1006" w:rsidRPr="00F61C22">
        <w:rPr>
          <w:color w:val="000000"/>
        </w:rPr>
        <w:t xml:space="preserve">mieni się </w:t>
      </w:r>
      <w:r w:rsidR="00361386">
        <w:rPr>
          <w:color w:val="000000"/>
        </w:rPr>
        <w:t>(</w:t>
      </w:r>
      <w:r w:rsidR="003B1006" w:rsidRPr="00F61C22">
        <w:rPr>
          <w:color w:val="000000"/>
        </w:rPr>
        <w:t xml:space="preserve">w porównaniu </w:t>
      </w:r>
      <w:r w:rsidR="00361386">
        <w:rPr>
          <w:color w:val="000000"/>
        </w:rPr>
        <w:br/>
      </w:r>
      <w:r w:rsidR="003B1006" w:rsidRPr="00F61C22">
        <w:rPr>
          <w:color w:val="000000"/>
        </w:rPr>
        <w:t>do obecnej</w:t>
      </w:r>
      <w:r w:rsidR="00361386">
        <w:rPr>
          <w:color w:val="000000"/>
        </w:rPr>
        <w:t>)</w:t>
      </w:r>
      <w:r w:rsidR="003B1006" w:rsidRPr="00F61C22">
        <w:rPr>
          <w:color w:val="000000"/>
        </w:rPr>
        <w:t xml:space="preserve"> struktura zapotrzebowania na usługi, w tym usługi społeczne i opiekuńcze, </w:t>
      </w:r>
      <w:r w:rsidR="00361386">
        <w:rPr>
          <w:color w:val="000000"/>
        </w:rPr>
        <w:br/>
      </w:r>
      <w:r w:rsidR="003B1006" w:rsidRPr="00F61C22">
        <w:rPr>
          <w:color w:val="000000"/>
        </w:rPr>
        <w:t xml:space="preserve">na które zapotrzebowanie będzie się zwiększać. Oprócz promocji gospodarczej </w:t>
      </w:r>
      <w:r w:rsidR="00361386">
        <w:rPr>
          <w:color w:val="000000"/>
        </w:rPr>
        <w:t>G</w:t>
      </w:r>
      <w:r w:rsidRPr="00F61C22">
        <w:rPr>
          <w:color w:val="000000"/>
        </w:rPr>
        <w:t>miny</w:t>
      </w:r>
      <w:r w:rsidR="003B1006" w:rsidRPr="00F61C22">
        <w:rPr>
          <w:color w:val="000000"/>
        </w:rPr>
        <w:t xml:space="preserve">, także rozwój </w:t>
      </w:r>
      <w:r w:rsidR="00B17B11" w:rsidRPr="00F61C22">
        <w:rPr>
          <w:color w:val="000000"/>
        </w:rPr>
        <w:t xml:space="preserve">podmiotów </w:t>
      </w:r>
      <w:r w:rsidR="003B1006" w:rsidRPr="00F61C22">
        <w:rPr>
          <w:color w:val="000000"/>
        </w:rPr>
        <w:t>ekonomii społecznej</w:t>
      </w:r>
      <w:r w:rsidR="00B17B11" w:rsidRPr="00F61C22">
        <w:rPr>
          <w:color w:val="000000"/>
        </w:rPr>
        <w:t xml:space="preserve"> </w:t>
      </w:r>
      <w:r w:rsidRPr="00F61C22">
        <w:rPr>
          <w:color w:val="000000"/>
        </w:rPr>
        <w:t>powinien być</w:t>
      </w:r>
      <w:r w:rsidR="00B17B11" w:rsidRPr="00F61C22">
        <w:rPr>
          <w:color w:val="000000"/>
        </w:rPr>
        <w:t xml:space="preserve"> czynnikiem </w:t>
      </w:r>
      <w:r w:rsidR="00602658">
        <w:rPr>
          <w:color w:val="000000"/>
        </w:rPr>
        <w:t xml:space="preserve">wpływającym </w:t>
      </w:r>
      <w:r w:rsidR="00361386">
        <w:rPr>
          <w:color w:val="000000"/>
        </w:rPr>
        <w:br/>
      </w:r>
      <w:r w:rsidR="00602658">
        <w:rPr>
          <w:color w:val="000000"/>
        </w:rPr>
        <w:t>na</w:t>
      </w:r>
      <w:r w:rsidR="00B17B11" w:rsidRPr="00F61C22">
        <w:rPr>
          <w:color w:val="000000"/>
        </w:rPr>
        <w:t xml:space="preserve"> pozytywne zmiany.</w:t>
      </w:r>
      <w:r w:rsidR="003B1006" w:rsidRPr="00F61C22">
        <w:rPr>
          <w:color w:val="000000"/>
        </w:rPr>
        <w:t xml:space="preserve">     </w:t>
      </w:r>
    </w:p>
    <w:p w:rsidR="00F61C22" w:rsidRDefault="00F61C22" w:rsidP="00E3182E">
      <w:pPr>
        <w:spacing w:line="276" w:lineRule="auto"/>
        <w:jc w:val="both"/>
        <w:rPr>
          <w:color w:val="000000"/>
        </w:rPr>
      </w:pPr>
    </w:p>
    <w:p w:rsidR="00F61C22" w:rsidRDefault="00F61C22" w:rsidP="00E3182E">
      <w:pPr>
        <w:spacing w:line="276" w:lineRule="auto"/>
        <w:jc w:val="both"/>
        <w:rPr>
          <w:color w:val="000000"/>
        </w:rPr>
      </w:pPr>
    </w:p>
    <w:p w:rsidR="00F61C22" w:rsidRPr="00E3182E" w:rsidRDefault="00F61C22" w:rsidP="00E3182E">
      <w:pPr>
        <w:spacing w:line="276" w:lineRule="auto"/>
        <w:jc w:val="both"/>
        <w:rPr>
          <w:color w:val="FF0000"/>
        </w:rPr>
      </w:pPr>
    </w:p>
    <w:p w:rsidR="00647323" w:rsidRPr="00905024" w:rsidRDefault="003B1006" w:rsidP="009D31FB">
      <w:pPr>
        <w:jc w:val="both"/>
      </w:pPr>
      <w:r>
        <w:t xml:space="preserve"> </w:t>
      </w:r>
      <w:r w:rsidR="00201FB2">
        <w:t xml:space="preserve"> </w:t>
      </w:r>
      <w:r w:rsidR="00647323">
        <w:t xml:space="preserve"> </w:t>
      </w:r>
    </w:p>
    <w:p w:rsidR="00BB5A2F" w:rsidRPr="00C74E96" w:rsidRDefault="00BB5A2F" w:rsidP="005F6CD3">
      <w:pPr>
        <w:pStyle w:val="Nagwek2"/>
        <w:numPr>
          <w:ilvl w:val="0"/>
          <w:numId w:val="42"/>
        </w:numPr>
        <w:ind w:left="426" w:hanging="426"/>
        <w:rPr>
          <w:rFonts w:ascii="Times New Roman" w:hAnsi="Times New Roman"/>
        </w:rPr>
      </w:pPr>
      <w:bookmarkStart w:id="71" w:name="_Toc437596040"/>
      <w:r w:rsidRPr="00C74E96">
        <w:rPr>
          <w:rFonts w:ascii="Times New Roman" w:hAnsi="Times New Roman"/>
        </w:rPr>
        <w:lastRenderedPageBreak/>
        <w:t xml:space="preserve">Infrastruktura </w:t>
      </w:r>
      <w:r w:rsidR="0053189B" w:rsidRPr="00C74E96">
        <w:rPr>
          <w:rFonts w:ascii="Times New Roman" w:hAnsi="Times New Roman"/>
        </w:rPr>
        <w:t>techniczna</w:t>
      </w:r>
      <w:bookmarkEnd w:id="71"/>
    </w:p>
    <w:p w:rsidR="00521A2B" w:rsidRDefault="00396A14" w:rsidP="00361386">
      <w:pPr>
        <w:spacing w:before="240" w:line="276" w:lineRule="auto"/>
        <w:ind w:firstLine="851"/>
        <w:jc w:val="both"/>
        <w:rPr>
          <w:color w:val="000000"/>
        </w:rPr>
      </w:pPr>
      <w:r w:rsidRPr="008C77C9">
        <w:rPr>
          <w:color w:val="000000"/>
        </w:rPr>
        <w:t xml:space="preserve">Szereg inwestycji </w:t>
      </w:r>
      <w:r w:rsidR="00361386" w:rsidRPr="008C77C9">
        <w:rPr>
          <w:color w:val="000000"/>
        </w:rPr>
        <w:t xml:space="preserve">jakie zostały zrealizowane w </w:t>
      </w:r>
      <w:r w:rsidR="00361386">
        <w:rPr>
          <w:color w:val="000000"/>
        </w:rPr>
        <w:t>G</w:t>
      </w:r>
      <w:r w:rsidR="00361386" w:rsidRPr="008C77C9">
        <w:rPr>
          <w:color w:val="000000"/>
        </w:rPr>
        <w:t xml:space="preserve">minie </w:t>
      </w:r>
      <w:r w:rsidR="00361386">
        <w:rPr>
          <w:color w:val="000000"/>
        </w:rPr>
        <w:t>Tryńcza,</w:t>
      </w:r>
      <w:r w:rsidR="00361386" w:rsidRPr="008C77C9">
        <w:rPr>
          <w:color w:val="000000"/>
        </w:rPr>
        <w:t xml:space="preserve"> </w:t>
      </w:r>
      <w:r w:rsidRPr="008C77C9">
        <w:rPr>
          <w:color w:val="000000"/>
        </w:rPr>
        <w:t>w szeroko rozumianą infrastruk</w:t>
      </w:r>
      <w:r w:rsidR="00361386">
        <w:rPr>
          <w:color w:val="000000"/>
        </w:rPr>
        <w:t>turę,</w:t>
      </w:r>
      <w:r w:rsidRPr="008C77C9">
        <w:rPr>
          <w:color w:val="000000"/>
        </w:rPr>
        <w:t xml:space="preserve"> na przestrzeni ostatnich lat</w:t>
      </w:r>
      <w:r w:rsidR="00AA03EB" w:rsidRPr="008C77C9">
        <w:rPr>
          <w:color w:val="000000"/>
        </w:rPr>
        <w:t xml:space="preserve"> sprawił</w:t>
      </w:r>
      <w:r w:rsidR="00FF1785" w:rsidRPr="008C77C9">
        <w:rPr>
          <w:color w:val="000000"/>
        </w:rPr>
        <w:t>, że w wielu dziedzinach nastąpiła wyraźna poprawa</w:t>
      </w:r>
      <w:r w:rsidRPr="008C77C9">
        <w:rPr>
          <w:color w:val="000000"/>
        </w:rPr>
        <w:t>. Zwiększyła się długość sieci wodociągow</w:t>
      </w:r>
      <w:r w:rsidR="00B102C4" w:rsidRPr="008C77C9">
        <w:rPr>
          <w:color w:val="000000"/>
        </w:rPr>
        <w:t>ych i kanalizacyjnych, poprawił</w:t>
      </w:r>
      <w:r w:rsidRPr="008C77C9">
        <w:rPr>
          <w:color w:val="000000"/>
        </w:rPr>
        <w:t xml:space="preserve"> stan dróg, wybudowane zostały chodniki, lampy oświetleniowe, a także oddano </w:t>
      </w:r>
      <w:r w:rsidR="00361386">
        <w:rPr>
          <w:color w:val="000000"/>
        </w:rPr>
        <w:br/>
      </w:r>
      <w:r w:rsidRPr="008C77C9">
        <w:rPr>
          <w:color w:val="000000"/>
        </w:rPr>
        <w:t>do użytku liczne o</w:t>
      </w:r>
      <w:r w:rsidR="00EF536E" w:rsidRPr="008C77C9">
        <w:rPr>
          <w:color w:val="000000"/>
        </w:rPr>
        <w:t>biekty użyteczności publicznej</w:t>
      </w:r>
      <w:r w:rsidRPr="008C77C9">
        <w:rPr>
          <w:color w:val="000000"/>
        </w:rPr>
        <w:t xml:space="preserve">, </w:t>
      </w:r>
      <w:r w:rsidR="00356DEF" w:rsidRPr="008C77C9">
        <w:rPr>
          <w:color w:val="000000"/>
        </w:rPr>
        <w:t xml:space="preserve">w tym </w:t>
      </w:r>
      <w:r w:rsidR="00EF536E" w:rsidRPr="008C77C9">
        <w:rPr>
          <w:color w:val="000000"/>
        </w:rPr>
        <w:t xml:space="preserve">infrastruktury </w:t>
      </w:r>
      <w:r w:rsidR="008C77C9" w:rsidRPr="008C77C9">
        <w:rPr>
          <w:color w:val="000000"/>
        </w:rPr>
        <w:t>sportowo-rekreacyjne</w:t>
      </w:r>
      <w:r w:rsidR="00EF536E" w:rsidRPr="008C77C9">
        <w:rPr>
          <w:color w:val="000000"/>
        </w:rPr>
        <w:t xml:space="preserve">, </w:t>
      </w:r>
      <w:r w:rsidR="006D4590" w:rsidRPr="008C77C9">
        <w:rPr>
          <w:color w:val="000000"/>
        </w:rPr>
        <w:t>edukacyjnej</w:t>
      </w:r>
      <w:r w:rsidR="008C77C9">
        <w:rPr>
          <w:color w:val="000000"/>
        </w:rPr>
        <w:t xml:space="preserve"> Poniżej znajduje się prezentacja stanu infrastruktury w ważniejszych obszarach.</w:t>
      </w:r>
    </w:p>
    <w:p w:rsidR="005F6CD3" w:rsidRPr="00E3182E" w:rsidRDefault="005F6CD3" w:rsidP="005F6CD3">
      <w:pPr>
        <w:jc w:val="both"/>
        <w:rPr>
          <w:color w:val="FF0000"/>
        </w:rPr>
      </w:pPr>
    </w:p>
    <w:p w:rsidR="0024680E" w:rsidRPr="00C74E96" w:rsidRDefault="00917116" w:rsidP="005F6CD3">
      <w:pPr>
        <w:pStyle w:val="Nagwek3"/>
        <w:numPr>
          <w:ilvl w:val="1"/>
          <w:numId w:val="42"/>
        </w:numPr>
        <w:tabs>
          <w:tab w:val="left" w:pos="567"/>
        </w:tabs>
        <w:ind w:hanging="720"/>
        <w:rPr>
          <w:rFonts w:ascii="Times New Roman" w:hAnsi="Times New Roman"/>
          <w:sz w:val="28"/>
        </w:rPr>
      </w:pPr>
      <w:bookmarkStart w:id="72" w:name="_Toc437596041"/>
      <w:r w:rsidRPr="00C74E96">
        <w:rPr>
          <w:rFonts w:ascii="Times New Roman" w:hAnsi="Times New Roman"/>
          <w:sz w:val="28"/>
        </w:rPr>
        <w:t xml:space="preserve">Infrastruktura </w:t>
      </w:r>
      <w:r w:rsidR="00A87048" w:rsidRPr="00C74E96">
        <w:rPr>
          <w:rFonts w:ascii="Times New Roman" w:hAnsi="Times New Roman"/>
          <w:sz w:val="28"/>
        </w:rPr>
        <w:t>transportowa</w:t>
      </w:r>
      <w:bookmarkEnd w:id="72"/>
    </w:p>
    <w:p w:rsidR="005F1C2C" w:rsidRDefault="00361386" w:rsidP="00361386">
      <w:pPr>
        <w:spacing w:before="240" w:line="276" w:lineRule="auto"/>
        <w:ind w:firstLine="851"/>
        <w:jc w:val="both"/>
        <w:rPr>
          <w:color w:val="FF0000"/>
        </w:rPr>
      </w:pPr>
      <w:r>
        <w:rPr>
          <w:color w:val="000000"/>
        </w:rPr>
        <w:t>Przez teren G</w:t>
      </w:r>
      <w:r w:rsidR="00B13E5E" w:rsidRPr="00EB3730">
        <w:rPr>
          <w:color w:val="000000"/>
        </w:rPr>
        <w:t xml:space="preserve">miny </w:t>
      </w:r>
      <w:r w:rsidR="00EB3730" w:rsidRPr="00EB3730">
        <w:rPr>
          <w:color w:val="000000"/>
        </w:rPr>
        <w:t>Tryńcza</w:t>
      </w:r>
      <w:r w:rsidR="00B13E5E" w:rsidRPr="00EB3730">
        <w:rPr>
          <w:color w:val="000000"/>
        </w:rPr>
        <w:t xml:space="preserve"> przebiegają </w:t>
      </w:r>
      <w:r w:rsidR="00FF569E" w:rsidRPr="00EB3730">
        <w:rPr>
          <w:color w:val="000000"/>
        </w:rPr>
        <w:t xml:space="preserve">ważne </w:t>
      </w:r>
      <w:r w:rsidR="00B13E5E" w:rsidRPr="00EB3730">
        <w:rPr>
          <w:color w:val="000000"/>
        </w:rPr>
        <w:t>drogi krajowe i wojewódzkie</w:t>
      </w:r>
      <w:r w:rsidR="00FF569E" w:rsidRPr="00EB3730">
        <w:rPr>
          <w:color w:val="000000"/>
        </w:rPr>
        <w:t xml:space="preserve">: </w:t>
      </w:r>
      <w:r w:rsidR="00EB3730" w:rsidRPr="00EB3730">
        <w:rPr>
          <w:color w:val="000000"/>
        </w:rPr>
        <w:t>droga krajowa 77 oraz droga wojewódzkie 83</w:t>
      </w:r>
      <w:r w:rsidR="006327FF" w:rsidRPr="00EB3730">
        <w:rPr>
          <w:color w:val="000000"/>
        </w:rPr>
        <w:t>5 (</w:t>
      </w:r>
      <w:r w:rsidR="00EB3730" w:rsidRPr="00EB3730">
        <w:rPr>
          <w:color w:val="000000"/>
        </w:rPr>
        <w:t>Lublin – Przeworsk – Grabownica Starzeń</w:t>
      </w:r>
      <w:r w:rsidR="006327FF" w:rsidRPr="00EB3730">
        <w:rPr>
          <w:color w:val="000000"/>
        </w:rPr>
        <w:t xml:space="preserve">), </w:t>
      </w:r>
      <w:r w:rsidR="005B5DB2">
        <w:rPr>
          <w:color w:val="000000"/>
        </w:rPr>
        <w:t>a w </w:t>
      </w:r>
      <w:r w:rsidR="00FF569E" w:rsidRPr="00EB3730">
        <w:rPr>
          <w:color w:val="000000"/>
        </w:rPr>
        <w:t xml:space="preserve">niedalekiej odległości znajduje się </w:t>
      </w:r>
      <w:r w:rsidR="00B13E5E" w:rsidRPr="00EB3730">
        <w:rPr>
          <w:color w:val="000000"/>
        </w:rPr>
        <w:t xml:space="preserve">także autostrada A4. </w:t>
      </w:r>
      <w:r>
        <w:rPr>
          <w:color w:val="000000"/>
        </w:rPr>
        <w:t>Przez G</w:t>
      </w:r>
      <w:r w:rsidR="00EB3730" w:rsidRPr="00EB3730">
        <w:rPr>
          <w:color w:val="000000"/>
        </w:rPr>
        <w:t>minę bieg</w:t>
      </w:r>
      <w:r w:rsidR="005B5DB2">
        <w:rPr>
          <w:color w:val="000000"/>
        </w:rPr>
        <w:t>nie także 12 </w:t>
      </w:r>
      <w:r w:rsidR="00EB3730" w:rsidRPr="00EB3730">
        <w:rPr>
          <w:color w:val="000000"/>
        </w:rPr>
        <w:t xml:space="preserve">dróg powiatowych o łącznej długości ponad 35 km. </w:t>
      </w:r>
      <w:r w:rsidR="00B13E5E" w:rsidRPr="00EB3730">
        <w:rPr>
          <w:color w:val="000000"/>
        </w:rPr>
        <w:t xml:space="preserve">Długość dróg </w:t>
      </w:r>
      <w:r w:rsidR="0042286C" w:rsidRPr="00EB3730">
        <w:rPr>
          <w:color w:val="000000"/>
        </w:rPr>
        <w:t xml:space="preserve">gminnych </w:t>
      </w:r>
      <w:r>
        <w:rPr>
          <w:color w:val="000000"/>
        </w:rPr>
        <w:br/>
      </w:r>
      <w:r w:rsidR="00A33F44" w:rsidRPr="00A33F44">
        <w:rPr>
          <w:color w:val="000000"/>
        </w:rPr>
        <w:t xml:space="preserve">i dojazdowych do pól wynosi </w:t>
      </w:r>
      <w:proofErr w:type="spellStart"/>
      <w:r w:rsidR="00B13E5E" w:rsidRPr="00EB3730">
        <w:rPr>
          <w:color w:val="000000"/>
        </w:rPr>
        <w:t>wynosi</w:t>
      </w:r>
      <w:proofErr w:type="spellEnd"/>
      <w:r w:rsidR="00B13E5E" w:rsidRPr="00EB3730">
        <w:rPr>
          <w:color w:val="000000"/>
        </w:rPr>
        <w:t xml:space="preserve"> </w:t>
      </w:r>
      <w:r w:rsidR="0042286C" w:rsidRPr="00EB3730">
        <w:rPr>
          <w:color w:val="000000"/>
        </w:rPr>
        <w:t>362,6</w:t>
      </w:r>
      <w:r w:rsidR="00B13E5E" w:rsidRPr="00EB3730">
        <w:rPr>
          <w:color w:val="000000"/>
        </w:rPr>
        <w:t xml:space="preserve"> </w:t>
      </w:r>
      <w:r w:rsidR="00B102C4" w:rsidRPr="00EB3730">
        <w:rPr>
          <w:color w:val="000000"/>
        </w:rPr>
        <w:t>k</w:t>
      </w:r>
      <w:r w:rsidR="00B13E5E" w:rsidRPr="00EB3730">
        <w:rPr>
          <w:color w:val="000000"/>
        </w:rPr>
        <w:t>m</w:t>
      </w:r>
      <w:r w:rsidR="00505943" w:rsidRPr="00EB3730">
        <w:rPr>
          <w:color w:val="000000"/>
        </w:rPr>
        <w:t xml:space="preserve"> i są to w większości drogi </w:t>
      </w:r>
      <w:r w:rsidR="0042286C" w:rsidRPr="00EB3730">
        <w:rPr>
          <w:color w:val="000000"/>
        </w:rPr>
        <w:t xml:space="preserve">utwardzane, w tym </w:t>
      </w:r>
      <w:r w:rsidR="00505943" w:rsidRPr="0042286C">
        <w:rPr>
          <w:color w:val="000000"/>
        </w:rPr>
        <w:t>asfaltowe o dobrej nawierzchni</w:t>
      </w:r>
      <w:r w:rsidR="00615CE0" w:rsidRPr="0042286C">
        <w:rPr>
          <w:color w:val="000000"/>
        </w:rPr>
        <w:t xml:space="preserve"> </w:t>
      </w:r>
      <w:r w:rsidR="00615CE0" w:rsidRPr="005B5DB2">
        <w:t>bitumicznej</w:t>
      </w:r>
      <w:r w:rsidR="00B13E5E" w:rsidRPr="005B5DB2">
        <w:t>.</w:t>
      </w:r>
      <w:r w:rsidR="00B13E5E" w:rsidRPr="00E3182E">
        <w:rPr>
          <w:color w:val="FF0000"/>
        </w:rPr>
        <w:t xml:space="preserve"> </w:t>
      </w:r>
      <w:r w:rsidR="005F1C2C" w:rsidRPr="0042286C">
        <w:rPr>
          <w:color w:val="000000"/>
        </w:rPr>
        <w:t xml:space="preserve">Przez </w:t>
      </w:r>
      <w:r w:rsidR="00FF569E" w:rsidRPr="0042286C">
        <w:rPr>
          <w:color w:val="000000"/>
        </w:rPr>
        <w:t xml:space="preserve">teren </w:t>
      </w:r>
      <w:r>
        <w:rPr>
          <w:color w:val="000000"/>
        </w:rPr>
        <w:t>G</w:t>
      </w:r>
      <w:r w:rsidR="0042286C" w:rsidRPr="0042286C">
        <w:rPr>
          <w:color w:val="000000"/>
        </w:rPr>
        <w:t xml:space="preserve">miny </w:t>
      </w:r>
      <w:r w:rsidR="005F1C2C" w:rsidRPr="0042286C">
        <w:rPr>
          <w:color w:val="000000"/>
        </w:rPr>
        <w:t>przebiega także linia kolejowa Przeworsk-</w:t>
      </w:r>
      <w:r w:rsidR="00423EF8" w:rsidRPr="0042286C">
        <w:rPr>
          <w:color w:val="000000"/>
        </w:rPr>
        <w:t>Lublin</w:t>
      </w:r>
      <w:r w:rsidR="005F1C2C" w:rsidRPr="0042286C">
        <w:rPr>
          <w:color w:val="000000"/>
        </w:rPr>
        <w:t>.</w:t>
      </w:r>
      <w:r w:rsidR="005F1C2C" w:rsidRPr="00E3182E">
        <w:rPr>
          <w:color w:val="FF0000"/>
        </w:rPr>
        <w:t xml:space="preserve"> </w:t>
      </w:r>
    </w:p>
    <w:p w:rsidR="009A1283" w:rsidRPr="009A1283" w:rsidRDefault="009A1283" w:rsidP="009A1283">
      <w:pPr>
        <w:spacing w:before="100" w:beforeAutospacing="1" w:line="276" w:lineRule="auto"/>
        <w:jc w:val="both"/>
        <w:rPr>
          <w:bCs/>
          <w:color w:val="000000"/>
        </w:rPr>
      </w:pPr>
      <w:r w:rsidRPr="0040267C">
        <w:rPr>
          <w:color w:val="000000"/>
        </w:rPr>
        <w:t>Drogi gminne w poszczególnych miejscowościach</w:t>
      </w:r>
      <w:r>
        <w:rPr>
          <w:color w:val="000000"/>
        </w:rPr>
        <w:t xml:space="preserve"> są najczęściej drogami </w:t>
      </w:r>
      <w:r w:rsidRPr="0040267C">
        <w:rPr>
          <w:color w:val="000000"/>
        </w:rPr>
        <w:t>o nawierzchni gruntowej</w:t>
      </w:r>
      <w:r>
        <w:rPr>
          <w:color w:val="000000"/>
        </w:rPr>
        <w:t>, ich długość i powierzchnię w poszczególnych miejscowościach ilustruje poniższa tabela (tab. 21).</w:t>
      </w:r>
    </w:p>
    <w:p w:rsidR="009A1283" w:rsidRPr="0040267C" w:rsidRDefault="00A33F44" w:rsidP="00A33F44">
      <w:pPr>
        <w:pStyle w:val="Legenda"/>
        <w:spacing w:before="100" w:beforeAutospacing="1"/>
        <w:jc w:val="center"/>
        <w:rPr>
          <w:color w:val="000000"/>
        </w:rPr>
      </w:pPr>
      <w:bookmarkStart w:id="73" w:name="_Toc437595891"/>
      <w:r>
        <w:t xml:space="preserve">Tabela </w:t>
      </w:r>
      <w:r w:rsidR="00586AB7">
        <w:fldChar w:fldCharType="begin"/>
      </w:r>
      <w:r w:rsidR="00B71977">
        <w:instrText xml:space="preserve"> SEQ Tabela \* ARABIC </w:instrText>
      </w:r>
      <w:r w:rsidR="00586AB7">
        <w:fldChar w:fldCharType="separate"/>
      </w:r>
      <w:r w:rsidR="005A1176">
        <w:rPr>
          <w:noProof/>
        </w:rPr>
        <w:t>21</w:t>
      </w:r>
      <w:r w:rsidR="00586AB7">
        <w:rPr>
          <w:noProof/>
        </w:rPr>
        <w:fldChar w:fldCharType="end"/>
      </w:r>
      <w:r w:rsidR="009A1283">
        <w:t xml:space="preserve">: </w:t>
      </w:r>
      <w:r w:rsidR="009A1283" w:rsidRPr="00857ED8">
        <w:t xml:space="preserve">Drogi gminne </w:t>
      </w:r>
      <w:r>
        <w:t xml:space="preserve">i dojazdowe do pól </w:t>
      </w:r>
      <w:r w:rsidR="009A1283" w:rsidRPr="00857ED8">
        <w:t xml:space="preserve">w poszczególnych miejscowościach </w:t>
      </w:r>
      <w:r>
        <w:t xml:space="preserve">gminy </w:t>
      </w:r>
      <w:r w:rsidR="00361386">
        <w:br/>
      </w:r>
      <w:r w:rsidR="009A1283">
        <w:t>wg stanu na 31.12.2014 (dane z UG)</w:t>
      </w:r>
      <w:bookmarkEnd w:id="73"/>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465"/>
        <w:gridCol w:w="2489"/>
        <w:gridCol w:w="2357"/>
      </w:tblGrid>
      <w:tr w:rsidR="00FE44E9" w:rsidRPr="00F05F1F" w:rsidTr="00755729">
        <w:trPr>
          <w:trHeight w:val="300"/>
          <w:jc w:val="center"/>
        </w:trPr>
        <w:tc>
          <w:tcPr>
            <w:tcW w:w="826" w:type="dxa"/>
            <w:shd w:val="clear" w:color="auto" w:fill="C6D9F1"/>
          </w:tcPr>
          <w:p w:rsidR="009A1283" w:rsidRPr="00755729" w:rsidRDefault="009A1283" w:rsidP="00755729">
            <w:pPr>
              <w:jc w:val="center"/>
              <w:rPr>
                <w:b/>
              </w:rPr>
            </w:pPr>
            <w:r w:rsidRPr="00755729">
              <w:rPr>
                <w:b/>
              </w:rPr>
              <w:t>L.p.</w:t>
            </w:r>
          </w:p>
        </w:tc>
        <w:tc>
          <w:tcPr>
            <w:tcW w:w="3465" w:type="dxa"/>
            <w:shd w:val="clear" w:color="auto" w:fill="C6D9F1"/>
          </w:tcPr>
          <w:p w:rsidR="009A1283" w:rsidRPr="00755729" w:rsidRDefault="009A1283" w:rsidP="002317CC">
            <w:pPr>
              <w:rPr>
                <w:b/>
              </w:rPr>
            </w:pPr>
            <w:r w:rsidRPr="00755729">
              <w:rPr>
                <w:b/>
              </w:rPr>
              <w:t>Miejscowość</w:t>
            </w:r>
          </w:p>
        </w:tc>
        <w:tc>
          <w:tcPr>
            <w:tcW w:w="2489" w:type="dxa"/>
            <w:shd w:val="clear" w:color="auto" w:fill="C6D9F1"/>
            <w:vAlign w:val="center"/>
          </w:tcPr>
          <w:p w:rsidR="009A1283" w:rsidRPr="00755729" w:rsidRDefault="009A1283" w:rsidP="00755729">
            <w:pPr>
              <w:jc w:val="center"/>
              <w:rPr>
                <w:b/>
              </w:rPr>
            </w:pPr>
            <w:r w:rsidRPr="00755729">
              <w:rPr>
                <w:b/>
              </w:rPr>
              <w:t>Długość (</w:t>
            </w:r>
            <w:proofErr w:type="spellStart"/>
            <w:r w:rsidRPr="00755729">
              <w:rPr>
                <w:b/>
              </w:rPr>
              <w:t>mb</w:t>
            </w:r>
            <w:proofErr w:type="spellEnd"/>
            <w:r w:rsidRPr="00755729">
              <w:rPr>
                <w:b/>
              </w:rPr>
              <w:t>)</w:t>
            </w:r>
          </w:p>
        </w:tc>
        <w:tc>
          <w:tcPr>
            <w:tcW w:w="2357" w:type="dxa"/>
            <w:shd w:val="clear" w:color="auto" w:fill="C6D9F1"/>
            <w:vAlign w:val="center"/>
          </w:tcPr>
          <w:p w:rsidR="009A1283" w:rsidRPr="00755729" w:rsidRDefault="009A1283" w:rsidP="00755729">
            <w:pPr>
              <w:jc w:val="center"/>
              <w:rPr>
                <w:b/>
              </w:rPr>
            </w:pPr>
            <w:r w:rsidRPr="00755729">
              <w:rPr>
                <w:b/>
              </w:rPr>
              <w:t>Powierzchnia (ha)</w:t>
            </w:r>
          </w:p>
        </w:tc>
      </w:tr>
      <w:tr w:rsidR="009A1283" w:rsidRPr="00F05F1F" w:rsidTr="00755729">
        <w:trPr>
          <w:trHeight w:val="324"/>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Głogowiec</w:t>
            </w:r>
          </w:p>
        </w:tc>
        <w:tc>
          <w:tcPr>
            <w:tcW w:w="2489" w:type="dxa"/>
          </w:tcPr>
          <w:p w:rsidR="009A1283" w:rsidRPr="00F05F1F" w:rsidRDefault="009A1283" w:rsidP="00755729">
            <w:pPr>
              <w:jc w:val="center"/>
            </w:pPr>
            <w:r w:rsidRPr="00F05F1F">
              <w:t>25 478</w:t>
            </w:r>
          </w:p>
        </w:tc>
        <w:tc>
          <w:tcPr>
            <w:tcW w:w="2357" w:type="dxa"/>
          </w:tcPr>
          <w:p w:rsidR="009A1283" w:rsidRPr="00F05F1F" w:rsidRDefault="009A1283" w:rsidP="00755729">
            <w:pPr>
              <w:jc w:val="center"/>
            </w:pPr>
            <w:r w:rsidRPr="00F05F1F">
              <w:t>14,0500</w:t>
            </w:r>
          </w:p>
        </w:tc>
      </w:tr>
      <w:tr w:rsidR="009A1283" w:rsidRPr="00F05F1F" w:rsidTr="00755729">
        <w:trPr>
          <w:trHeight w:val="300"/>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Gniewczyna Łańcucka</w:t>
            </w:r>
          </w:p>
        </w:tc>
        <w:tc>
          <w:tcPr>
            <w:tcW w:w="2489" w:type="dxa"/>
          </w:tcPr>
          <w:p w:rsidR="009A1283" w:rsidRPr="00F05F1F" w:rsidRDefault="009A1283" w:rsidP="00755729">
            <w:pPr>
              <w:jc w:val="center"/>
            </w:pPr>
            <w:r w:rsidRPr="00F05F1F">
              <w:t>82 075</w:t>
            </w:r>
          </w:p>
        </w:tc>
        <w:tc>
          <w:tcPr>
            <w:tcW w:w="2357" w:type="dxa"/>
          </w:tcPr>
          <w:p w:rsidR="009A1283" w:rsidRPr="00F05F1F" w:rsidRDefault="009A1283" w:rsidP="00755729">
            <w:pPr>
              <w:jc w:val="center"/>
            </w:pPr>
            <w:r w:rsidRPr="00F05F1F">
              <w:t>29,6723</w:t>
            </w:r>
          </w:p>
        </w:tc>
      </w:tr>
      <w:tr w:rsidR="009A1283" w:rsidRPr="00F05F1F" w:rsidTr="00755729">
        <w:trPr>
          <w:trHeight w:val="300"/>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Gniewczyna Tryniecka</w:t>
            </w:r>
          </w:p>
        </w:tc>
        <w:tc>
          <w:tcPr>
            <w:tcW w:w="2489" w:type="dxa"/>
          </w:tcPr>
          <w:p w:rsidR="009A1283" w:rsidRPr="00F05F1F" w:rsidRDefault="009A1283" w:rsidP="00755729">
            <w:pPr>
              <w:jc w:val="center"/>
            </w:pPr>
            <w:r w:rsidRPr="00F05F1F">
              <w:t>48 192</w:t>
            </w:r>
          </w:p>
        </w:tc>
        <w:tc>
          <w:tcPr>
            <w:tcW w:w="2357" w:type="dxa"/>
          </w:tcPr>
          <w:p w:rsidR="009A1283" w:rsidRPr="00F05F1F" w:rsidRDefault="009A1283" w:rsidP="00755729">
            <w:pPr>
              <w:jc w:val="center"/>
            </w:pPr>
            <w:r w:rsidRPr="00F05F1F">
              <w:t>16,3250</w:t>
            </w:r>
          </w:p>
        </w:tc>
      </w:tr>
      <w:tr w:rsidR="009A1283" w:rsidRPr="00F05F1F" w:rsidTr="00755729">
        <w:trPr>
          <w:trHeight w:val="300"/>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Gorzyce</w:t>
            </w:r>
          </w:p>
        </w:tc>
        <w:tc>
          <w:tcPr>
            <w:tcW w:w="2489" w:type="dxa"/>
          </w:tcPr>
          <w:p w:rsidR="009A1283" w:rsidRPr="00F05F1F" w:rsidRDefault="009A1283" w:rsidP="00755729">
            <w:pPr>
              <w:jc w:val="center"/>
            </w:pPr>
            <w:r w:rsidRPr="00F05F1F">
              <w:t>51 156</w:t>
            </w:r>
          </w:p>
        </w:tc>
        <w:tc>
          <w:tcPr>
            <w:tcW w:w="2357" w:type="dxa"/>
          </w:tcPr>
          <w:p w:rsidR="009A1283" w:rsidRPr="00F05F1F" w:rsidRDefault="009A1283" w:rsidP="00755729">
            <w:pPr>
              <w:jc w:val="center"/>
            </w:pPr>
            <w:r w:rsidRPr="00F05F1F">
              <w:t>32,1063</w:t>
            </w:r>
          </w:p>
        </w:tc>
      </w:tr>
      <w:tr w:rsidR="009A1283" w:rsidRPr="00F05F1F" w:rsidTr="00755729">
        <w:trPr>
          <w:trHeight w:val="324"/>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Jagiełła</w:t>
            </w:r>
          </w:p>
        </w:tc>
        <w:tc>
          <w:tcPr>
            <w:tcW w:w="2489" w:type="dxa"/>
          </w:tcPr>
          <w:p w:rsidR="009A1283" w:rsidRPr="00F05F1F" w:rsidRDefault="009A1283" w:rsidP="00755729">
            <w:pPr>
              <w:jc w:val="center"/>
            </w:pPr>
            <w:r w:rsidRPr="00F05F1F">
              <w:t>48 925</w:t>
            </w:r>
          </w:p>
        </w:tc>
        <w:tc>
          <w:tcPr>
            <w:tcW w:w="2357" w:type="dxa"/>
          </w:tcPr>
          <w:p w:rsidR="009A1283" w:rsidRPr="00F05F1F" w:rsidRDefault="009A1283" w:rsidP="00755729">
            <w:pPr>
              <w:jc w:val="center"/>
            </w:pPr>
            <w:r w:rsidRPr="00F05F1F">
              <w:t>30,3404</w:t>
            </w:r>
          </w:p>
        </w:tc>
      </w:tr>
      <w:tr w:rsidR="009A1283" w:rsidRPr="00F05F1F" w:rsidTr="00755729">
        <w:trPr>
          <w:trHeight w:val="300"/>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Tryńcza</w:t>
            </w:r>
          </w:p>
        </w:tc>
        <w:tc>
          <w:tcPr>
            <w:tcW w:w="2489" w:type="dxa"/>
          </w:tcPr>
          <w:p w:rsidR="009A1283" w:rsidRPr="00F05F1F" w:rsidRDefault="009A1283" w:rsidP="00755729">
            <w:pPr>
              <w:jc w:val="center"/>
            </w:pPr>
            <w:r w:rsidRPr="00F05F1F">
              <w:t>47 089</w:t>
            </w:r>
          </w:p>
        </w:tc>
        <w:tc>
          <w:tcPr>
            <w:tcW w:w="2357" w:type="dxa"/>
          </w:tcPr>
          <w:p w:rsidR="009A1283" w:rsidRPr="00F05F1F" w:rsidRDefault="009A1283" w:rsidP="00755729">
            <w:pPr>
              <w:jc w:val="center"/>
            </w:pPr>
            <w:r w:rsidRPr="00F05F1F">
              <w:t>23,3500</w:t>
            </w:r>
          </w:p>
        </w:tc>
      </w:tr>
      <w:tr w:rsidR="009A1283" w:rsidRPr="00F05F1F" w:rsidTr="00755729">
        <w:trPr>
          <w:trHeight w:val="300"/>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Ubieszyn</w:t>
            </w:r>
          </w:p>
        </w:tc>
        <w:tc>
          <w:tcPr>
            <w:tcW w:w="2489" w:type="dxa"/>
          </w:tcPr>
          <w:p w:rsidR="009A1283" w:rsidRPr="00F05F1F" w:rsidRDefault="009A1283" w:rsidP="00755729">
            <w:pPr>
              <w:jc w:val="center"/>
            </w:pPr>
            <w:r w:rsidRPr="00F05F1F">
              <w:t>33 389</w:t>
            </w:r>
          </w:p>
        </w:tc>
        <w:tc>
          <w:tcPr>
            <w:tcW w:w="2357" w:type="dxa"/>
          </w:tcPr>
          <w:p w:rsidR="009A1283" w:rsidRPr="00F05F1F" w:rsidRDefault="009A1283" w:rsidP="00755729">
            <w:pPr>
              <w:jc w:val="center"/>
            </w:pPr>
            <w:r w:rsidRPr="00F05F1F">
              <w:t>20,3100</w:t>
            </w:r>
          </w:p>
        </w:tc>
      </w:tr>
      <w:tr w:rsidR="009A1283" w:rsidRPr="00F05F1F" w:rsidTr="00755729">
        <w:trPr>
          <w:trHeight w:val="324"/>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Wólka Małkowa</w:t>
            </w:r>
          </w:p>
        </w:tc>
        <w:tc>
          <w:tcPr>
            <w:tcW w:w="2489" w:type="dxa"/>
          </w:tcPr>
          <w:p w:rsidR="009A1283" w:rsidRPr="00F05F1F" w:rsidRDefault="009A1283" w:rsidP="00755729">
            <w:pPr>
              <w:jc w:val="center"/>
            </w:pPr>
            <w:r w:rsidRPr="00F05F1F">
              <w:t>12 135</w:t>
            </w:r>
          </w:p>
        </w:tc>
        <w:tc>
          <w:tcPr>
            <w:tcW w:w="2357" w:type="dxa"/>
          </w:tcPr>
          <w:p w:rsidR="009A1283" w:rsidRPr="00F05F1F" w:rsidRDefault="009A1283" w:rsidP="00755729">
            <w:pPr>
              <w:jc w:val="center"/>
            </w:pPr>
            <w:r w:rsidRPr="00F05F1F">
              <w:t>6,3900</w:t>
            </w:r>
          </w:p>
        </w:tc>
      </w:tr>
      <w:tr w:rsidR="009A1283" w:rsidRPr="00F05F1F" w:rsidTr="00755729">
        <w:trPr>
          <w:trHeight w:val="385"/>
          <w:jc w:val="center"/>
        </w:trPr>
        <w:tc>
          <w:tcPr>
            <w:tcW w:w="826" w:type="dxa"/>
          </w:tcPr>
          <w:p w:rsidR="009A1283" w:rsidRPr="00F05F1F" w:rsidRDefault="009A1283" w:rsidP="00755729">
            <w:pPr>
              <w:pStyle w:val="Akapitzlist"/>
              <w:numPr>
                <w:ilvl w:val="0"/>
                <w:numId w:val="86"/>
              </w:numPr>
            </w:pPr>
          </w:p>
        </w:tc>
        <w:tc>
          <w:tcPr>
            <w:tcW w:w="3465" w:type="dxa"/>
          </w:tcPr>
          <w:p w:rsidR="009A1283" w:rsidRPr="00F05F1F" w:rsidRDefault="009A1283" w:rsidP="002317CC">
            <w:r w:rsidRPr="00F05F1F">
              <w:t>Wólka Ogryzkowa</w:t>
            </w:r>
          </w:p>
        </w:tc>
        <w:tc>
          <w:tcPr>
            <w:tcW w:w="2489" w:type="dxa"/>
          </w:tcPr>
          <w:p w:rsidR="009A1283" w:rsidRPr="00F05F1F" w:rsidRDefault="009A1283" w:rsidP="00755729">
            <w:pPr>
              <w:jc w:val="center"/>
            </w:pPr>
            <w:r w:rsidRPr="00F05F1F">
              <w:t>14 155</w:t>
            </w:r>
          </w:p>
        </w:tc>
        <w:tc>
          <w:tcPr>
            <w:tcW w:w="2357" w:type="dxa"/>
          </w:tcPr>
          <w:p w:rsidR="009A1283" w:rsidRPr="00F05F1F" w:rsidRDefault="009A1283" w:rsidP="00755729">
            <w:pPr>
              <w:jc w:val="center"/>
            </w:pPr>
            <w:r w:rsidRPr="00F05F1F">
              <w:t>6,8800</w:t>
            </w:r>
          </w:p>
        </w:tc>
      </w:tr>
      <w:tr w:rsidR="009A1283" w:rsidRPr="00F05F1F" w:rsidTr="00755729">
        <w:trPr>
          <w:trHeight w:val="300"/>
          <w:jc w:val="center"/>
        </w:trPr>
        <w:tc>
          <w:tcPr>
            <w:tcW w:w="4291" w:type="dxa"/>
            <w:gridSpan w:val="2"/>
            <w:shd w:val="clear" w:color="auto" w:fill="C6D9F1"/>
          </w:tcPr>
          <w:p w:rsidR="009A1283" w:rsidRPr="00755729" w:rsidRDefault="009A1283" w:rsidP="00755729">
            <w:pPr>
              <w:jc w:val="right"/>
              <w:rPr>
                <w:b/>
              </w:rPr>
            </w:pPr>
            <w:r w:rsidRPr="00755729">
              <w:rPr>
                <w:b/>
              </w:rPr>
              <w:t>Suma:</w:t>
            </w:r>
          </w:p>
        </w:tc>
        <w:tc>
          <w:tcPr>
            <w:tcW w:w="2489" w:type="dxa"/>
            <w:shd w:val="clear" w:color="auto" w:fill="C6D9F1"/>
          </w:tcPr>
          <w:p w:rsidR="009A1283" w:rsidRPr="00755729" w:rsidRDefault="009A1283" w:rsidP="00755729">
            <w:pPr>
              <w:jc w:val="center"/>
              <w:rPr>
                <w:b/>
              </w:rPr>
            </w:pPr>
            <w:r w:rsidRPr="00755729">
              <w:rPr>
                <w:b/>
              </w:rPr>
              <w:t>362 594</w:t>
            </w:r>
          </w:p>
        </w:tc>
        <w:tc>
          <w:tcPr>
            <w:tcW w:w="2357" w:type="dxa"/>
            <w:shd w:val="clear" w:color="auto" w:fill="C6D9F1"/>
          </w:tcPr>
          <w:p w:rsidR="009A1283" w:rsidRPr="00755729" w:rsidRDefault="009A1283" w:rsidP="00755729">
            <w:pPr>
              <w:jc w:val="center"/>
              <w:rPr>
                <w:b/>
              </w:rPr>
            </w:pPr>
            <w:r w:rsidRPr="00755729">
              <w:rPr>
                <w:b/>
              </w:rPr>
              <w:t>179,4240</w:t>
            </w:r>
          </w:p>
        </w:tc>
      </w:tr>
    </w:tbl>
    <w:p w:rsidR="009A1283" w:rsidRDefault="00361386" w:rsidP="00361386">
      <w:pPr>
        <w:spacing w:before="240" w:line="276" w:lineRule="auto"/>
        <w:jc w:val="both"/>
        <w:rPr>
          <w:color w:val="000000"/>
        </w:rPr>
      </w:pPr>
      <w:r>
        <w:t>Sieć dróg gminnych na terenie G</w:t>
      </w:r>
      <w:r w:rsidR="00F10705">
        <w:t xml:space="preserve">miny wynosi 70 km 875 </w:t>
      </w:r>
      <w:proofErr w:type="spellStart"/>
      <w:r w:rsidR="00F10705">
        <w:t>mb</w:t>
      </w:r>
      <w:proofErr w:type="spellEnd"/>
      <w:r w:rsidR="00F10705">
        <w:t>.  </w:t>
      </w:r>
      <w:r w:rsidR="009A1283" w:rsidRPr="007A5EAE">
        <w:rPr>
          <w:color w:val="000000"/>
        </w:rPr>
        <w:t xml:space="preserve">Z punktu widzenia infrastruktury transportowej istotne jest </w:t>
      </w:r>
      <w:r w:rsidR="009A1283">
        <w:rPr>
          <w:color w:val="000000"/>
        </w:rPr>
        <w:t xml:space="preserve">także </w:t>
      </w:r>
      <w:r>
        <w:rPr>
          <w:color w:val="000000"/>
        </w:rPr>
        <w:t>położenie G</w:t>
      </w:r>
      <w:r w:rsidR="005B5DB2">
        <w:rPr>
          <w:color w:val="000000"/>
        </w:rPr>
        <w:t>miny w </w:t>
      </w:r>
      <w:r w:rsidR="009A1283" w:rsidRPr="007A5EAE">
        <w:rPr>
          <w:color w:val="000000"/>
        </w:rPr>
        <w:t>Przeworsko-Dynowskim Obszarze Wsparcia</w:t>
      </w:r>
      <w:r w:rsidR="009A1283">
        <w:rPr>
          <w:color w:val="000000"/>
        </w:rPr>
        <w:t xml:space="preserve"> (PDOW). Poniższa ilustracja pokazuje układ komunikacyjny Obszaru </w:t>
      </w:r>
      <w:r>
        <w:rPr>
          <w:color w:val="000000"/>
        </w:rPr>
        <w:br/>
      </w:r>
      <w:r w:rsidR="009A1283">
        <w:rPr>
          <w:color w:val="000000"/>
        </w:rPr>
        <w:t>z zaznaczeniem ważniejszych tras.</w:t>
      </w:r>
    </w:p>
    <w:p w:rsidR="00A33F44" w:rsidRDefault="00A33F44" w:rsidP="00E3182E">
      <w:pPr>
        <w:spacing w:before="240" w:line="276" w:lineRule="auto"/>
        <w:jc w:val="both"/>
        <w:rPr>
          <w:color w:val="000000"/>
        </w:rPr>
      </w:pPr>
    </w:p>
    <w:p w:rsidR="00361386" w:rsidRDefault="00361386" w:rsidP="00E3182E">
      <w:pPr>
        <w:spacing w:before="240" w:line="276" w:lineRule="auto"/>
        <w:jc w:val="both"/>
        <w:rPr>
          <w:color w:val="000000"/>
        </w:rPr>
      </w:pPr>
    </w:p>
    <w:p w:rsidR="007A5EAE" w:rsidRPr="0016463A" w:rsidRDefault="00A33F44" w:rsidP="00A33F44">
      <w:pPr>
        <w:pStyle w:val="Legenda"/>
        <w:jc w:val="center"/>
      </w:pPr>
      <w:bookmarkStart w:id="74" w:name="_Toc437595941"/>
      <w:r>
        <w:lastRenderedPageBreak/>
        <w:t xml:space="preserve">Rysunek </w:t>
      </w:r>
      <w:r w:rsidR="00586AB7">
        <w:fldChar w:fldCharType="begin"/>
      </w:r>
      <w:r w:rsidR="00B71977">
        <w:instrText xml:space="preserve"> SEQ Rysunek \* ARABIC </w:instrText>
      </w:r>
      <w:r w:rsidR="00586AB7">
        <w:fldChar w:fldCharType="separate"/>
      </w:r>
      <w:r w:rsidR="005A1176">
        <w:rPr>
          <w:noProof/>
        </w:rPr>
        <w:t>33</w:t>
      </w:r>
      <w:r w:rsidR="00586AB7">
        <w:rPr>
          <w:noProof/>
        </w:rPr>
        <w:fldChar w:fldCharType="end"/>
      </w:r>
      <w:r w:rsidR="0016463A">
        <w:t>: Map</w:t>
      </w:r>
      <w:r w:rsidR="007A5EAE">
        <w:t xml:space="preserve">a PDOW (źródło: </w:t>
      </w:r>
      <w:r w:rsidR="0016463A" w:rsidRPr="0016463A">
        <w:t xml:space="preserve">Analiza potencjału gospodarczego, turystycznego </w:t>
      </w:r>
      <w:r w:rsidR="00361386">
        <w:br/>
      </w:r>
      <w:r w:rsidR="0016463A" w:rsidRPr="0016463A">
        <w:t>i społecznego Przewors</w:t>
      </w:r>
      <w:r w:rsidR="0016463A">
        <w:t>ko-Dynowskiego Obszaru Wsparcia</w:t>
      </w:r>
      <w:r w:rsidR="007A5EAE">
        <w:t>)</w:t>
      </w:r>
      <w:bookmarkEnd w:id="74"/>
    </w:p>
    <w:p w:rsidR="007A5EAE" w:rsidRDefault="007A5EAE" w:rsidP="00E3182E">
      <w:pPr>
        <w:spacing w:before="240" w:line="276" w:lineRule="auto"/>
        <w:jc w:val="both"/>
        <w:rPr>
          <w:color w:val="FF0000"/>
        </w:rPr>
      </w:pPr>
    </w:p>
    <w:p w:rsidR="007A5EAE" w:rsidRDefault="00076D55" w:rsidP="0016463A">
      <w:pPr>
        <w:widowControl w:val="0"/>
        <w:autoSpaceDE w:val="0"/>
        <w:autoSpaceDN w:val="0"/>
        <w:adjustRightInd w:val="0"/>
        <w:spacing w:line="280" w:lineRule="atLeast"/>
        <w:jc w:val="center"/>
        <w:rPr>
          <w:rFonts w:ascii="Times" w:hAnsi="Times" w:cs="Times"/>
        </w:rPr>
      </w:pPr>
      <w:r>
        <w:rPr>
          <w:rFonts w:ascii="Times" w:hAnsi="Times" w:cs="Times"/>
          <w:noProof/>
        </w:rPr>
        <w:drawing>
          <wp:inline distT="0" distB="0" distL="0" distR="0">
            <wp:extent cx="4457700" cy="5562600"/>
            <wp:effectExtent l="19050" t="0" r="0" b="0"/>
            <wp:docPr id="35"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48" cstate="print"/>
                    <a:srcRect/>
                    <a:stretch>
                      <a:fillRect/>
                    </a:stretch>
                  </pic:blipFill>
                  <pic:spPr bwMode="auto">
                    <a:xfrm>
                      <a:off x="0" y="0"/>
                      <a:ext cx="4457700" cy="5562600"/>
                    </a:xfrm>
                    <a:prstGeom prst="rect">
                      <a:avLst/>
                    </a:prstGeom>
                    <a:noFill/>
                    <a:ln w="9525">
                      <a:noFill/>
                      <a:miter lim="800000"/>
                      <a:headEnd/>
                      <a:tailEnd/>
                    </a:ln>
                  </pic:spPr>
                </pic:pic>
              </a:graphicData>
            </a:graphic>
          </wp:inline>
        </w:drawing>
      </w:r>
    </w:p>
    <w:p w:rsidR="00147EEF" w:rsidRPr="00EB3730" w:rsidRDefault="0024680E" w:rsidP="00361386">
      <w:pPr>
        <w:spacing w:before="240" w:line="276" w:lineRule="auto"/>
        <w:ind w:firstLine="851"/>
        <w:jc w:val="both"/>
        <w:rPr>
          <w:color w:val="000000"/>
        </w:rPr>
      </w:pPr>
      <w:r w:rsidRPr="00EB3730">
        <w:rPr>
          <w:color w:val="000000"/>
        </w:rPr>
        <w:t xml:space="preserve">Infrastruktura drogowa, choć </w:t>
      </w:r>
      <w:r w:rsidR="00AC322E" w:rsidRPr="00EB3730">
        <w:rPr>
          <w:color w:val="000000"/>
        </w:rPr>
        <w:t>generalnie znajduje się w dobrym stanie</w:t>
      </w:r>
      <w:r w:rsidR="00306E09" w:rsidRPr="00EB3730">
        <w:rPr>
          <w:color w:val="000000"/>
        </w:rPr>
        <w:t>,</w:t>
      </w:r>
      <w:r w:rsidRPr="00EB3730">
        <w:rPr>
          <w:color w:val="000000"/>
        </w:rPr>
        <w:t xml:space="preserve"> </w:t>
      </w:r>
      <w:r w:rsidR="00AC322E" w:rsidRPr="00EB3730">
        <w:rPr>
          <w:color w:val="000000"/>
        </w:rPr>
        <w:t>stale</w:t>
      </w:r>
      <w:r w:rsidRPr="00EB3730">
        <w:rPr>
          <w:color w:val="000000"/>
        </w:rPr>
        <w:t xml:space="preserve"> wymaga nakładów – zarówno na utrzymanie, jak i remonty dróg gminnych</w:t>
      </w:r>
      <w:r w:rsidR="00602B28" w:rsidRPr="00EB3730">
        <w:rPr>
          <w:color w:val="000000"/>
        </w:rPr>
        <w:t xml:space="preserve"> </w:t>
      </w:r>
      <w:r w:rsidR="00AC322E" w:rsidRPr="00EB3730">
        <w:rPr>
          <w:color w:val="000000"/>
        </w:rPr>
        <w:t>i</w:t>
      </w:r>
      <w:r w:rsidR="00602B28" w:rsidRPr="00EB3730">
        <w:rPr>
          <w:color w:val="000000"/>
        </w:rPr>
        <w:t xml:space="preserve"> powiatowych</w:t>
      </w:r>
      <w:r w:rsidRPr="00EB3730">
        <w:rPr>
          <w:color w:val="000000"/>
        </w:rPr>
        <w:t xml:space="preserve">. </w:t>
      </w:r>
      <w:r w:rsidR="00DA2256" w:rsidRPr="00EB3730">
        <w:rPr>
          <w:color w:val="000000"/>
        </w:rPr>
        <w:t xml:space="preserve">Niezbędne </w:t>
      </w:r>
      <w:r w:rsidR="005F5CBA" w:rsidRPr="00EB3730">
        <w:rPr>
          <w:color w:val="000000"/>
        </w:rPr>
        <w:t>będą</w:t>
      </w:r>
      <w:r w:rsidR="00DA2256" w:rsidRPr="00EB3730">
        <w:rPr>
          <w:color w:val="000000"/>
        </w:rPr>
        <w:t xml:space="preserve"> kolejne inwestycje poprawiające jakość i drożność komunikacji na terenie </w:t>
      </w:r>
      <w:r w:rsidR="00361386">
        <w:rPr>
          <w:color w:val="000000"/>
        </w:rPr>
        <w:t>G</w:t>
      </w:r>
      <w:r w:rsidR="00A33F44">
        <w:rPr>
          <w:color w:val="000000"/>
        </w:rPr>
        <w:t>miny</w:t>
      </w:r>
      <w:r w:rsidR="00B25BB5" w:rsidRPr="00EB3730">
        <w:rPr>
          <w:color w:val="000000"/>
        </w:rPr>
        <w:t xml:space="preserve">, </w:t>
      </w:r>
      <w:r w:rsidR="00FF4D6D" w:rsidRPr="00EB3730">
        <w:rPr>
          <w:color w:val="000000"/>
        </w:rPr>
        <w:t>w </w:t>
      </w:r>
      <w:r w:rsidR="00B25BB5" w:rsidRPr="00EB3730">
        <w:rPr>
          <w:color w:val="000000"/>
        </w:rPr>
        <w:t>tym</w:t>
      </w:r>
      <w:r w:rsidR="00757AF0" w:rsidRPr="00EB3730">
        <w:rPr>
          <w:color w:val="000000"/>
        </w:rPr>
        <w:t xml:space="preserve"> polegające na oświetlaniu dróg</w:t>
      </w:r>
      <w:r w:rsidR="00602B28" w:rsidRPr="00EB3730">
        <w:rPr>
          <w:color w:val="000000"/>
        </w:rPr>
        <w:t>,</w:t>
      </w:r>
      <w:r w:rsidR="00757AF0" w:rsidRPr="00EB3730">
        <w:rPr>
          <w:color w:val="000000"/>
        </w:rPr>
        <w:t xml:space="preserve"> budowie</w:t>
      </w:r>
      <w:r w:rsidR="005548DC" w:rsidRPr="00EB3730">
        <w:rPr>
          <w:color w:val="000000"/>
        </w:rPr>
        <w:t xml:space="preserve"> i remontach </w:t>
      </w:r>
      <w:r w:rsidR="00757AF0" w:rsidRPr="00EB3730">
        <w:rPr>
          <w:color w:val="000000"/>
        </w:rPr>
        <w:t>chodników</w:t>
      </w:r>
      <w:r w:rsidR="005548DC" w:rsidRPr="00EB3730">
        <w:rPr>
          <w:color w:val="000000"/>
        </w:rPr>
        <w:t>, czy też</w:t>
      </w:r>
      <w:r w:rsidR="003969A4" w:rsidRPr="00EB3730">
        <w:rPr>
          <w:color w:val="000000"/>
        </w:rPr>
        <w:t xml:space="preserve"> miejsc parkingowych</w:t>
      </w:r>
      <w:r w:rsidR="00147EEF" w:rsidRPr="00EB3730">
        <w:rPr>
          <w:color w:val="000000"/>
        </w:rPr>
        <w:t xml:space="preserve">. </w:t>
      </w:r>
    </w:p>
    <w:p w:rsidR="00FF4D6D" w:rsidRPr="00E3182E" w:rsidRDefault="005548DC" w:rsidP="00361386">
      <w:pPr>
        <w:spacing w:line="276" w:lineRule="auto"/>
        <w:ind w:firstLine="851"/>
        <w:jc w:val="both"/>
        <w:rPr>
          <w:color w:val="FF0000"/>
        </w:rPr>
      </w:pPr>
      <w:r w:rsidRPr="00DA0030">
        <w:rPr>
          <w:color w:val="000000"/>
        </w:rPr>
        <w:t>P</w:t>
      </w:r>
      <w:r w:rsidR="00317030" w:rsidRPr="00DA0030">
        <w:rPr>
          <w:color w:val="000000"/>
        </w:rPr>
        <w:t xml:space="preserve">ołożenie </w:t>
      </w:r>
      <w:r w:rsidR="00361386">
        <w:rPr>
          <w:color w:val="000000"/>
        </w:rPr>
        <w:t>G</w:t>
      </w:r>
      <w:r w:rsidR="00EB3730" w:rsidRPr="00DA0030">
        <w:rPr>
          <w:color w:val="000000"/>
        </w:rPr>
        <w:t xml:space="preserve">miny w osi szlaków komunikacyjnych </w:t>
      </w:r>
      <w:r w:rsidR="005F5CBA" w:rsidRPr="00DA0030">
        <w:rPr>
          <w:color w:val="000000"/>
        </w:rPr>
        <w:t xml:space="preserve">jest </w:t>
      </w:r>
      <w:r w:rsidR="00EB3730" w:rsidRPr="00DA0030">
        <w:rPr>
          <w:color w:val="000000"/>
        </w:rPr>
        <w:t xml:space="preserve">z pewnością </w:t>
      </w:r>
      <w:r w:rsidR="00DA0030" w:rsidRPr="00DA0030">
        <w:rPr>
          <w:color w:val="000000"/>
        </w:rPr>
        <w:t xml:space="preserve">jej </w:t>
      </w:r>
      <w:r w:rsidR="00EB3730" w:rsidRPr="00DA0030">
        <w:rPr>
          <w:color w:val="000000"/>
        </w:rPr>
        <w:t>atutem</w:t>
      </w:r>
      <w:r w:rsidR="00317030" w:rsidRPr="00DA0030">
        <w:rPr>
          <w:color w:val="000000"/>
        </w:rPr>
        <w:t xml:space="preserve">. </w:t>
      </w:r>
      <w:r w:rsidR="00DA0030" w:rsidRPr="00DA0030">
        <w:rPr>
          <w:color w:val="000000"/>
        </w:rPr>
        <w:t>Gmina jest dobrze</w:t>
      </w:r>
      <w:r w:rsidRPr="00DA0030">
        <w:rPr>
          <w:color w:val="000000"/>
        </w:rPr>
        <w:t xml:space="preserve"> skomunikowan</w:t>
      </w:r>
      <w:r w:rsidR="00DA0030" w:rsidRPr="00DA0030">
        <w:rPr>
          <w:color w:val="000000"/>
        </w:rPr>
        <w:t>a</w:t>
      </w:r>
      <w:r w:rsidRPr="00DA0030">
        <w:rPr>
          <w:color w:val="000000"/>
        </w:rPr>
        <w:t xml:space="preserve"> </w:t>
      </w:r>
      <w:r w:rsidR="00DA0030" w:rsidRPr="00DA0030">
        <w:rPr>
          <w:color w:val="000000"/>
        </w:rPr>
        <w:t>z ważniejszymi ośrodkami regionu</w:t>
      </w:r>
      <w:r w:rsidRPr="00DA0030">
        <w:rPr>
          <w:color w:val="000000"/>
        </w:rPr>
        <w:t xml:space="preserve">, </w:t>
      </w:r>
      <w:r w:rsidR="00DA0030" w:rsidRPr="00DA0030">
        <w:rPr>
          <w:color w:val="000000"/>
        </w:rPr>
        <w:t>do tego w jej pobliżu przebiega trasa autostrady A4.</w:t>
      </w:r>
      <w:r w:rsidR="00317030" w:rsidRPr="00DA0030">
        <w:rPr>
          <w:color w:val="000000"/>
        </w:rPr>
        <w:t xml:space="preserve"> Obecność lotniska</w:t>
      </w:r>
      <w:r w:rsidR="00FF4D6D" w:rsidRPr="00DA0030">
        <w:rPr>
          <w:color w:val="000000"/>
        </w:rPr>
        <w:t xml:space="preserve"> w </w:t>
      </w:r>
      <w:r w:rsidR="00317030" w:rsidRPr="00DA0030">
        <w:rPr>
          <w:color w:val="000000"/>
        </w:rPr>
        <w:t xml:space="preserve">Jasionce koło Rzeszowa jest także elementem większego układu komunikacyjnego. W tym kontekście komunikacyjne </w:t>
      </w:r>
      <w:r w:rsidRPr="00DA0030">
        <w:rPr>
          <w:color w:val="000000"/>
        </w:rPr>
        <w:t>atuty</w:t>
      </w:r>
      <w:r w:rsidR="00317030" w:rsidRPr="00DA0030">
        <w:rPr>
          <w:color w:val="000000"/>
        </w:rPr>
        <w:t xml:space="preserve"> mogą być </w:t>
      </w:r>
      <w:r w:rsidR="005F5CBA" w:rsidRPr="00DA0030">
        <w:rPr>
          <w:color w:val="000000"/>
        </w:rPr>
        <w:t>istotne</w:t>
      </w:r>
      <w:r w:rsidR="00317030" w:rsidRPr="00DA0030">
        <w:rPr>
          <w:color w:val="000000"/>
        </w:rPr>
        <w:t xml:space="preserve"> dla osób </w:t>
      </w:r>
      <w:r w:rsidR="00361386">
        <w:rPr>
          <w:color w:val="000000"/>
        </w:rPr>
        <w:t>pragnących</w:t>
      </w:r>
      <w:r w:rsidR="00317030" w:rsidRPr="00DA0030">
        <w:rPr>
          <w:color w:val="000000"/>
        </w:rPr>
        <w:t xml:space="preserve"> osiedlić </w:t>
      </w:r>
      <w:r w:rsidR="00361386" w:rsidRPr="00DA0030">
        <w:rPr>
          <w:color w:val="000000"/>
        </w:rPr>
        <w:t xml:space="preserve">się </w:t>
      </w:r>
      <w:r w:rsidR="00317030" w:rsidRPr="00DA0030">
        <w:rPr>
          <w:color w:val="000000"/>
        </w:rPr>
        <w:t xml:space="preserve">na </w:t>
      </w:r>
      <w:r w:rsidR="00DA0030" w:rsidRPr="00DA0030">
        <w:rPr>
          <w:color w:val="000000"/>
        </w:rPr>
        <w:t xml:space="preserve">jej </w:t>
      </w:r>
      <w:r w:rsidR="00317030" w:rsidRPr="00DA0030">
        <w:rPr>
          <w:color w:val="000000"/>
        </w:rPr>
        <w:t xml:space="preserve">terenie, a zarazem </w:t>
      </w:r>
      <w:r w:rsidRPr="00DA0030">
        <w:rPr>
          <w:color w:val="000000"/>
        </w:rPr>
        <w:t xml:space="preserve">dla potencjalnych przedsiębiorców </w:t>
      </w:r>
      <w:r w:rsidR="00DA0030">
        <w:rPr>
          <w:color w:val="000000"/>
        </w:rPr>
        <w:t xml:space="preserve">poszukujących </w:t>
      </w:r>
      <w:r w:rsidR="00DA0030" w:rsidRPr="00DA0030">
        <w:rPr>
          <w:color w:val="000000"/>
        </w:rPr>
        <w:t>terenów inwestycyjnych</w:t>
      </w:r>
      <w:r w:rsidR="00DA0030">
        <w:rPr>
          <w:color w:val="000000"/>
        </w:rPr>
        <w:t xml:space="preserve"> w pobliżu dobrej</w:t>
      </w:r>
      <w:r w:rsidRPr="00DA0030">
        <w:rPr>
          <w:color w:val="000000"/>
        </w:rPr>
        <w:t xml:space="preserve"> infrastruktury transportow</w:t>
      </w:r>
      <w:r w:rsidR="00DA0030">
        <w:rPr>
          <w:color w:val="000000"/>
        </w:rPr>
        <w:t>ej</w:t>
      </w:r>
      <w:r w:rsidR="00317030" w:rsidRPr="00DA0030">
        <w:rPr>
          <w:color w:val="000000"/>
        </w:rPr>
        <w:t xml:space="preserve">.   </w:t>
      </w:r>
    </w:p>
    <w:p w:rsidR="00617BDF" w:rsidRPr="00C74E96" w:rsidRDefault="00BE77C5" w:rsidP="005F6CD3">
      <w:pPr>
        <w:pStyle w:val="Nagwek3"/>
        <w:numPr>
          <w:ilvl w:val="1"/>
          <w:numId w:val="42"/>
        </w:numPr>
        <w:ind w:left="567" w:hanging="567"/>
        <w:rPr>
          <w:rFonts w:ascii="Times New Roman" w:hAnsi="Times New Roman"/>
          <w:sz w:val="28"/>
        </w:rPr>
      </w:pPr>
      <w:bookmarkStart w:id="75" w:name="_Toc437596042"/>
      <w:r w:rsidRPr="00C74E96">
        <w:rPr>
          <w:rFonts w:ascii="Times New Roman" w:hAnsi="Times New Roman"/>
          <w:sz w:val="28"/>
        </w:rPr>
        <w:lastRenderedPageBreak/>
        <w:t>Usługi komunalne</w:t>
      </w:r>
      <w:bookmarkEnd w:id="75"/>
      <w:r w:rsidRPr="00C74E96">
        <w:rPr>
          <w:rFonts w:ascii="Times New Roman" w:hAnsi="Times New Roman"/>
          <w:sz w:val="28"/>
        </w:rPr>
        <w:t xml:space="preserve"> </w:t>
      </w:r>
    </w:p>
    <w:p w:rsidR="00A65E34" w:rsidRPr="00A65E34" w:rsidRDefault="00BE0B94" w:rsidP="00361386">
      <w:pPr>
        <w:spacing w:before="240" w:line="276" w:lineRule="auto"/>
        <w:ind w:firstLine="851"/>
        <w:jc w:val="both"/>
        <w:rPr>
          <w:color w:val="000000"/>
        </w:rPr>
      </w:pPr>
      <w:r w:rsidRPr="00361386">
        <w:rPr>
          <w:color w:val="000000"/>
        </w:rPr>
        <w:t xml:space="preserve">Do </w:t>
      </w:r>
      <w:r w:rsidR="002F20D5" w:rsidRPr="00361386">
        <w:rPr>
          <w:color w:val="000000"/>
        </w:rPr>
        <w:t xml:space="preserve">końca </w:t>
      </w:r>
      <w:r w:rsidRPr="00361386">
        <w:rPr>
          <w:color w:val="000000"/>
        </w:rPr>
        <w:t>sierpnia 2015 roku n</w:t>
      </w:r>
      <w:r w:rsidR="00E77027" w:rsidRPr="00361386">
        <w:rPr>
          <w:color w:val="000000"/>
        </w:rPr>
        <w:t xml:space="preserve">a terenie </w:t>
      </w:r>
      <w:r w:rsidR="00361386" w:rsidRPr="00361386">
        <w:rPr>
          <w:color w:val="000000"/>
        </w:rPr>
        <w:t>G</w:t>
      </w:r>
      <w:r w:rsidR="00A65E34" w:rsidRPr="00361386">
        <w:rPr>
          <w:color w:val="000000"/>
        </w:rPr>
        <w:t>miny</w:t>
      </w:r>
      <w:r w:rsidR="00E77027" w:rsidRPr="00361386">
        <w:rPr>
          <w:color w:val="000000"/>
        </w:rPr>
        <w:t xml:space="preserve"> działa</w:t>
      </w:r>
      <w:r w:rsidRPr="00361386">
        <w:rPr>
          <w:color w:val="000000"/>
        </w:rPr>
        <w:t>ł</w:t>
      </w:r>
      <w:r w:rsidR="00E77027" w:rsidRPr="00361386">
        <w:rPr>
          <w:color w:val="000000"/>
        </w:rPr>
        <w:t xml:space="preserve"> </w:t>
      </w:r>
      <w:r w:rsidR="00361386" w:rsidRPr="00361386">
        <w:rPr>
          <w:color w:val="000000"/>
        </w:rPr>
        <w:t>Komunalny Zakład Budżetowy</w:t>
      </w:r>
      <w:r w:rsidR="00A65E34" w:rsidRPr="00361386">
        <w:rPr>
          <w:color w:val="000000"/>
        </w:rPr>
        <w:t xml:space="preserve"> (</w:t>
      </w:r>
      <w:r w:rsidR="00361386" w:rsidRPr="00361386">
        <w:rPr>
          <w:color w:val="000000"/>
        </w:rPr>
        <w:t>KZB</w:t>
      </w:r>
      <w:r w:rsidR="00A65E34" w:rsidRPr="00361386">
        <w:rPr>
          <w:color w:val="000000"/>
        </w:rPr>
        <w:t>),</w:t>
      </w:r>
      <w:r w:rsidR="00A65E34">
        <w:rPr>
          <w:color w:val="000000"/>
        </w:rPr>
        <w:t xml:space="preserve"> którego p</w:t>
      </w:r>
      <w:r w:rsidR="00A65E34" w:rsidRPr="00A65E34">
        <w:rPr>
          <w:color w:val="000000"/>
        </w:rPr>
        <w:t xml:space="preserve">rzedmiotem działania </w:t>
      </w:r>
      <w:r>
        <w:rPr>
          <w:color w:val="000000"/>
        </w:rPr>
        <w:t>była</w:t>
      </w:r>
      <w:r w:rsidR="00A65E34" w:rsidRPr="00A65E34">
        <w:rPr>
          <w:color w:val="000000"/>
        </w:rPr>
        <w:t xml:space="preserve"> gospodarka komunalna obejmująca zadania o char</w:t>
      </w:r>
      <w:r w:rsidR="00361386">
        <w:rPr>
          <w:color w:val="000000"/>
        </w:rPr>
        <w:t>akterze użyteczności publicznej.</w:t>
      </w:r>
      <w:r w:rsidR="00A65E34" w:rsidRPr="00A65E34">
        <w:rPr>
          <w:color w:val="000000"/>
        </w:rPr>
        <w:t xml:space="preserve"> </w:t>
      </w:r>
      <w:r w:rsidR="00361386">
        <w:rPr>
          <w:color w:val="000000"/>
        </w:rPr>
        <w:t>C</w:t>
      </w:r>
      <w:r w:rsidR="00A65E34" w:rsidRPr="00A65E34">
        <w:rPr>
          <w:color w:val="000000"/>
        </w:rPr>
        <w:t>elem</w:t>
      </w:r>
      <w:r w:rsidR="00361386">
        <w:rPr>
          <w:color w:val="000000"/>
        </w:rPr>
        <w:t xml:space="preserve"> wskazanych powyżej zadań</w:t>
      </w:r>
      <w:r w:rsidR="00A65E34" w:rsidRPr="00A65E34">
        <w:rPr>
          <w:color w:val="000000"/>
        </w:rPr>
        <w:t xml:space="preserve"> </w:t>
      </w:r>
      <w:r>
        <w:rPr>
          <w:color w:val="000000"/>
        </w:rPr>
        <w:t>było</w:t>
      </w:r>
      <w:r w:rsidR="00A65E34" w:rsidRPr="00A65E34">
        <w:rPr>
          <w:color w:val="000000"/>
        </w:rPr>
        <w:t xml:space="preserve"> bieżące i nieprzerwane zaspokajanie zbiorowych potrzeb ludności w drodze świadczeń usług </w:t>
      </w:r>
      <w:r w:rsidR="00C74E96">
        <w:rPr>
          <w:color w:val="000000"/>
        </w:rPr>
        <w:br/>
      </w:r>
      <w:r w:rsidR="00A65E34" w:rsidRPr="00A65E34">
        <w:rPr>
          <w:color w:val="000000"/>
        </w:rPr>
        <w:t>i rzeczy powszechnie dostępnych, a w szczególności:</w:t>
      </w:r>
    </w:p>
    <w:p w:rsidR="00A65E34" w:rsidRPr="00A65E34" w:rsidRDefault="00A65E34" w:rsidP="00361386">
      <w:pPr>
        <w:pStyle w:val="Akapitzlist"/>
        <w:numPr>
          <w:ilvl w:val="0"/>
          <w:numId w:val="107"/>
        </w:numPr>
        <w:spacing w:line="276" w:lineRule="auto"/>
        <w:ind w:left="284" w:hanging="284"/>
        <w:jc w:val="both"/>
        <w:rPr>
          <w:color w:val="000000"/>
        </w:rPr>
      </w:pPr>
      <w:r w:rsidRPr="00A65E34">
        <w:rPr>
          <w:color w:val="000000"/>
        </w:rPr>
        <w:t>Zbiorowe zaopatrzenie ludności w wodę;</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Zbiorowe odprowadzenie ścieków;</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Zaopatrzenie w energię cieplną budynków komunalnych i innych;</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Utrzymanie porządku i czystości na terenie Gminy;</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Utrzymanie zieleni na działkach komunalnych i przy drogach gminnych;</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Utrzymanie gminnych obiektów użyteczności publicznej i obiektów administracyjnych;</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Remonty i odśnieżanie dróg gminnych;</w:t>
      </w:r>
    </w:p>
    <w:p w:rsidR="00A65E34" w:rsidRPr="00A65E34" w:rsidRDefault="00A65E34" w:rsidP="00361386">
      <w:pPr>
        <w:pStyle w:val="Akapitzlist"/>
        <w:numPr>
          <w:ilvl w:val="0"/>
          <w:numId w:val="107"/>
        </w:numPr>
        <w:spacing w:before="240" w:line="276" w:lineRule="auto"/>
        <w:ind w:left="284" w:hanging="284"/>
        <w:jc w:val="both"/>
        <w:rPr>
          <w:color w:val="000000"/>
        </w:rPr>
      </w:pPr>
      <w:r w:rsidRPr="00A65E34">
        <w:rPr>
          <w:color w:val="000000"/>
        </w:rPr>
        <w:t>Inne zadania noszące znamiona użyteczności publicznej, zaspokaja</w:t>
      </w:r>
      <w:r>
        <w:rPr>
          <w:color w:val="000000"/>
        </w:rPr>
        <w:t>jące zbiorowe potrzeby ludności.</w:t>
      </w:r>
    </w:p>
    <w:p w:rsidR="00BE0B94" w:rsidRDefault="00BE0B94" w:rsidP="00361386">
      <w:pPr>
        <w:spacing w:before="240" w:line="276" w:lineRule="auto"/>
        <w:ind w:firstLine="851"/>
        <w:jc w:val="both"/>
        <w:rPr>
          <w:color w:val="000000"/>
        </w:rPr>
      </w:pPr>
      <w:r>
        <w:rPr>
          <w:color w:val="000000"/>
        </w:rPr>
        <w:t xml:space="preserve">Uchwałą Rady Gminy Tryńcza nr VIII/75/2015 z 4 sierpnia 2015 roku KZB został przekształcony </w:t>
      </w:r>
      <w:r w:rsidR="002F20D5">
        <w:rPr>
          <w:color w:val="000000"/>
        </w:rPr>
        <w:t xml:space="preserve">poprzez likwidację </w:t>
      </w:r>
      <w:r>
        <w:rPr>
          <w:color w:val="000000"/>
        </w:rPr>
        <w:t>w spółkę komunalną</w:t>
      </w:r>
      <w:r w:rsidR="002F20D5">
        <w:rPr>
          <w:color w:val="000000"/>
        </w:rPr>
        <w:t xml:space="preserve"> działającą w formie prawnej spółki </w:t>
      </w:r>
      <w:r w:rsidR="00361386">
        <w:rPr>
          <w:color w:val="000000"/>
        </w:rPr>
        <w:br/>
        <w:t>Z</w:t>
      </w:r>
      <w:r w:rsidR="002F20D5">
        <w:rPr>
          <w:color w:val="000000"/>
        </w:rPr>
        <w:t xml:space="preserve"> o.o., która przejęła dotychczasowe zadania Zakładu Budżetowego.</w:t>
      </w:r>
      <w:r>
        <w:rPr>
          <w:color w:val="000000"/>
        </w:rPr>
        <w:t xml:space="preserve"> </w:t>
      </w:r>
      <w:r w:rsidR="00846A76">
        <w:rPr>
          <w:color w:val="000000"/>
        </w:rPr>
        <w:t xml:space="preserve">Nowy podmiot – Zakład Gospodarki Komunalnej </w:t>
      </w:r>
      <w:r w:rsidR="00B45D9A">
        <w:rPr>
          <w:color w:val="000000"/>
        </w:rPr>
        <w:t xml:space="preserve">Sp. z </w:t>
      </w:r>
      <w:proofErr w:type="spellStart"/>
      <w:r w:rsidR="00B45D9A">
        <w:rPr>
          <w:color w:val="000000"/>
        </w:rPr>
        <w:t>o.</w:t>
      </w:r>
      <w:r w:rsidR="00361386">
        <w:rPr>
          <w:color w:val="000000"/>
        </w:rPr>
        <w:t>o</w:t>
      </w:r>
      <w:proofErr w:type="spellEnd"/>
      <w:r w:rsidR="00361386">
        <w:rPr>
          <w:color w:val="000000"/>
        </w:rPr>
        <w:t xml:space="preserve"> </w:t>
      </w:r>
      <w:r w:rsidR="00846A76">
        <w:rPr>
          <w:color w:val="000000"/>
        </w:rPr>
        <w:t>w Tryńczy zacznie działalność od 1 stycznia 2016.</w:t>
      </w:r>
    </w:p>
    <w:p w:rsidR="007D5182" w:rsidRPr="00A65E34" w:rsidRDefault="00A65E34" w:rsidP="002F20D5">
      <w:pPr>
        <w:spacing w:before="240" w:after="100" w:afterAutospacing="1" w:line="276" w:lineRule="auto"/>
        <w:jc w:val="both"/>
        <w:rPr>
          <w:color w:val="000000"/>
        </w:rPr>
      </w:pPr>
      <w:r w:rsidRPr="00A65E34">
        <w:rPr>
          <w:color w:val="000000"/>
        </w:rPr>
        <w:t xml:space="preserve">Lata 2008-2014 przyniosły znaczącą poprawę w zakresie dostępności </w:t>
      </w:r>
      <w:r w:rsidR="00361386">
        <w:rPr>
          <w:color w:val="000000"/>
        </w:rPr>
        <w:t>mieszkańców G</w:t>
      </w:r>
      <w:r w:rsidR="00217F20">
        <w:rPr>
          <w:color w:val="000000"/>
        </w:rPr>
        <w:t xml:space="preserve">miny </w:t>
      </w:r>
      <w:r w:rsidRPr="00A65E34">
        <w:rPr>
          <w:color w:val="000000"/>
        </w:rPr>
        <w:t xml:space="preserve">do infrastruktury wodociągowej, kanalizacyjnej oraz gazowniczej. </w:t>
      </w:r>
      <w:r w:rsidR="007D5182" w:rsidRPr="00A65E34">
        <w:rPr>
          <w:color w:val="000000"/>
        </w:rPr>
        <w:t>Odsetek gospodarstw domowych korzystających z instalacji komunalnych jes</w:t>
      </w:r>
      <w:r w:rsidR="00254DBA" w:rsidRPr="00A65E34">
        <w:rPr>
          <w:color w:val="000000"/>
        </w:rPr>
        <w:t>t</w:t>
      </w:r>
      <w:r w:rsidR="007D5182" w:rsidRPr="00A65E34">
        <w:rPr>
          <w:color w:val="000000"/>
        </w:rPr>
        <w:t xml:space="preserve"> </w:t>
      </w:r>
      <w:r>
        <w:rPr>
          <w:color w:val="000000"/>
        </w:rPr>
        <w:t>obecnie bardzo</w:t>
      </w:r>
      <w:r w:rsidR="007D5182" w:rsidRPr="00A65E34">
        <w:rPr>
          <w:color w:val="000000"/>
        </w:rPr>
        <w:t xml:space="preserve"> wysoki, </w:t>
      </w:r>
      <w:r w:rsidR="00254DBA" w:rsidRPr="00A65E34">
        <w:rPr>
          <w:color w:val="000000"/>
        </w:rPr>
        <w:t>c</w:t>
      </w:r>
      <w:r w:rsidR="007D5182" w:rsidRPr="00A65E34">
        <w:rPr>
          <w:color w:val="000000"/>
        </w:rPr>
        <w:t>o pokazuje poniższa tabela.</w:t>
      </w:r>
    </w:p>
    <w:p w:rsidR="00D02132" w:rsidRDefault="002F20D5" w:rsidP="002F20D5">
      <w:pPr>
        <w:pStyle w:val="Legenda"/>
        <w:keepNext/>
        <w:jc w:val="center"/>
      </w:pPr>
      <w:bookmarkStart w:id="76" w:name="_Toc437595892"/>
      <w:r>
        <w:t xml:space="preserve">Tabela </w:t>
      </w:r>
      <w:r w:rsidR="00586AB7">
        <w:fldChar w:fldCharType="begin"/>
      </w:r>
      <w:r w:rsidR="00B71977">
        <w:instrText xml:space="preserve"> SEQ Tabela \* ARABIC </w:instrText>
      </w:r>
      <w:r w:rsidR="00586AB7">
        <w:fldChar w:fldCharType="separate"/>
      </w:r>
      <w:r w:rsidR="005A1176">
        <w:rPr>
          <w:noProof/>
        </w:rPr>
        <w:t>22</w:t>
      </w:r>
      <w:r w:rsidR="00586AB7">
        <w:rPr>
          <w:noProof/>
        </w:rPr>
        <w:fldChar w:fldCharType="end"/>
      </w:r>
      <w:r>
        <w:t xml:space="preserve">: </w:t>
      </w:r>
      <w:r w:rsidR="000D7BB5" w:rsidRPr="00F87849">
        <w:t xml:space="preserve">Korzystający z instalacji w Gminie </w:t>
      </w:r>
      <w:r w:rsidR="0042286C">
        <w:t>Tryńcza</w:t>
      </w:r>
      <w:r w:rsidR="000D7BB5" w:rsidRPr="00F87849">
        <w:t xml:space="preserve"> w % ogółu ludności w latach 2008-2014</w:t>
      </w:r>
      <w:bookmarkEnd w:id="76"/>
      <w:r w:rsidR="000D7BB5" w:rsidRPr="00F87849">
        <w:t xml:space="preserve"> </w:t>
      </w:r>
    </w:p>
    <w:p w:rsidR="00254DBA" w:rsidRDefault="000D7BB5" w:rsidP="0042286C">
      <w:pPr>
        <w:pStyle w:val="Legenda"/>
        <w:spacing w:line="276" w:lineRule="auto"/>
        <w:jc w:val="center"/>
        <w:rPr>
          <w:i/>
        </w:rPr>
      </w:pPr>
      <w:r w:rsidRPr="00F87849">
        <w:t>(oprac. wł. na podstawie danych GUS)</w:t>
      </w:r>
    </w:p>
    <w:tbl>
      <w:tblPr>
        <w:tblW w:w="9106" w:type="dxa"/>
        <w:jc w:val="center"/>
        <w:tblCellMar>
          <w:left w:w="70" w:type="dxa"/>
          <w:right w:w="70" w:type="dxa"/>
        </w:tblCellMar>
        <w:tblLook w:val="04A0" w:firstRow="1" w:lastRow="0" w:firstColumn="1" w:lastColumn="0" w:noHBand="0" w:noVBand="1"/>
      </w:tblPr>
      <w:tblGrid>
        <w:gridCol w:w="3411"/>
        <w:gridCol w:w="711"/>
        <w:gridCol w:w="712"/>
        <w:gridCol w:w="712"/>
        <w:gridCol w:w="712"/>
        <w:gridCol w:w="711"/>
        <w:gridCol w:w="712"/>
        <w:gridCol w:w="712"/>
        <w:gridCol w:w="713"/>
      </w:tblGrid>
      <w:tr w:rsidR="007D5182" w:rsidRPr="00990B64" w:rsidTr="009A1283">
        <w:trPr>
          <w:trHeight w:val="346"/>
          <w:jc w:val="center"/>
        </w:trPr>
        <w:tc>
          <w:tcPr>
            <w:tcW w:w="3411" w:type="dxa"/>
            <w:vMerge w:val="restart"/>
            <w:tcBorders>
              <w:top w:val="single" w:sz="4" w:space="0" w:color="auto"/>
              <w:left w:val="single" w:sz="4" w:space="0" w:color="auto"/>
              <w:right w:val="single" w:sz="4" w:space="0" w:color="auto"/>
            </w:tcBorders>
            <w:shd w:val="clear" w:color="auto" w:fill="B8CCE4"/>
            <w:vAlign w:val="center"/>
          </w:tcPr>
          <w:p w:rsidR="007D5182" w:rsidRPr="00990B64" w:rsidRDefault="0042286C" w:rsidP="004539A4">
            <w:pPr>
              <w:jc w:val="center"/>
              <w:rPr>
                <w:rFonts w:eastAsia="Times New Roman" w:cs="Arial"/>
              </w:rPr>
            </w:pPr>
            <w:r>
              <w:rPr>
                <w:rFonts w:eastAsia="Times New Roman" w:cs="Arial"/>
              </w:rPr>
              <w:t>Korzystający z:</w:t>
            </w:r>
          </w:p>
        </w:tc>
        <w:tc>
          <w:tcPr>
            <w:tcW w:w="711" w:type="dxa"/>
            <w:vMerge w:val="restart"/>
            <w:tcBorders>
              <w:top w:val="single" w:sz="4" w:space="0" w:color="auto"/>
              <w:left w:val="single" w:sz="4" w:space="0" w:color="auto"/>
              <w:right w:val="single" w:sz="4" w:space="0" w:color="auto"/>
            </w:tcBorders>
            <w:shd w:val="clear" w:color="auto" w:fill="B8CCE4"/>
            <w:vAlign w:val="center"/>
          </w:tcPr>
          <w:p w:rsidR="007D5182" w:rsidRPr="00990B64" w:rsidRDefault="007D5182" w:rsidP="004539A4">
            <w:pPr>
              <w:rPr>
                <w:rFonts w:eastAsia="Times New Roman" w:cs="Arial"/>
              </w:rPr>
            </w:pPr>
            <w:r w:rsidRPr="00990B64">
              <w:rPr>
                <w:rFonts w:eastAsia="Times New Roman" w:cs="Arial"/>
              </w:rPr>
              <w:t>j.m.</w:t>
            </w:r>
          </w:p>
        </w:tc>
        <w:tc>
          <w:tcPr>
            <w:tcW w:w="4984" w:type="dxa"/>
            <w:gridSpan w:val="7"/>
            <w:tcBorders>
              <w:top w:val="single" w:sz="4" w:space="0" w:color="auto"/>
              <w:left w:val="single" w:sz="4" w:space="0" w:color="auto"/>
              <w:bottom w:val="single" w:sz="4" w:space="0" w:color="auto"/>
              <w:right w:val="single" w:sz="4" w:space="0" w:color="auto"/>
            </w:tcBorders>
            <w:shd w:val="clear" w:color="auto" w:fill="B8CCE4"/>
            <w:noWrap/>
            <w:vAlign w:val="bottom"/>
          </w:tcPr>
          <w:p w:rsidR="007D5182" w:rsidRPr="00990B64" w:rsidRDefault="007D5182" w:rsidP="004539A4">
            <w:pPr>
              <w:jc w:val="center"/>
              <w:rPr>
                <w:rFonts w:eastAsia="Times New Roman" w:cs="Arial"/>
              </w:rPr>
            </w:pPr>
            <w:r w:rsidRPr="00990B64">
              <w:rPr>
                <w:rFonts w:eastAsia="Times New Roman" w:cs="Arial"/>
              </w:rPr>
              <w:t>Lata</w:t>
            </w:r>
          </w:p>
        </w:tc>
      </w:tr>
      <w:tr w:rsidR="007D5182" w:rsidRPr="00990B64" w:rsidTr="009A1283">
        <w:trPr>
          <w:trHeight w:val="346"/>
          <w:jc w:val="center"/>
        </w:trPr>
        <w:tc>
          <w:tcPr>
            <w:tcW w:w="3411" w:type="dxa"/>
            <w:vMerge/>
            <w:tcBorders>
              <w:left w:val="single" w:sz="4" w:space="0" w:color="auto"/>
              <w:bottom w:val="single" w:sz="4" w:space="0" w:color="000000"/>
              <w:right w:val="single" w:sz="4" w:space="0" w:color="auto"/>
            </w:tcBorders>
            <w:shd w:val="clear" w:color="auto" w:fill="B8CCE4"/>
            <w:vAlign w:val="center"/>
          </w:tcPr>
          <w:p w:rsidR="007D5182" w:rsidRPr="00990B64" w:rsidRDefault="007D5182" w:rsidP="004539A4">
            <w:pPr>
              <w:rPr>
                <w:rFonts w:eastAsia="Times New Roman" w:cs="Arial"/>
              </w:rPr>
            </w:pPr>
          </w:p>
        </w:tc>
        <w:tc>
          <w:tcPr>
            <w:tcW w:w="711" w:type="dxa"/>
            <w:vMerge/>
            <w:tcBorders>
              <w:left w:val="single" w:sz="4" w:space="0" w:color="auto"/>
              <w:bottom w:val="single" w:sz="4" w:space="0" w:color="000000"/>
              <w:right w:val="single" w:sz="4" w:space="0" w:color="auto"/>
            </w:tcBorders>
            <w:shd w:val="clear" w:color="auto" w:fill="B8CCE4"/>
            <w:vAlign w:val="center"/>
          </w:tcPr>
          <w:p w:rsidR="007D5182" w:rsidRPr="00990B64" w:rsidRDefault="007D5182" w:rsidP="004539A4">
            <w:pPr>
              <w:rPr>
                <w:rFonts w:eastAsia="Times New Roman" w:cs="Arial"/>
              </w:rPr>
            </w:pPr>
          </w:p>
        </w:tc>
        <w:tc>
          <w:tcPr>
            <w:tcW w:w="712" w:type="dxa"/>
            <w:tcBorders>
              <w:top w:val="single" w:sz="4" w:space="0" w:color="auto"/>
              <w:left w:val="single" w:sz="4" w:space="0" w:color="auto"/>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2008</w:t>
            </w:r>
          </w:p>
        </w:tc>
        <w:tc>
          <w:tcPr>
            <w:tcW w:w="712"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2009</w:t>
            </w:r>
          </w:p>
        </w:tc>
        <w:tc>
          <w:tcPr>
            <w:tcW w:w="712"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2010</w:t>
            </w:r>
          </w:p>
        </w:tc>
        <w:tc>
          <w:tcPr>
            <w:tcW w:w="711"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2011</w:t>
            </w:r>
          </w:p>
        </w:tc>
        <w:tc>
          <w:tcPr>
            <w:tcW w:w="712"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2012</w:t>
            </w:r>
          </w:p>
        </w:tc>
        <w:tc>
          <w:tcPr>
            <w:tcW w:w="712"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2013</w:t>
            </w:r>
          </w:p>
        </w:tc>
        <w:tc>
          <w:tcPr>
            <w:tcW w:w="713" w:type="dxa"/>
            <w:tcBorders>
              <w:top w:val="single" w:sz="4" w:space="0" w:color="auto"/>
              <w:left w:val="nil"/>
              <w:bottom w:val="single" w:sz="4" w:space="0" w:color="000000"/>
              <w:right w:val="single" w:sz="4" w:space="0" w:color="000000"/>
            </w:tcBorders>
            <w:shd w:val="clear" w:color="auto" w:fill="B8CCE4"/>
            <w:noWrap/>
            <w:vAlign w:val="bottom"/>
          </w:tcPr>
          <w:p w:rsidR="007D5182" w:rsidRPr="00990B64" w:rsidRDefault="007D5182" w:rsidP="004539A4">
            <w:pPr>
              <w:jc w:val="right"/>
              <w:rPr>
                <w:rFonts w:eastAsia="Times New Roman" w:cs="Arial"/>
              </w:rPr>
            </w:pPr>
            <w:r w:rsidRPr="00990B64">
              <w:rPr>
                <w:rFonts w:eastAsia="Times New Roman" w:cs="Arial"/>
              </w:rPr>
              <w:t>2014</w:t>
            </w:r>
          </w:p>
        </w:tc>
      </w:tr>
      <w:tr w:rsidR="007D5182" w:rsidRPr="00990B64" w:rsidTr="009A1283">
        <w:trPr>
          <w:trHeight w:val="346"/>
          <w:jc w:val="center"/>
        </w:trPr>
        <w:tc>
          <w:tcPr>
            <w:tcW w:w="3411" w:type="dxa"/>
            <w:tcBorders>
              <w:top w:val="nil"/>
              <w:left w:val="single" w:sz="4" w:space="0" w:color="000000"/>
              <w:bottom w:val="single" w:sz="4" w:space="0" w:color="auto"/>
              <w:right w:val="single" w:sz="4" w:space="0" w:color="000000"/>
            </w:tcBorders>
            <w:shd w:val="clear" w:color="auto" w:fill="auto"/>
            <w:vAlign w:val="center"/>
            <w:hideMark/>
          </w:tcPr>
          <w:p w:rsidR="007D5182" w:rsidRPr="00990B64" w:rsidRDefault="007D5182" w:rsidP="009A1283">
            <w:pPr>
              <w:spacing w:line="276" w:lineRule="auto"/>
              <w:rPr>
                <w:rFonts w:cs="Arial"/>
              </w:rPr>
            </w:pPr>
            <w:r w:rsidRPr="00990B64">
              <w:rPr>
                <w:rFonts w:cs="Arial"/>
              </w:rPr>
              <w:t>z wodociągu</w:t>
            </w:r>
          </w:p>
        </w:tc>
        <w:tc>
          <w:tcPr>
            <w:tcW w:w="711" w:type="dxa"/>
            <w:tcBorders>
              <w:top w:val="nil"/>
              <w:left w:val="nil"/>
              <w:bottom w:val="single" w:sz="4" w:space="0" w:color="auto"/>
              <w:right w:val="single" w:sz="4" w:space="0" w:color="000000"/>
            </w:tcBorders>
            <w:shd w:val="clear" w:color="auto" w:fill="auto"/>
            <w:vAlign w:val="center"/>
            <w:hideMark/>
          </w:tcPr>
          <w:p w:rsidR="007D5182" w:rsidRPr="00990B64" w:rsidRDefault="007D5182" w:rsidP="009A1283">
            <w:pPr>
              <w:spacing w:line="276" w:lineRule="auto"/>
              <w:jc w:val="center"/>
              <w:rPr>
                <w:rFonts w:cs="Arial"/>
              </w:rPr>
            </w:pPr>
            <w:r w:rsidRPr="00990B64">
              <w:rPr>
                <w:rFonts w:cs="Arial"/>
              </w:rPr>
              <w:t>%</w:t>
            </w:r>
          </w:p>
        </w:tc>
        <w:tc>
          <w:tcPr>
            <w:tcW w:w="712"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92,1</w:t>
            </w:r>
          </w:p>
        </w:tc>
        <w:tc>
          <w:tcPr>
            <w:tcW w:w="712"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92,2</w:t>
            </w:r>
          </w:p>
        </w:tc>
        <w:tc>
          <w:tcPr>
            <w:tcW w:w="712"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92,3</w:t>
            </w:r>
          </w:p>
        </w:tc>
        <w:tc>
          <w:tcPr>
            <w:tcW w:w="711"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92,4</w:t>
            </w:r>
          </w:p>
        </w:tc>
        <w:tc>
          <w:tcPr>
            <w:tcW w:w="712"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92,5</w:t>
            </w:r>
          </w:p>
        </w:tc>
        <w:tc>
          <w:tcPr>
            <w:tcW w:w="712" w:type="dxa"/>
            <w:tcBorders>
              <w:top w:val="nil"/>
              <w:left w:val="nil"/>
              <w:bottom w:val="single" w:sz="4" w:space="0" w:color="auto"/>
              <w:right w:val="single" w:sz="4" w:space="0" w:color="000000"/>
            </w:tcBorders>
            <w:shd w:val="clear" w:color="auto" w:fill="auto"/>
            <w:noWrap/>
            <w:vAlign w:val="bottom"/>
            <w:hideMark/>
          </w:tcPr>
          <w:p w:rsidR="007D5182" w:rsidRPr="00990B64" w:rsidRDefault="0042286C" w:rsidP="009A1283">
            <w:pPr>
              <w:spacing w:line="276" w:lineRule="auto"/>
              <w:jc w:val="center"/>
              <w:rPr>
                <w:rFonts w:cs="Arial"/>
              </w:rPr>
            </w:pPr>
            <w:r>
              <w:rPr>
                <w:rFonts w:cs="Arial"/>
              </w:rPr>
              <w:t>92,6</w:t>
            </w:r>
          </w:p>
        </w:tc>
        <w:tc>
          <w:tcPr>
            <w:tcW w:w="713" w:type="dxa"/>
            <w:tcBorders>
              <w:top w:val="nil"/>
              <w:left w:val="nil"/>
              <w:bottom w:val="single" w:sz="4" w:space="0" w:color="auto"/>
              <w:right w:val="single" w:sz="4" w:space="0" w:color="000000"/>
            </w:tcBorders>
            <w:shd w:val="clear" w:color="auto" w:fill="auto"/>
            <w:noWrap/>
            <w:vAlign w:val="center"/>
            <w:hideMark/>
          </w:tcPr>
          <w:p w:rsidR="007D5182" w:rsidRPr="00990B64" w:rsidRDefault="0042286C" w:rsidP="009A1283">
            <w:pPr>
              <w:spacing w:line="276" w:lineRule="auto"/>
              <w:jc w:val="center"/>
              <w:rPr>
                <w:rFonts w:cs="Arial"/>
              </w:rPr>
            </w:pPr>
            <w:r>
              <w:rPr>
                <w:rFonts w:cs="Arial"/>
              </w:rPr>
              <w:t>95,2</w:t>
            </w:r>
          </w:p>
        </w:tc>
      </w:tr>
      <w:tr w:rsidR="007D5182" w:rsidRPr="00990B64" w:rsidTr="009A1283">
        <w:trPr>
          <w:trHeight w:val="346"/>
          <w:jc w:val="center"/>
        </w:trPr>
        <w:tc>
          <w:tcPr>
            <w:tcW w:w="3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5182" w:rsidRPr="00990B64" w:rsidRDefault="007D5182" w:rsidP="009A1283">
            <w:pPr>
              <w:spacing w:line="276" w:lineRule="auto"/>
              <w:rPr>
                <w:rFonts w:cs="Arial"/>
              </w:rPr>
            </w:pPr>
            <w:r w:rsidRPr="00990B64">
              <w:rPr>
                <w:rFonts w:cs="Arial"/>
              </w:rPr>
              <w:t>z kanalizacji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5182" w:rsidRPr="00990B64" w:rsidRDefault="007D5182" w:rsidP="009A1283">
            <w:pPr>
              <w:spacing w:line="276" w:lineRule="auto"/>
              <w:jc w:val="center"/>
              <w:rPr>
                <w:rFonts w:cs="Arial"/>
              </w:rPr>
            </w:pPr>
            <w:r w:rsidRPr="00990B64">
              <w:rPr>
                <w:rFonts w:cs="Arial"/>
              </w:rPr>
              <w: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51,0</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57,4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57,8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59,1</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59,9</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182" w:rsidRPr="00990B64" w:rsidRDefault="0042286C" w:rsidP="009A1283">
            <w:pPr>
              <w:spacing w:line="276" w:lineRule="auto"/>
              <w:jc w:val="center"/>
              <w:rPr>
                <w:rFonts w:cs="Arial"/>
              </w:rPr>
            </w:pPr>
            <w:r>
              <w:rPr>
                <w:rFonts w:cs="Arial"/>
              </w:rPr>
              <w:t>60,5</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182" w:rsidRPr="00990B64" w:rsidRDefault="0042286C" w:rsidP="009A1283">
            <w:pPr>
              <w:spacing w:line="276" w:lineRule="auto"/>
              <w:jc w:val="center"/>
              <w:rPr>
                <w:rFonts w:cs="Arial"/>
              </w:rPr>
            </w:pPr>
            <w:r>
              <w:rPr>
                <w:rFonts w:cs="Arial"/>
              </w:rPr>
              <w:t>81,7</w:t>
            </w:r>
          </w:p>
        </w:tc>
      </w:tr>
      <w:tr w:rsidR="007D5182" w:rsidRPr="00990B64" w:rsidTr="009A1283">
        <w:trPr>
          <w:trHeight w:val="346"/>
          <w:jc w:val="center"/>
        </w:trPr>
        <w:tc>
          <w:tcPr>
            <w:tcW w:w="3411" w:type="dxa"/>
            <w:tcBorders>
              <w:top w:val="single" w:sz="4" w:space="0" w:color="auto"/>
              <w:left w:val="single" w:sz="4" w:space="0" w:color="auto"/>
              <w:bottom w:val="single" w:sz="4" w:space="0" w:color="auto"/>
              <w:right w:val="single" w:sz="4" w:space="0" w:color="auto"/>
            </w:tcBorders>
            <w:shd w:val="clear" w:color="auto" w:fill="auto"/>
          </w:tcPr>
          <w:p w:rsidR="007D5182" w:rsidRPr="00990B64" w:rsidRDefault="007D5182" w:rsidP="009A1283">
            <w:pPr>
              <w:spacing w:line="276" w:lineRule="auto"/>
            </w:pPr>
            <w:r w:rsidRPr="00990B64">
              <w:t>z gazu</w:t>
            </w:r>
          </w:p>
        </w:tc>
        <w:tc>
          <w:tcPr>
            <w:tcW w:w="711" w:type="dxa"/>
            <w:tcBorders>
              <w:top w:val="single" w:sz="4" w:space="0" w:color="auto"/>
              <w:left w:val="single" w:sz="4" w:space="0" w:color="auto"/>
              <w:bottom w:val="single" w:sz="4" w:space="0" w:color="auto"/>
              <w:right w:val="single" w:sz="4" w:space="0" w:color="auto"/>
            </w:tcBorders>
            <w:shd w:val="clear" w:color="auto" w:fill="auto"/>
          </w:tcPr>
          <w:p w:rsidR="007D5182" w:rsidRPr="00990B64" w:rsidRDefault="007D5182" w:rsidP="009A1283">
            <w:pPr>
              <w:spacing w:line="276" w:lineRule="auto"/>
              <w:jc w:val="center"/>
            </w:pPr>
            <w:r w:rsidRPr="00990B64">
              <w:t>%</w:t>
            </w:r>
          </w:p>
        </w:tc>
        <w:tc>
          <w:tcPr>
            <w:tcW w:w="712"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59,5</w:t>
            </w:r>
          </w:p>
        </w:tc>
        <w:tc>
          <w:tcPr>
            <w:tcW w:w="712"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59,9</w:t>
            </w:r>
          </w:p>
        </w:tc>
        <w:tc>
          <w:tcPr>
            <w:tcW w:w="712"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60,1</w:t>
            </w:r>
          </w:p>
        </w:tc>
        <w:tc>
          <w:tcPr>
            <w:tcW w:w="711"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60,2</w:t>
            </w:r>
          </w:p>
        </w:tc>
        <w:tc>
          <w:tcPr>
            <w:tcW w:w="712"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60,2</w:t>
            </w:r>
          </w:p>
        </w:tc>
        <w:tc>
          <w:tcPr>
            <w:tcW w:w="712"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60,0</w:t>
            </w:r>
          </w:p>
        </w:tc>
        <w:tc>
          <w:tcPr>
            <w:tcW w:w="713" w:type="dxa"/>
            <w:tcBorders>
              <w:top w:val="single" w:sz="4" w:space="0" w:color="auto"/>
              <w:left w:val="single" w:sz="4" w:space="0" w:color="auto"/>
              <w:bottom w:val="single" w:sz="4" w:space="0" w:color="auto"/>
              <w:right w:val="single" w:sz="4" w:space="0" w:color="auto"/>
            </w:tcBorders>
            <w:shd w:val="clear" w:color="auto" w:fill="auto"/>
            <w:noWrap/>
          </w:tcPr>
          <w:p w:rsidR="007D5182" w:rsidRPr="00990B64" w:rsidRDefault="00A65E34" w:rsidP="009A1283">
            <w:pPr>
              <w:spacing w:line="276" w:lineRule="auto"/>
              <w:jc w:val="center"/>
            </w:pPr>
            <w:r>
              <w:t>59,8</w:t>
            </w:r>
          </w:p>
        </w:tc>
      </w:tr>
    </w:tbl>
    <w:p w:rsidR="00361386" w:rsidRDefault="00361386" w:rsidP="00361386">
      <w:pPr>
        <w:pStyle w:val="Nagwek4"/>
        <w:spacing w:line="276" w:lineRule="auto"/>
        <w:ind w:left="709"/>
        <w:rPr>
          <w:sz w:val="24"/>
        </w:rPr>
      </w:pPr>
    </w:p>
    <w:p w:rsidR="00361386" w:rsidRDefault="00361386" w:rsidP="00361386"/>
    <w:p w:rsidR="00361386" w:rsidRDefault="00361386" w:rsidP="00361386"/>
    <w:p w:rsidR="00361386" w:rsidRDefault="00361386" w:rsidP="00361386"/>
    <w:p w:rsidR="00361386" w:rsidRDefault="00361386" w:rsidP="00361386"/>
    <w:p w:rsidR="00361386" w:rsidRDefault="00361386" w:rsidP="00361386"/>
    <w:p w:rsidR="00361386" w:rsidRDefault="00361386" w:rsidP="00361386"/>
    <w:p w:rsidR="00361386" w:rsidRDefault="00361386" w:rsidP="00361386"/>
    <w:p w:rsidR="00361386" w:rsidRPr="00361386" w:rsidRDefault="00361386" w:rsidP="00361386"/>
    <w:p w:rsidR="00BB6299" w:rsidRPr="00C74E96" w:rsidRDefault="00BE77C5" w:rsidP="005F6CD3">
      <w:pPr>
        <w:pStyle w:val="Nagwek4"/>
        <w:numPr>
          <w:ilvl w:val="2"/>
          <w:numId w:val="42"/>
        </w:numPr>
        <w:spacing w:line="276" w:lineRule="auto"/>
        <w:ind w:left="709" w:hanging="709"/>
        <w:rPr>
          <w:rFonts w:ascii="Times New Roman" w:hAnsi="Times New Roman"/>
          <w:sz w:val="24"/>
        </w:rPr>
      </w:pPr>
      <w:r w:rsidRPr="00C74E96">
        <w:rPr>
          <w:rFonts w:ascii="Times New Roman" w:hAnsi="Times New Roman"/>
          <w:sz w:val="24"/>
        </w:rPr>
        <w:lastRenderedPageBreak/>
        <w:t>Wodociągi</w:t>
      </w:r>
    </w:p>
    <w:p w:rsidR="00361386" w:rsidRPr="00361386" w:rsidRDefault="00361386" w:rsidP="00361386"/>
    <w:p w:rsidR="009A1283" w:rsidRPr="000D7BB5" w:rsidRDefault="0033749D" w:rsidP="00361386">
      <w:pPr>
        <w:spacing w:after="100" w:afterAutospacing="1" w:line="276" w:lineRule="auto"/>
        <w:ind w:firstLine="851"/>
        <w:jc w:val="both"/>
      </w:pPr>
      <w:r w:rsidRPr="00217F20">
        <w:rPr>
          <w:color w:val="000000"/>
        </w:rPr>
        <w:t xml:space="preserve">Pod względem odsetka gospodarstw domowych podłączonych do sieci </w:t>
      </w:r>
      <w:r w:rsidR="00917116" w:rsidRPr="00217F20">
        <w:rPr>
          <w:color w:val="000000"/>
        </w:rPr>
        <w:t>wodociągowej</w:t>
      </w:r>
      <w:r w:rsidRPr="00217F20">
        <w:rPr>
          <w:color w:val="000000"/>
        </w:rPr>
        <w:t xml:space="preserve"> </w:t>
      </w:r>
      <w:r w:rsidR="00B850C7">
        <w:rPr>
          <w:color w:val="000000"/>
        </w:rPr>
        <w:t>sytuacja</w:t>
      </w:r>
      <w:r w:rsidR="00D21179">
        <w:rPr>
          <w:color w:val="000000"/>
        </w:rPr>
        <w:t xml:space="preserve"> G</w:t>
      </w:r>
      <w:r w:rsidR="00217F20">
        <w:rPr>
          <w:color w:val="000000"/>
        </w:rPr>
        <w:t>miny bardzo się poprawiła, co ilustruje tabela powyżej</w:t>
      </w:r>
      <w:r w:rsidR="00534166" w:rsidRPr="00217F20">
        <w:rPr>
          <w:color w:val="000000"/>
        </w:rPr>
        <w:t>.</w:t>
      </w:r>
      <w:r w:rsidR="00217F20">
        <w:rPr>
          <w:color w:val="000000"/>
        </w:rPr>
        <w:t xml:space="preserve"> Gmina zainwestowała także w nowoczesną infrastrukturę </w:t>
      </w:r>
      <w:r w:rsidR="00B850C7">
        <w:rPr>
          <w:color w:val="000000"/>
        </w:rPr>
        <w:t>dzięki</w:t>
      </w:r>
      <w:r w:rsidR="00217F20">
        <w:rPr>
          <w:color w:val="000000"/>
        </w:rPr>
        <w:t xml:space="preserve"> modernizacji </w:t>
      </w:r>
      <w:r w:rsidR="00217F20" w:rsidRPr="00F05F1F">
        <w:t>Stacj</w:t>
      </w:r>
      <w:r w:rsidR="00217F20">
        <w:t>i</w:t>
      </w:r>
      <w:r w:rsidR="00217F20" w:rsidRPr="00F05F1F">
        <w:t xml:space="preserve"> Uzdatniania Wody o wydajności </w:t>
      </w:r>
      <w:proofErr w:type="spellStart"/>
      <w:r w:rsidR="00217F20" w:rsidRPr="00F05F1F">
        <w:t>Qh</w:t>
      </w:r>
      <w:r w:rsidR="00217F20" w:rsidRPr="00F05F1F">
        <w:rPr>
          <w:vertAlign w:val="subscript"/>
        </w:rPr>
        <w:t>max</w:t>
      </w:r>
      <w:proofErr w:type="spellEnd"/>
      <w:r w:rsidR="00217F20" w:rsidRPr="00F05F1F">
        <w:t xml:space="preserve"> = 60 m</w:t>
      </w:r>
      <w:r w:rsidR="00217F20" w:rsidRPr="00F05F1F">
        <w:rPr>
          <w:vertAlign w:val="superscript"/>
        </w:rPr>
        <w:t>3</w:t>
      </w:r>
      <w:r w:rsidR="00217F20" w:rsidRPr="00F05F1F">
        <w:t xml:space="preserve">/h </w:t>
      </w:r>
      <w:r w:rsidR="00217F20">
        <w:t xml:space="preserve">zlokalizowanej </w:t>
      </w:r>
      <w:r w:rsidR="00217F20" w:rsidRPr="00F05F1F">
        <w:t>w miejscowości Jagiełła</w:t>
      </w:r>
      <w:r w:rsidR="00217F20">
        <w:t>, która</w:t>
      </w:r>
      <w:r w:rsidR="00D21179">
        <w:t xml:space="preserve"> zaopatruje w wodę całą G</w:t>
      </w:r>
      <w:r w:rsidR="00217F20" w:rsidRPr="00F05F1F">
        <w:t>minę. Automatyczna kontenerowa stacja uzdatniania wody (AKSUW) została wybudowana w rok</w:t>
      </w:r>
      <w:r w:rsidR="00B850C7">
        <w:t>u 1993 i zmodernizowana w 2015</w:t>
      </w:r>
      <w:r w:rsidR="00217F20" w:rsidRPr="00F05F1F">
        <w:t>.</w:t>
      </w:r>
    </w:p>
    <w:p w:rsidR="00E801D5" w:rsidRPr="00E801D5" w:rsidRDefault="002F20D5" w:rsidP="002F20D5">
      <w:pPr>
        <w:pStyle w:val="Legenda"/>
        <w:jc w:val="center"/>
        <w:rPr>
          <w:color w:val="FF0000"/>
        </w:rPr>
      </w:pPr>
      <w:bookmarkStart w:id="77" w:name="_Toc437595942"/>
      <w:r>
        <w:t xml:space="preserve">Rysunek </w:t>
      </w:r>
      <w:r w:rsidR="00586AB7">
        <w:fldChar w:fldCharType="begin"/>
      </w:r>
      <w:r w:rsidR="00B71977">
        <w:instrText xml:space="preserve"> SEQ Rysunek \* ARABIC </w:instrText>
      </w:r>
      <w:r w:rsidR="00586AB7">
        <w:fldChar w:fldCharType="separate"/>
      </w:r>
      <w:r w:rsidR="005A1176">
        <w:rPr>
          <w:noProof/>
        </w:rPr>
        <w:t>34</w:t>
      </w:r>
      <w:r w:rsidR="00586AB7">
        <w:rPr>
          <w:noProof/>
        </w:rPr>
        <w:fldChar w:fldCharType="end"/>
      </w:r>
      <w:r w:rsidR="00E801D5" w:rsidRPr="00E801D5">
        <w:t>: Stacja</w:t>
      </w:r>
      <w:r w:rsidR="00E801D5" w:rsidRPr="00E801D5">
        <w:rPr>
          <w:b w:val="0"/>
          <w:bCs w:val="0"/>
          <w:color w:val="auto"/>
          <w:sz w:val="24"/>
          <w:szCs w:val="24"/>
          <w:lang w:eastAsia="en-US"/>
        </w:rPr>
        <w:t xml:space="preserve"> </w:t>
      </w:r>
      <w:r w:rsidR="00E801D5" w:rsidRPr="00E801D5">
        <w:t>Uzdatniania Wody w miejscowości Jagiełła (źródło UG)</w:t>
      </w:r>
      <w:bookmarkEnd w:id="77"/>
    </w:p>
    <w:p w:rsidR="00E801D5" w:rsidRDefault="00076D55" w:rsidP="0042286C">
      <w:pPr>
        <w:spacing w:after="100" w:afterAutospacing="1" w:line="276" w:lineRule="auto"/>
        <w:jc w:val="center"/>
      </w:pPr>
      <w:r>
        <w:rPr>
          <w:noProof/>
          <w:color w:val="FF0000"/>
        </w:rPr>
        <w:drawing>
          <wp:inline distT="0" distB="0" distL="0" distR="0">
            <wp:extent cx="5133975" cy="3411392"/>
            <wp:effectExtent l="19050" t="0" r="9525" b="0"/>
            <wp:docPr id="36" name="Obraz 35" descr="C:\Users\Inwestycje\Desktop\3208-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descr="C:\Users\Inwestycje\Desktop\3208-big.jpg"/>
                    <pic:cNvPicPr>
                      <a:picLocks noChangeAspect="1" noChangeArrowheads="1"/>
                    </pic:cNvPicPr>
                  </pic:nvPicPr>
                  <pic:blipFill>
                    <a:blip r:embed="rId49" cstate="print"/>
                    <a:srcRect/>
                    <a:stretch>
                      <a:fillRect/>
                    </a:stretch>
                  </pic:blipFill>
                  <pic:spPr bwMode="auto">
                    <a:xfrm>
                      <a:off x="0" y="0"/>
                      <a:ext cx="5133975" cy="3411392"/>
                    </a:xfrm>
                    <a:prstGeom prst="rect">
                      <a:avLst/>
                    </a:prstGeom>
                    <a:noFill/>
                    <a:ln w="9525">
                      <a:noFill/>
                      <a:miter lim="800000"/>
                      <a:headEnd/>
                      <a:tailEnd/>
                    </a:ln>
                  </pic:spPr>
                </pic:pic>
              </a:graphicData>
            </a:graphic>
          </wp:inline>
        </w:drawing>
      </w:r>
    </w:p>
    <w:p w:rsidR="00217F20" w:rsidRDefault="00217F20" w:rsidP="00217F20">
      <w:pPr>
        <w:spacing w:before="100" w:beforeAutospacing="1" w:after="100" w:afterAutospacing="1" w:line="276" w:lineRule="auto"/>
        <w:jc w:val="both"/>
      </w:pPr>
      <w:r>
        <w:t>Całkowit</w:t>
      </w:r>
      <w:r w:rsidR="00D21179">
        <w:t>a długość linii wodociągowej w G</w:t>
      </w:r>
      <w:r>
        <w:t>minie wynosi obecnie 101,6 km, z czego magistrala stanowi 8,4 km. Długość przyłączy wynosi 74,1 km, a ich łączna liczba to 2.254.</w:t>
      </w:r>
    </w:p>
    <w:p w:rsidR="00580E35" w:rsidRDefault="002F20D5" w:rsidP="002F20D5">
      <w:pPr>
        <w:pStyle w:val="Legenda"/>
        <w:jc w:val="center"/>
      </w:pPr>
      <w:bookmarkStart w:id="78" w:name="_Toc437595893"/>
      <w:r>
        <w:t xml:space="preserve">Tabela </w:t>
      </w:r>
      <w:r w:rsidR="00586AB7">
        <w:fldChar w:fldCharType="begin"/>
      </w:r>
      <w:r w:rsidR="00B71977">
        <w:instrText xml:space="preserve"> SEQ Tabela \* ARABIC </w:instrText>
      </w:r>
      <w:r w:rsidR="00586AB7">
        <w:fldChar w:fldCharType="separate"/>
      </w:r>
      <w:r w:rsidR="005A1176">
        <w:rPr>
          <w:noProof/>
        </w:rPr>
        <w:t>23</w:t>
      </w:r>
      <w:r w:rsidR="00586AB7">
        <w:rPr>
          <w:noProof/>
        </w:rPr>
        <w:fldChar w:fldCharType="end"/>
      </w:r>
      <w:r w:rsidR="000D7BB5">
        <w:t xml:space="preserve">: </w:t>
      </w:r>
      <w:r w:rsidR="000D7BB5" w:rsidRPr="00672B37">
        <w:t xml:space="preserve">Długość linii wodociągowej w Gminie </w:t>
      </w:r>
      <w:r w:rsidR="0040267C">
        <w:t>Tryńcza</w:t>
      </w:r>
      <w:r w:rsidR="000D7BB5" w:rsidRPr="00672B37">
        <w:t xml:space="preserve">. Stan na </w:t>
      </w:r>
      <w:r w:rsidR="0040267C">
        <w:t>31.08.2015</w:t>
      </w:r>
      <w:r w:rsidR="000D7BB5" w:rsidRPr="00672B37">
        <w:t xml:space="preserve"> (o</w:t>
      </w:r>
      <w:r w:rsidR="0040267C">
        <w:t>prac. wł. na podstawie danych UG</w:t>
      </w:r>
      <w:r w:rsidR="000D7BB5" w:rsidRPr="00672B37">
        <w:t>)</w:t>
      </w:r>
      <w:bookmarkEnd w:id="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471"/>
        <w:gridCol w:w="2360"/>
        <w:gridCol w:w="1625"/>
        <w:gridCol w:w="1746"/>
      </w:tblGrid>
      <w:tr w:rsidR="00FE44E9" w:rsidRPr="00F05F1F" w:rsidTr="00755729">
        <w:trPr>
          <w:jc w:val="center"/>
        </w:trPr>
        <w:tc>
          <w:tcPr>
            <w:tcW w:w="858" w:type="dxa"/>
            <w:shd w:val="clear" w:color="auto" w:fill="C6D9F1"/>
          </w:tcPr>
          <w:p w:rsidR="0040267C" w:rsidRPr="00755729" w:rsidRDefault="0040267C" w:rsidP="00755729">
            <w:pPr>
              <w:jc w:val="center"/>
              <w:rPr>
                <w:b/>
              </w:rPr>
            </w:pPr>
            <w:r w:rsidRPr="00755729">
              <w:rPr>
                <w:b/>
              </w:rPr>
              <w:t>L.p.</w:t>
            </w:r>
          </w:p>
        </w:tc>
        <w:tc>
          <w:tcPr>
            <w:tcW w:w="2471" w:type="dxa"/>
            <w:shd w:val="clear" w:color="auto" w:fill="C6D9F1"/>
            <w:vAlign w:val="center"/>
          </w:tcPr>
          <w:p w:rsidR="0040267C" w:rsidRPr="00755729" w:rsidRDefault="0040267C" w:rsidP="00755729">
            <w:pPr>
              <w:jc w:val="center"/>
              <w:rPr>
                <w:b/>
              </w:rPr>
            </w:pPr>
            <w:r w:rsidRPr="00755729">
              <w:rPr>
                <w:b/>
              </w:rPr>
              <w:t>Sołectwo/wieś</w:t>
            </w:r>
          </w:p>
        </w:tc>
        <w:tc>
          <w:tcPr>
            <w:tcW w:w="2360" w:type="dxa"/>
            <w:shd w:val="clear" w:color="auto" w:fill="C6D9F1"/>
            <w:vAlign w:val="center"/>
          </w:tcPr>
          <w:p w:rsidR="0040267C" w:rsidRPr="00755729" w:rsidRDefault="0040267C" w:rsidP="00755729">
            <w:pPr>
              <w:jc w:val="center"/>
              <w:rPr>
                <w:b/>
              </w:rPr>
            </w:pPr>
            <w:r w:rsidRPr="00755729">
              <w:rPr>
                <w:b/>
              </w:rPr>
              <w:t>Długość linii (km)</w:t>
            </w:r>
          </w:p>
        </w:tc>
        <w:tc>
          <w:tcPr>
            <w:tcW w:w="1625" w:type="dxa"/>
            <w:shd w:val="clear" w:color="auto" w:fill="C6D9F1"/>
            <w:vAlign w:val="center"/>
          </w:tcPr>
          <w:p w:rsidR="0040267C" w:rsidRPr="00755729" w:rsidRDefault="0040267C" w:rsidP="00755729">
            <w:pPr>
              <w:jc w:val="center"/>
              <w:rPr>
                <w:b/>
              </w:rPr>
            </w:pPr>
            <w:r w:rsidRPr="00755729">
              <w:rPr>
                <w:b/>
              </w:rPr>
              <w:t>Długość przyłączy (km)</w:t>
            </w:r>
          </w:p>
        </w:tc>
        <w:tc>
          <w:tcPr>
            <w:tcW w:w="1746" w:type="dxa"/>
            <w:shd w:val="clear" w:color="auto" w:fill="C6D9F1"/>
          </w:tcPr>
          <w:p w:rsidR="0040267C" w:rsidRPr="00755729" w:rsidRDefault="0040267C" w:rsidP="00755729">
            <w:pPr>
              <w:jc w:val="center"/>
              <w:rPr>
                <w:b/>
              </w:rPr>
            </w:pPr>
            <w:r w:rsidRPr="00755729">
              <w:rPr>
                <w:b/>
              </w:rPr>
              <w:t>Ilość przyłączy (szt.)</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Głogowiec</w:t>
            </w:r>
          </w:p>
        </w:tc>
        <w:tc>
          <w:tcPr>
            <w:tcW w:w="2360" w:type="dxa"/>
            <w:vAlign w:val="center"/>
          </w:tcPr>
          <w:p w:rsidR="0040267C" w:rsidRPr="00F05F1F" w:rsidRDefault="0040267C" w:rsidP="00755729">
            <w:pPr>
              <w:jc w:val="center"/>
            </w:pPr>
            <w:r w:rsidRPr="00F05F1F">
              <w:t>7,9</w:t>
            </w:r>
          </w:p>
        </w:tc>
        <w:tc>
          <w:tcPr>
            <w:tcW w:w="1625" w:type="dxa"/>
            <w:vAlign w:val="center"/>
          </w:tcPr>
          <w:p w:rsidR="0040267C" w:rsidRPr="00F05F1F" w:rsidRDefault="0040267C" w:rsidP="00755729">
            <w:pPr>
              <w:jc w:val="center"/>
            </w:pPr>
            <w:r w:rsidRPr="00F05F1F">
              <w:t>3,5</w:t>
            </w:r>
          </w:p>
        </w:tc>
        <w:tc>
          <w:tcPr>
            <w:tcW w:w="1746" w:type="dxa"/>
          </w:tcPr>
          <w:p w:rsidR="0040267C" w:rsidRPr="00F05F1F" w:rsidRDefault="0040267C" w:rsidP="00755729">
            <w:pPr>
              <w:jc w:val="center"/>
            </w:pPr>
            <w:r w:rsidRPr="00F05F1F">
              <w:t>96</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Gniewczyna Łańcucka</w:t>
            </w:r>
          </w:p>
        </w:tc>
        <w:tc>
          <w:tcPr>
            <w:tcW w:w="2360" w:type="dxa"/>
            <w:vAlign w:val="center"/>
          </w:tcPr>
          <w:p w:rsidR="0040267C" w:rsidRPr="00F05F1F" w:rsidRDefault="0040267C" w:rsidP="00755729">
            <w:pPr>
              <w:jc w:val="center"/>
            </w:pPr>
            <w:r w:rsidRPr="00F05F1F">
              <w:t>23,00</w:t>
            </w:r>
          </w:p>
        </w:tc>
        <w:tc>
          <w:tcPr>
            <w:tcW w:w="1625" w:type="dxa"/>
            <w:vAlign w:val="center"/>
          </w:tcPr>
          <w:p w:rsidR="0040267C" w:rsidRPr="00F05F1F" w:rsidRDefault="0040267C" w:rsidP="00755729">
            <w:pPr>
              <w:jc w:val="center"/>
            </w:pPr>
            <w:r w:rsidRPr="00F05F1F">
              <w:t>16,3</w:t>
            </w:r>
          </w:p>
        </w:tc>
        <w:tc>
          <w:tcPr>
            <w:tcW w:w="1746" w:type="dxa"/>
          </w:tcPr>
          <w:p w:rsidR="0040267C" w:rsidRPr="00F05F1F" w:rsidRDefault="0040267C" w:rsidP="00755729">
            <w:pPr>
              <w:jc w:val="center"/>
            </w:pPr>
            <w:r w:rsidRPr="00F05F1F">
              <w:t>568</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Gniewczyna Tryniecka</w:t>
            </w:r>
          </w:p>
        </w:tc>
        <w:tc>
          <w:tcPr>
            <w:tcW w:w="2360" w:type="dxa"/>
            <w:vAlign w:val="center"/>
          </w:tcPr>
          <w:p w:rsidR="0040267C" w:rsidRPr="00F05F1F" w:rsidRDefault="0040267C" w:rsidP="00755729">
            <w:pPr>
              <w:jc w:val="center"/>
            </w:pPr>
            <w:r w:rsidRPr="00F05F1F">
              <w:t>11,6 (magistrala 3,5)</w:t>
            </w:r>
          </w:p>
        </w:tc>
        <w:tc>
          <w:tcPr>
            <w:tcW w:w="1625" w:type="dxa"/>
            <w:vAlign w:val="center"/>
          </w:tcPr>
          <w:p w:rsidR="0040267C" w:rsidRPr="00F05F1F" w:rsidRDefault="0040267C" w:rsidP="00755729">
            <w:pPr>
              <w:jc w:val="center"/>
            </w:pPr>
            <w:r w:rsidRPr="00F05F1F">
              <w:t>7,6</w:t>
            </w:r>
          </w:p>
        </w:tc>
        <w:tc>
          <w:tcPr>
            <w:tcW w:w="1746" w:type="dxa"/>
          </w:tcPr>
          <w:p w:rsidR="0040267C" w:rsidRPr="00F05F1F" w:rsidRDefault="0040267C" w:rsidP="00755729">
            <w:pPr>
              <w:jc w:val="center"/>
            </w:pPr>
            <w:r w:rsidRPr="00F05F1F">
              <w:t>220</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Gorzyce</w:t>
            </w:r>
          </w:p>
        </w:tc>
        <w:tc>
          <w:tcPr>
            <w:tcW w:w="2360" w:type="dxa"/>
            <w:vAlign w:val="center"/>
          </w:tcPr>
          <w:p w:rsidR="0040267C" w:rsidRPr="00F05F1F" w:rsidRDefault="0040267C" w:rsidP="00755729">
            <w:pPr>
              <w:jc w:val="center"/>
            </w:pPr>
            <w:r w:rsidRPr="00F05F1F">
              <w:t>14,9</w:t>
            </w:r>
          </w:p>
        </w:tc>
        <w:tc>
          <w:tcPr>
            <w:tcW w:w="1625" w:type="dxa"/>
            <w:vAlign w:val="center"/>
          </w:tcPr>
          <w:p w:rsidR="0040267C" w:rsidRPr="00F05F1F" w:rsidRDefault="0040267C" w:rsidP="00755729">
            <w:pPr>
              <w:jc w:val="center"/>
            </w:pPr>
            <w:r w:rsidRPr="00F05F1F">
              <w:t>11,1</w:t>
            </w:r>
          </w:p>
        </w:tc>
        <w:tc>
          <w:tcPr>
            <w:tcW w:w="1746" w:type="dxa"/>
          </w:tcPr>
          <w:p w:rsidR="0040267C" w:rsidRPr="00F05F1F" w:rsidRDefault="0040267C" w:rsidP="00755729">
            <w:pPr>
              <w:jc w:val="center"/>
            </w:pPr>
            <w:r w:rsidRPr="00F05F1F">
              <w:t>313</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Jagiełła</w:t>
            </w:r>
          </w:p>
        </w:tc>
        <w:tc>
          <w:tcPr>
            <w:tcW w:w="2360" w:type="dxa"/>
            <w:vAlign w:val="center"/>
          </w:tcPr>
          <w:p w:rsidR="0040267C" w:rsidRPr="00F05F1F" w:rsidRDefault="0040267C" w:rsidP="00755729">
            <w:pPr>
              <w:jc w:val="center"/>
            </w:pPr>
            <w:r w:rsidRPr="00F05F1F">
              <w:t>13,7</w:t>
            </w:r>
          </w:p>
        </w:tc>
        <w:tc>
          <w:tcPr>
            <w:tcW w:w="1625" w:type="dxa"/>
            <w:vAlign w:val="center"/>
          </w:tcPr>
          <w:p w:rsidR="0040267C" w:rsidRPr="00F05F1F" w:rsidRDefault="0040267C" w:rsidP="00755729">
            <w:pPr>
              <w:jc w:val="center"/>
            </w:pPr>
            <w:r w:rsidRPr="00F05F1F">
              <w:t>9,7</w:t>
            </w:r>
          </w:p>
        </w:tc>
        <w:tc>
          <w:tcPr>
            <w:tcW w:w="1746" w:type="dxa"/>
          </w:tcPr>
          <w:p w:rsidR="0040267C" w:rsidRPr="00F05F1F" w:rsidRDefault="0040267C" w:rsidP="00755729">
            <w:pPr>
              <w:jc w:val="center"/>
            </w:pPr>
            <w:r w:rsidRPr="00F05F1F">
              <w:t>303</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Tryńcza</w:t>
            </w:r>
          </w:p>
        </w:tc>
        <w:tc>
          <w:tcPr>
            <w:tcW w:w="2360" w:type="dxa"/>
            <w:vAlign w:val="center"/>
          </w:tcPr>
          <w:p w:rsidR="0040267C" w:rsidRPr="00F05F1F" w:rsidRDefault="0040267C" w:rsidP="00755729">
            <w:pPr>
              <w:jc w:val="center"/>
            </w:pPr>
            <w:r w:rsidRPr="00F05F1F">
              <w:t>15,6 (magistrala 4,9)</w:t>
            </w:r>
          </w:p>
        </w:tc>
        <w:tc>
          <w:tcPr>
            <w:tcW w:w="1625" w:type="dxa"/>
            <w:vAlign w:val="center"/>
          </w:tcPr>
          <w:p w:rsidR="0040267C" w:rsidRPr="00F05F1F" w:rsidRDefault="0040267C" w:rsidP="00755729">
            <w:pPr>
              <w:jc w:val="center"/>
            </w:pPr>
            <w:r w:rsidRPr="00F05F1F">
              <w:t>13,8</w:t>
            </w:r>
          </w:p>
        </w:tc>
        <w:tc>
          <w:tcPr>
            <w:tcW w:w="1746" w:type="dxa"/>
          </w:tcPr>
          <w:p w:rsidR="0040267C" w:rsidRPr="00F05F1F" w:rsidRDefault="0040267C" w:rsidP="00755729">
            <w:pPr>
              <w:jc w:val="center"/>
            </w:pPr>
            <w:r w:rsidRPr="00F05F1F">
              <w:t>396</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Ubieszyn</w:t>
            </w:r>
          </w:p>
        </w:tc>
        <w:tc>
          <w:tcPr>
            <w:tcW w:w="2360" w:type="dxa"/>
            <w:vAlign w:val="center"/>
          </w:tcPr>
          <w:p w:rsidR="0040267C" w:rsidRPr="00F05F1F" w:rsidRDefault="0040267C" w:rsidP="00755729">
            <w:pPr>
              <w:jc w:val="center"/>
            </w:pPr>
            <w:r w:rsidRPr="00F05F1F">
              <w:t>9,1</w:t>
            </w:r>
          </w:p>
        </w:tc>
        <w:tc>
          <w:tcPr>
            <w:tcW w:w="1625" w:type="dxa"/>
            <w:vAlign w:val="center"/>
          </w:tcPr>
          <w:p w:rsidR="0040267C" w:rsidRPr="00F05F1F" w:rsidRDefault="0040267C" w:rsidP="00755729">
            <w:pPr>
              <w:jc w:val="center"/>
            </w:pPr>
            <w:r w:rsidRPr="00F05F1F">
              <w:t>7,2</w:t>
            </w:r>
          </w:p>
        </w:tc>
        <w:tc>
          <w:tcPr>
            <w:tcW w:w="1746" w:type="dxa"/>
          </w:tcPr>
          <w:p w:rsidR="0040267C" w:rsidRPr="00F05F1F" w:rsidRDefault="0040267C" w:rsidP="00755729">
            <w:pPr>
              <w:jc w:val="center"/>
            </w:pPr>
            <w:r w:rsidRPr="00F05F1F">
              <w:t>197</w:t>
            </w:r>
          </w:p>
        </w:tc>
      </w:tr>
      <w:tr w:rsidR="00FE44E9" w:rsidRPr="00F05F1F" w:rsidTr="00755729">
        <w:trPr>
          <w:jc w:val="center"/>
        </w:trPr>
        <w:tc>
          <w:tcPr>
            <w:tcW w:w="858" w:type="dxa"/>
          </w:tcPr>
          <w:p w:rsidR="0040267C" w:rsidRPr="00F05F1F" w:rsidRDefault="0040267C" w:rsidP="00755729">
            <w:pPr>
              <w:pStyle w:val="Akapitzlist"/>
              <w:numPr>
                <w:ilvl w:val="0"/>
                <w:numId w:val="87"/>
              </w:numPr>
            </w:pPr>
          </w:p>
        </w:tc>
        <w:tc>
          <w:tcPr>
            <w:tcW w:w="2471" w:type="dxa"/>
          </w:tcPr>
          <w:p w:rsidR="0040267C" w:rsidRPr="00F05F1F" w:rsidRDefault="0040267C" w:rsidP="00D76A99">
            <w:r w:rsidRPr="00F05F1F">
              <w:t>Wólka Małkowa</w:t>
            </w:r>
          </w:p>
        </w:tc>
        <w:tc>
          <w:tcPr>
            <w:tcW w:w="2360" w:type="dxa"/>
            <w:vAlign w:val="center"/>
          </w:tcPr>
          <w:p w:rsidR="0040267C" w:rsidRPr="00F05F1F" w:rsidRDefault="0040267C" w:rsidP="00755729">
            <w:pPr>
              <w:jc w:val="center"/>
            </w:pPr>
            <w:r w:rsidRPr="00F05F1F">
              <w:t>3,5</w:t>
            </w:r>
          </w:p>
        </w:tc>
        <w:tc>
          <w:tcPr>
            <w:tcW w:w="1625" w:type="dxa"/>
            <w:vAlign w:val="center"/>
          </w:tcPr>
          <w:p w:rsidR="0040267C" w:rsidRPr="00F05F1F" w:rsidRDefault="0040267C" w:rsidP="00755729">
            <w:pPr>
              <w:jc w:val="center"/>
            </w:pPr>
            <w:r w:rsidRPr="00F05F1F">
              <w:t>3,2</w:t>
            </w:r>
          </w:p>
        </w:tc>
        <w:tc>
          <w:tcPr>
            <w:tcW w:w="1746" w:type="dxa"/>
          </w:tcPr>
          <w:p w:rsidR="0040267C" w:rsidRPr="00F05F1F" w:rsidRDefault="0040267C" w:rsidP="00755729">
            <w:pPr>
              <w:jc w:val="center"/>
            </w:pPr>
            <w:r w:rsidRPr="00F05F1F">
              <w:t>90</w:t>
            </w:r>
          </w:p>
        </w:tc>
      </w:tr>
      <w:tr w:rsidR="00FE44E9" w:rsidRPr="00F05F1F" w:rsidTr="00755729">
        <w:trPr>
          <w:jc w:val="center"/>
        </w:trPr>
        <w:tc>
          <w:tcPr>
            <w:tcW w:w="858" w:type="dxa"/>
            <w:shd w:val="clear" w:color="auto" w:fill="FFFFFF"/>
          </w:tcPr>
          <w:p w:rsidR="0040267C" w:rsidRPr="00F05F1F" w:rsidRDefault="0040267C" w:rsidP="00755729">
            <w:pPr>
              <w:pStyle w:val="Akapitzlist"/>
              <w:numPr>
                <w:ilvl w:val="0"/>
                <w:numId w:val="87"/>
              </w:numPr>
            </w:pPr>
          </w:p>
        </w:tc>
        <w:tc>
          <w:tcPr>
            <w:tcW w:w="2471" w:type="dxa"/>
            <w:shd w:val="clear" w:color="auto" w:fill="FFFFFF"/>
          </w:tcPr>
          <w:p w:rsidR="0040267C" w:rsidRPr="00F05F1F" w:rsidRDefault="0040267C" w:rsidP="00D76A99">
            <w:r w:rsidRPr="00F05F1F">
              <w:t>Wólka Ogryzkowa</w:t>
            </w:r>
          </w:p>
        </w:tc>
        <w:tc>
          <w:tcPr>
            <w:tcW w:w="2360" w:type="dxa"/>
            <w:shd w:val="clear" w:color="auto" w:fill="FFFFFF"/>
            <w:vAlign w:val="center"/>
          </w:tcPr>
          <w:p w:rsidR="0040267C" w:rsidRPr="00F05F1F" w:rsidRDefault="0040267C" w:rsidP="00755729">
            <w:pPr>
              <w:jc w:val="center"/>
            </w:pPr>
            <w:r w:rsidRPr="00F05F1F">
              <w:t>2,3</w:t>
            </w:r>
          </w:p>
        </w:tc>
        <w:tc>
          <w:tcPr>
            <w:tcW w:w="1625" w:type="dxa"/>
            <w:shd w:val="clear" w:color="auto" w:fill="FFFFFF"/>
            <w:vAlign w:val="center"/>
          </w:tcPr>
          <w:p w:rsidR="0040267C" w:rsidRPr="00F05F1F" w:rsidRDefault="0040267C" w:rsidP="00755729">
            <w:pPr>
              <w:jc w:val="center"/>
            </w:pPr>
            <w:r w:rsidRPr="00F05F1F">
              <w:t>1,7</w:t>
            </w:r>
          </w:p>
        </w:tc>
        <w:tc>
          <w:tcPr>
            <w:tcW w:w="1746" w:type="dxa"/>
            <w:shd w:val="clear" w:color="auto" w:fill="FFFFFF"/>
          </w:tcPr>
          <w:p w:rsidR="0040267C" w:rsidRPr="00F05F1F" w:rsidRDefault="0040267C" w:rsidP="00755729">
            <w:pPr>
              <w:jc w:val="center"/>
            </w:pPr>
            <w:r w:rsidRPr="00F05F1F">
              <w:t>71</w:t>
            </w:r>
          </w:p>
        </w:tc>
      </w:tr>
      <w:tr w:rsidR="00FE44E9" w:rsidRPr="00F05F1F" w:rsidTr="00755729">
        <w:trPr>
          <w:jc w:val="center"/>
        </w:trPr>
        <w:tc>
          <w:tcPr>
            <w:tcW w:w="3329" w:type="dxa"/>
            <w:gridSpan w:val="2"/>
            <w:shd w:val="clear" w:color="auto" w:fill="DBE5F1"/>
            <w:vAlign w:val="center"/>
          </w:tcPr>
          <w:p w:rsidR="0040267C" w:rsidRPr="00755729" w:rsidRDefault="0040267C" w:rsidP="00D76A99">
            <w:pPr>
              <w:rPr>
                <w:b/>
              </w:rPr>
            </w:pPr>
            <w:r w:rsidRPr="00755729">
              <w:rPr>
                <w:b/>
              </w:rPr>
              <w:t>Razem:</w:t>
            </w:r>
          </w:p>
        </w:tc>
        <w:tc>
          <w:tcPr>
            <w:tcW w:w="2360" w:type="dxa"/>
            <w:shd w:val="clear" w:color="auto" w:fill="DBE5F1"/>
            <w:vAlign w:val="center"/>
          </w:tcPr>
          <w:p w:rsidR="0040267C" w:rsidRPr="00755729" w:rsidRDefault="0040267C" w:rsidP="00755729">
            <w:pPr>
              <w:jc w:val="center"/>
              <w:rPr>
                <w:b/>
              </w:rPr>
            </w:pPr>
            <w:r w:rsidRPr="00755729">
              <w:rPr>
                <w:b/>
              </w:rPr>
              <w:t xml:space="preserve">101,60 </w:t>
            </w:r>
          </w:p>
          <w:p w:rsidR="0040267C" w:rsidRPr="00755729" w:rsidRDefault="0040267C" w:rsidP="00755729">
            <w:pPr>
              <w:jc w:val="center"/>
              <w:rPr>
                <w:b/>
              </w:rPr>
            </w:pPr>
            <w:r w:rsidRPr="00755729">
              <w:rPr>
                <w:b/>
              </w:rPr>
              <w:t>(magistrala 8,40)</w:t>
            </w:r>
          </w:p>
        </w:tc>
        <w:tc>
          <w:tcPr>
            <w:tcW w:w="1625" w:type="dxa"/>
            <w:shd w:val="clear" w:color="auto" w:fill="DBE5F1"/>
            <w:vAlign w:val="center"/>
          </w:tcPr>
          <w:p w:rsidR="0040267C" w:rsidRPr="00755729" w:rsidRDefault="0040267C" w:rsidP="00755729">
            <w:pPr>
              <w:jc w:val="center"/>
              <w:rPr>
                <w:b/>
              </w:rPr>
            </w:pPr>
            <w:r w:rsidRPr="00755729">
              <w:rPr>
                <w:b/>
              </w:rPr>
              <w:t>74,10</w:t>
            </w:r>
          </w:p>
        </w:tc>
        <w:tc>
          <w:tcPr>
            <w:tcW w:w="1746" w:type="dxa"/>
            <w:shd w:val="clear" w:color="auto" w:fill="DBE5F1"/>
            <w:vAlign w:val="center"/>
          </w:tcPr>
          <w:p w:rsidR="0040267C" w:rsidRPr="00755729" w:rsidRDefault="0040267C" w:rsidP="00755729">
            <w:pPr>
              <w:jc w:val="center"/>
              <w:rPr>
                <w:b/>
              </w:rPr>
            </w:pPr>
            <w:r w:rsidRPr="00755729">
              <w:rPr>
                <w:b/>
              </w:rPr>
              <w:t>2 254</w:t>
            </w:r>
          </w:p>
        </w:tc>
      </w:tr>
    </w:tbl>
    <w:p w:rsidR="00516F9B" w:rsidRPr="00A65E34" w:rsidRDefault="00516F9B" w:rsidP="00D21179">
      <w:pPr>
        <w:spacing w:before="100" w:beforeAutospacing="1" w:after="100" w:afterAutospacing="1" w:line="276" w:lineRule="auto"/>
        <w:ind w:firstLine="851"/>
        <w:jc w:val="both"/>
        <w:rPr>
          <w:color w:val="000000"/>
        </w:rPr>
      </w:pPr>
      <w:r w:rsidRPr="00A65E34">
        <w:rPr>
          <w:color w:val="000000"/>
        </w:rPr>
        <w:lastRenderedPageBreak/>
        <w:t xml:space="preserve">Zużycie wody </w:t>
      </w:r>
      <w:r w:rsidR="00A65E34" w:rsidRPr="00A65E34">
        <w:rPr>
          <w:color w:val="000000"/>
        </w:rPr>
        <w:t xml:space="preserve">w przeliczeniu na mieszkańca w gospodarstwach domowych </w:t>
      </w:r>
      <w:r w:rsidRPr="00A65E34">
        <w:rPr>
          <w:color w:val="000000"/>
        </w:rPr>
        <w:t xml:space="preserve">w latach 2008-2014 </w:t>
      </w:r>
      <w:r w:rsidR="00254DBA" w:rsidRPr="00A65E34">
        <w:rPr>
          <w:color w:val="000000"/>
        </w:rPr>
        <w:t xml:space="preserve">wykazuje </w:t>
      </w:r>
      <w:r w:rsidR="00A65E34" w:rsidRPr="00A65E34">
        <w:rPr>
          <w:color w:val="000000"/>
        </w:rPr>
        <w:t xml:space="preserve">niewielką </w:t>
      </w:r>
      <w:r w:rsidR="00254DBA" w:rsidRPr="00A65E34">
        <w:rPr>
          <w:color w:val="000000"/>
        </w:rPr>
        <w:t xml:space="preserve">tendencję </w:t>
      </w:r>
      <w:r w:rsidR="00A65E34" w:rsidRPr="00A65E34">
        <w:rPr>
          <w:color w:val="000000"/>
        </w:rPr>
        <w:t>wzrostową</w:t>
      </w:r>
      <w:r w:rsidR="00254DBA" w:rsidRPr="00A65E34">
        <w:rPr>
          <w:color w:val="000000"/>
        </w:rPr>
        <w:t xml:space="preserve">, co </w:t>
      </w:r>
      <w:r w:rsidRPr="00A65E34">
        <w:rPr>
          <w:color w:val="000000"/>
        </w:rPr>
        <w:t>p</w:t>
      </w:r>
      <w:r w:rsidR="00254DBA" w:rsidRPr="00A65E34">
        <w:rPr>
          <w:color w:val="000000"/>
        </w:rPr>
        <w:t>okazuje</w:t>
      </w:r>
      <w:r w:rsidRPr="00A65E34">
        <w:rPr>
          <w:color w:val="000000"/>
        </w:rPr>
        <w:t xml:space="preserve"> poniższa tabela.</w:t>
      </w:r>
      <w:r w:rsidR="005F5CBA" w:rsidRPr="00A65E34">
        <w:rPr>
          <w:color w:val="000000"/>
        </w:rPr>
        <w:t xml:space="preserve"> </w:t>
      </w:r>
      <w:r w:rsidR="00EC2538">
        <w:rPr>
          <w:color w:val="000000"/>
        </w:rPr>
        <w:t>Niewątpliwe w </w:t>
      </w:r>
      <w:r w:rsidR="00E06C8C" w:rsidRPr="00A65E34">
        <w:rPr>
          <w:color w:val="000000"/>
        </w:rPr>
        <w:t>zakresie oszczędnej gospodarki zasobami wodnymi pozostają wciąż rezerwy, a obszar działań proekologicznych powinien doty</w:t>
      </w:r>
      <w:r w:rsidR="00D02132" w:rsidRPr="00A65E34">
        <w:rPr>
          <w:color w:val="000000"/>
        </w:rPr>
        <w:t>czyć m.in. kwestii związanych z </w:t>
      </w:r>
      <w:r w:rsidR="00A65E34" w:rsidRPr="00A65E34">
        <w:rPr>
          <w:color w:val="000000"/>
        </w:rPr>
        <w:t>wodą</w:t>
      </w:r>
      <w:r w:rsidR="00E06C8C" w:rsidRPr="00A65E34">
        <w:rPr>
          <w:color w:val="000000"/>
        </w:rPr>
        <w:t>.</w:t>
      </w:r>
    </w:p>
    <w:p w:rsidR="00516F9B" w:rsidRPr="00516F9B" w:rsidRDefault="002F20D5" w:rsidP="002F20D5">
      <w:pPr>
        <w:pStyle w:val="Legenda"/>
        <w:jc w:val="center"/>
        <w:rPr>
          <w:i/>
        </w:rPr>
      </w:pPr>
      <w:bookmarkStart w:id="79" w:name="_Toc437595894"/>
      <w:r>
        <w:t xml:space="preserve">Tabela </w:t>
      </w:r>
      <w:r w:rsidR="00586AB7">
        <w:fldChar w:fldCharType="begin"/>
      </w:r>
      <w:r w:rsidR="00B71977">
        <w:instrText xml:space="preserve"> SEQ Tabela \* ARABIC </w:instrText>
      </w:r>
      <w:r w:rsidR="00586AB7">
        <w:fldChar w:fldCharType="separate"/>
      </w:r>
      <w:r w:rsidR="005A1176">
        <w:rPr>
          <w:noProof/>
        </w:rPr>
        <w:t>24</w:t>
      </w:r>
      <w:r w:rsidR="00586AB7">
        <w:rPr>
          <w:noProof/>
        </w:rPr>
        <w:fldChar w:fldCharType="end"/>
      </w:r>
      <w:r w:rsidR="000D7BB5">
        <w:t xml:space="preserve">: </w:t>
      </w:r>
      <w:r w:rsidR="000D7BB5" w:rsidRPr="00EE55EE">
        <w:t xml:space="preserve">Zużycie wody </w:t>
      </w:r>
      <w:r w:rsidR="00A65E34">
        <w:t xml:space="preserve">i gazu w gospodarstwach domowych </w:t>
      </w:r>
      <w:r w:rsidR="000D7BB5" w:rsidRPr="00EE55EE">
        <w:t xml:space="preserve">w gminie </w:t>
      </w:r>
      <w:r w:rsidR="00A65E34">
        <w:t xml:space="preserve">Tryńcza w </w:t>
      </w:r>
      <w:r w:rsidR="000D7BB5" w:rsidRPr="00EE55EE">
        <w:t>m</w:t>
      </w:r>
      <w:r w:rsidR="000D7BB5" w:rsidRPr="00D438EC">
        <w:rPr>
          <w:vertAlign w:val="superscript"/>
        </w:rPr>
        <w:t>3</w:t>
      </w:r>
      <w:r w:rsidR="000D7BB5" w:rsidRPr="00EE55EE">
        <w:t xml:space="preserve"> </w:t>
      </w:r>
      <w:r w:rsidR="00A65E34">
        <w:t xml:space="preserve">w przeliczeniu na 1 mieszkańca </w:t>
      </w:r>
      <w:r w:rsidR="000D7BB5" w:rsidRPr="00EE55EE">
        <w:t>w latach 2008-2014  (oprac. wł. na podstawie danych GUS)</w:t>
      </w:r>
      <w:bookmarkEnd w:id="79"/>
    </w:p>
    <w:tbl>
      <w:tblPr>
        <w:tblW w:w="9191" w:type="dxa"/>
        <w:tblInd w:w="-65" w:type="dxa"/>
        <w:tblCellMar>
          <w:left w:w="70" w:type="dxa"/>
          <w:right w:w="70" w:type="dxa"/>
        </w:tblCellMar>
        <w:tblLook w:val="04A0" w:firstRow="1" w:lastRow="0" w:firstColumn="1" w:lastColumn="0" w:noHBand="0" w:noVBand="1"/>
      </w:tblPr>
      <w:tblGrid>
        <w:gridCol w:w="3213"/>
        <w:gridCol w:w="803"/>
        <w:gridCol w:w="862"/>
        <w:gridCol w:w="863"/>
        <w:gridCol w:w="862"/>
        <w:gridCol w:w="863"/>
        <w:gridCol w:w="862"/>
        <w:gridCol w:w="863"/>
      </w:tblGrid>
      <w:tr w:rsidR="00516F9B" w:rsidRPr="00990B64" w:rsidTr="00A65E34">
        <w:trPr>
          <w:trHeight w:val="295"/>
        </w:trPr>
        <w:tc>
          <w:tcPr>
            <w:tcW w:w="3213" w:type="dxa"/>
            <w:vMerge w:val="restart"/>
            <w:tcBorders>
              <w:top w:val="single" w:sz="4" w:space="0" w:color="auto"/>
              <w:left w:val="single" w:sz="4" w:space="0" w:color="auto"/>
              <w:right w:val="single" w:sz="4" w:space="0" w:color="auto"/>
            </w:tcBorders>
            <w:shd w:val="clear" w:color="auto" w:fill="B8CCE4"/>
            <w:vAlign w:val="center"/>
          </w:tcPr>
          <w:p w:rsidR="00516F9B" w:rsidRPr="00990B64" w:rsidRDefault="00A65E34" w:rsidP="004539A4">
            <w:pPr>
              <w:rPr>
                <w:rFonts w:eastAsia="Times New Roman" w:cs="Arial"/>
              </w:rPr>
            </w:pPr>
            <w:r>
              <w:rPr>
                <w:rFonts w:eastAsia="Times New Roman" w:cs="Arial"/>
              </w:rPr>
              <w:t>Gmina Tryńcza</w:t>
            </w:r>
          </w:p>
        </w:tc>
        <w:tc>
          <w:tcPr>
            <w:tcW w:w="5978" w:type="dxa"/>
            <w:gridSpan w:val="7"/>
            <w:tcBorders>
              <w:top w:val="single" w:sz="4" w:space="0" w:color="auto"/>
              <w:left w:val="single" w:sz="4" w:space="0" w:color="auto"/>
              <w:bottom w:val="single" w:sz="4" w:space="0" w:color="auto"/>
              <w:right w:val="single" w:sz="4" w:space="0" w:color="auto"/>
            </w:tcBorders>
            <w:shd w:val="clear" w:color="auto" w:fill="B8CCE4"/>
            <w:noWrap/>
            <w:vAlign w:val="bottom"/>
          </w:tcPr>
          <w:p w:rsidR="00516F9B" w:rsidRPr="00990B64" w:rsidRDefault="00516F9B" w:rsidP="004539A4">
            <w:pPr>
              <w:jc w:val="center"/>
              <w:rPr>
                <w:rFonts w:eastAsia="Times New Roman" w:cs="Arial"/>
              </w:rPr>
            </w:pPr>
            <w:r w:rsidRPr="00990B64">
              <w:rPr>
                <w:rFonts w:eastAsia="Times New Roman" w:cs="Arial"/>
              </w:rPr>
              <w:t>Lata</w:t>
            </w:r>
          </w:p>
        </w:tc>
      </w:tr>
      <w:tr w:rsidR="00516F9B" w:rsidRPr="00990B64" w:rsidTr="008B59F1">
        <w:trPr>
          <w:trHeight w:val="295"/>
        </w:trPr>
        <w:tc>
          <w:tcPr>
            <w:tcW w:w="3213" w:type="dxa"/>
            <w:vMerge/>
            <w:tcBorders>
              <w:left w:val="single" w:sz="4" w:space="0" w:color="auto"/>
              <w:bottom w:val="single" w:sz="4" w:space="0" w:color="000000"/>
              <w:right w:val="single" w:sz="4" w:space="0" w:color="auto"/>
            </w:tcBorders>
            <w:shd w:val="clear" w:color="auto" w:fill="B8CCE4"/>
            <w:vAlign w:val="center"/>
          </w:tcPr>
          <w:p w:rsidR="00516F9B" w:rsidRPr="00990B64" w:rsidRDefault="00516F9B" w:rsidP="004539A4">
            <w:pPr>
              <w:rPr>
                <w:rFonts w:eastAsia="Times New Roman" w:cs="Arial"/>
              </w:rPr>
            </w:pPr>
          </w:p>
        </w:tc>
        <w:tc>
          <w:tcPr>
            <w:tcW w:w="803" w:type="dxa"/>
            <w:tcBorders>
              <w:top w:val="single" w:sz="4" w:space="0" w:color="auto"/>
              <w:left w:val="single" w:sz="4" w:space="0" w:color="auto"/>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2008</w:t>
            </w:r>
          </w:p>
        </w:tc>
        <w:tc>
          <w:tcPr>
            <w:tcW w:w="862"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2009</w:t>
            </w:r>
          </w:p>
        </w:tc>
        <w:tc>
          <w:tcPr>
            <w:tcW w:w="863"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2010</w:t>
            </w:r>
          </w:p>
        </w:tc>
        <w:tc>
          <w:tcPr>
            <w:tcW w:w="862"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2011</w:t>
            </w:r>
          </w:p>
        </w:tc>
        <w:tc>
          <w:tcPr>
            <w:tcW w:w="863"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2012</w:t>
            </w:r>
          </w:p>
        </w:tc>
        <w:tc>
          <w:tcPr>
            <w:tcW w:w="862"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2013</w:t>
            </w:r>
          </w:p>
        </w:tc>
        <w:tc>
          <w:tcPr>
            <w:tcW w:w="863" w:type="dxa"/>
            <w:tcBorders>
              <w:top w:val="single" w:sz="4" w:space="0" w:color="auto"/>
              <w:left w:val="nil"/>
              <w:bottom w:val="single" w:sz="4" w:space="0" w:color="000000"/>
              <w:right w:val="single" w:sz="4" w:space="0" w:color="000000"/>
            </w:tcBorders>
            <w:shd w:val="clear" w:color="auto" w:fill="B8CCE4"/>
            <w:noWrap/>
            <w:vAlign w:val="bottom"/>
          </w:tcPr>
          <w:p w:rsidR="00516F9B" w:rsidRPr="00990B64" w:rsidRDefault="00516F9B" w:rsidP="004539A4">
            <w:pPr>
              <w:jc w:val="right"/>
              <w:rPr>
                <w:rFonts w:eastAsia="Times New Roman" w:cs="Arial"/>
              </w:rPr>
            </w:pPr>
            <w:r w:rsidRPr="00990B64">
              <w:rPr>
                <w:rFonts w:eastAsia="Times New Roman" w:cs="Arial"/>
              </w:rPr>
              <w:t>2014</w:t>
            </w:r>
          </w:p>
        </w:tc>
      </w:tr>
      <w:tr w:rsidR="00516F9B" w:rsidRPr="00990B64" w:rsidTr="008B59F1">
        <w:trPr>
          <w:trHeight w:val="295"/>
        </w:trPr>
        <w:tc>
          <w:tcPr>
            <w:tcW w:w="3213" w:type="dxa"/>
            <w:tcBorders>
              <w:top w:val="nil"/>
              <w:left w:val="single" w:sz="4" w:space="0" w:color="000000"/>
              <w:bottom w:val="single" w:sz="4" w:space="0" w:color="000000"/>
              <w:right w:val="single" w:sz="4" w:space="0" w:color="000000"/>
            </w:tcBorders>
            <w:shd w:val="clear" w:color="auto" w:fill="auto"/>
            <w:vAlign w:val="center"/>
            <w:hideMark/>
          </w:tcPr>
          <w:p w:rsidR="00516F9B" w:rsidRPr="00990B64" w:rsidRDefault="00A65E34" w:rsidP="004539A4">
            <w:pPr>
              <w:rPr>
                <w:rFonts w:eastAsia="Times New Roman" w:cs="Arial"/>
              </w:rPr>
            </w:pPr>
            <w:r w:rsidRPr="00A65E34">
              <w:rPr>
                <w:rFonts w:eastAsia="Times New Roman" w:cs="Arial"/>
              </w:rPr>
              <w:t xml:space="preserve">zużycie wody z wodociągów </w:t>
            </w:r>
            <w:r w:rsidR="00EC2538">
              <w:rPr>
                <w:rFonts w:eastAsia="Times New Roman" w:cs="Arial"/>
              </w:rPr>
              <w:t>w </w:t>
            </w:r>
            <w:r w:rsidRPr="00A65E34">
              <w:rPr>
                <w:rFonts w:eastAsia="Times New Roman" w:cs="Arial"/>
              </w:rPr>
              <w:t>gospodarstwach domowych na 1 mieszkańca</w:t>
            </w:r>
          </w:p>
        </w:tc>
        <w:tc>
          <w:tcPr>
            <w:tcW w:w="80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18,5</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20,0</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20,8</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20,0</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21,7</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21,1</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21,2</w:t>
            </w:r>
          </w:p>
        </w:tc>
      </w:tr>
      <w:tr w:rsidR="00516F9B" w:rsidRPr="00990B64" w:rsidTr="008B59F1">
        <w:trPr>
          <w:trHeight w:val="295"/>
        </w:trPr>
        <w:tc>
          <w:tcPr>
            <w:tcW w:w="3213" w:type="dxa"/>
            <w:tcBorders>
              <w:top w:val="nil"/>
              <w:left w:val="single" w:sz="4" w:space="0" w:color="000000"/>
              <w:bottom w:val="single" w:sz="4" w:space="0" w:color="000000"/>
              <w:right w:val="single" w:sz="4" w:space="0" w:color="000000"/>
            </w:tcBorders>
            <w:shd w:val="clear" w:color="auto" w:fill="auto"/>
            <w:vAlign w:val="center"/>
            <w:hideMark/>
          </w:tcPr>
          <w:p w:rsidR="00516F9B" w:rsidRPr="00990B64" w:rsidRDefault="00EC2538" w:rsidP="004539A4">
            <w:pPr>
              <w:rPr>
                <w:rFonts w:eastAsia="Times New Roman" w:cs="Arial"/>
              </w:rPr>
            </w:pPr>
            <w:r>
              <w:rPr>
                <w:rFonts w:eastAsia="Times New Roman" w:cs="Arial"/>
              </w:rPr>
              <w:t>zużycie gazu z sieci w </w:t>
            </w:r>
            <w:r w:rsidR="00A65E34" w:rsidRPr="00A65E34">
              <w:rPr>
                <w:rFonts w:eastAsia="Times New Roman" w:cs="Arial"/>
              </w:rPr>
              <w:t>gospodarstwach domowych na 1 mieszkańca</w:t>
            </w:r>
          </w:p>
        </w:tc>
        <w:tc>
          <w:tcPr>
            <w:tcW w:w="80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60,8</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58,0</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59,5</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58,4</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57,0</w:t>
            </w:r>
          </w:p>
        </w:tc>
        <w:tc>
          <w:tcPr>
            <w:tcW w:w="862"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58,2</w:t>
            </w:r>
          </w:p>
        </w:tc>
        <w:tc>
          <w:tcPr>
            <w:tcW w:w="863" w:type="dxa"/>
            <w:tcBorders>
              <w:top w:val="nil"/>
              <w:left w:val="nil"/>
              <w:bottom w:val="single" w:sz="4" w:space="0" w:color="000000"/>
              <w:right w:val="single" w:sz="4" w:space="0" w:color="000000"/>
            </w:tcBorders>
            <w:shd w:val="clear" w:color="auto" w:fill="auto"/>
            <w:noWrap/>
            <w:vAlign w:val="bottom"/>
            <w:hideMark/>
          </w:tcPr>
          <w:p w:rsidR="00516F9B" w:rsidRPr="00990B64" w:rsidRDefault="00A65E34" w:rsidP="004539A4">
            <w:pPr>
              <w:jc w:val="right"/>
              <w:rPr>
                <w:rFonts w:eastAsia="Times New Roman" w:cs="Arial"/>
              </w:rPr>
            </w:pPr>
            <w:r>
              <w:rPr>
                <w:rFonts w:eastAsia="Times New Roman" w:cs="Arial"/>
              </w:rPr>
              <w:t>b.d.</w:t>
            </w:r>
          </w:p>
        </w:tc>
      </w:tr>
    </w:tbl>
    <w:p w:rsidR="00E64159" w:rsidRDefault="00E64159" w:rsidP="00E64159">
      <w:pPr>
        <w:pStyle w:val="Nagwek4"/>
        <w:ind w:left="1080"/>
      </w:pPr>
    </w:p>
    <w:p w:rsidR="00D21179" w:rsidRPr="00D21179" w:rsidRDefault="00D21179" w:rsidP="00D21179"/>
    <w:p w:rsidR="00BE77C5" w:rsidRPr="00C74E96" w:rsidRDefault="00BE77C5" w:rsidP="00F10705">
      <w:pPr>
        <w:pStyle w:val="Nagwek4"/>
        <w:numPr>
          <w:ilvl w:val="2"/>
          <w:numId w:val="42"/>
        </w:numPr>
        <w:ind w:left="709" w:hanging="709"/>
        <w:rPr>
          <w:rFonts w:ascii="Times New Roman" w:hAnsi="Times New Roman"/>
          <w:sz w:val="24"/>
        </w:rPr>
      </w:pPr>
      <w:r w:rsidRPr="00C74E96">
        <w:rPr>
          <w:rFonts w:ascii="Times New Roman" w:hAnsi="Times New Roman"/>
          <w:sz w:val="24"/>
        </w:rPr>
        <w:t>Kanalizacja</w:t>
      </w:r>
    </w:p>
    <w:p w:rsidR="00E64159" w:rsidRPr="009A1283" w:rsidRDefault="00EA7B43" w:rsidP="00D21179">
      <w:pPr>
        <w:spacing w:before="240" w:after="100" w:afterAutospacing="1" w:line="276" w:lineRule="auto"/>
        <w:ind w:firstLine="851"/>
        <w:jc w:val="both"/>
        <w:rPr>
          <w:color w:val="000000"/>
        </w:rPr>
      </w:pPr>
      <w:r>
        <w:rPr>
          <w:color w:val="000000"/>
        </w:rPr>
        <w:t>D</w:t>
      </w:r>
      <w:r w:rsidR="00311AB2" w:rsidRPr="00EA7B43">
        <w:rPr>
          <w:color w:val="000000"/>
        </w:rPr>
        <w:t xml:space="preserve">ostępu </w:t>
      </w:r>
      <w:r w:rsidR="004512E5" w:rsidRPr="00EA7B43">
        <w:rPr>
          <w:color w:val="000000"/>
        </w:rPr>
        <w:t xml:space="preserve">gospodarstw </w:t>
      </w:r>
      <w:r w:rsidR="00534166" w:rsidRPr="00EA7B43">
        <w:rPr>
          <w:color w:val="000000"/>
        </w:rPr>
        <w:t xml:space="preserve">do sieci kanalizacyjnej </w:t>
      </w:r>
      <w:r>
        <w:rPr>
          <w:color w:val="000000"/>
        </w:rPr>
        <w:t>zapewnia o</w:t>
      </w:r>
      <w:r w:rsidRPr="00906A54">
        <w:rPr>
          <w:color w:val="000000"/>
        </w:rPr>
        <w:t xml:space="preserve">czyszczalnia ścieków </w:t>
      </w:r>
      <w:r w:rsidR="00D21179">
        <w:rPr>
          <w:color w:val="000000"/>
        </w:rPr>
        <w:br/>
      </w:r>
      <w:r w:rsidRPr="00906A54">
        <w:rPr>
          <w:color w:val="000000"/>
        </w:rPr>
        <w:t xml:space="preserve">o średniej dobowej przepustowości </w:t>
      </w:r>
      <w:proofErr w:type="spellStart"/>
      <w:r w:rsidRPr="00906A54">
        <w:rPr>
          <w:color w:val="000000"/>
        </w:rPr>
        <w:t>Q</w:t>
      </w:r>
      <w:r w:rsidRPr="00906A54">
        <w:rPr>
          <w:color w:val="000000"/>
          <w:vertAlign w:val="subscript"/>
        </w:rPr>
        <w:t>dśr</w:t>
      </w:r>
      <w:proofErr w:type="spellEnd"/>
      <w:r w:rsidRPr="00906A54">
        <w:rPr>
          <w:color w:val="000000"/>
        </w:rPr>
        <w:t xml:space="preserve"> = 480 m</w:t>
      </w:r>
      <w:r w:rsidRPr="00906A54">
        <w:rPr>
          <w:color w:val="000000"/>
          <w:vertAlign w:val="superscript"/>
        </w:rPr>
        <w:t>3</w:t>
      </w:r>
      <w:r w:rsidRPr="00906A54">
        <w:rPr>
          <w:color w:val="000000"/>
        </w:rPr>
        <w:t>/d</w:t>
      </w:r>
      <w:r w:rsidR="00D21179">
        <w:rPr>
          <w:color w:val="000000"/>
        </w:rPr>
        <w:t>,</w:t>
      </w:r>
      <w:r w:rsidRPr="00906A54">
        <w:rPr>
          <w:color w:val="000000"/>
        </w:rPr>
        <w:t xml:space="preserve">  odbierająca ścieki z terenu c</w:t>
      </w:r>
      <w:r w:rsidR="00D21179">
        <w:rPr>
          <w:color w:val="000000"/>
        </w:rPr>
        <w:t>ałej G</w:t>
      </w:r>
      <w:r>
        <w:rPr>
          <w:color w:val="000000"/>
        </w:rPr>
        <w:t>miny. Wybudowana została w 2001 roku, a</w:t>
      </w:r>
      <w:r w:rsidRPr="00906A54">
        <w:rPr>
          <w:color w:val="000000"/>
        </w:rPr>
        <w:t xml:space="preserve"> w chwili obecnej opracowywany jest projekt modernizacji i rozbudowy oczyszczalni na przepływ średni dobowy </w:t>
      </w:r>
      <w:proofErr w:type="spellStart"/>
      <w:r w:rsidRPr="00906A54">
        <w:rPr>
          <w:color w:val="000000"/>
        </w:rPr>
        <w:t>Q</w:t>
      </w:r>
      <w:r w:rsidRPr="00906A54">
        <w:rPr>
          <w:color w:val="000000"/>
          <w:vertAlign w:val="subscript"/>
        </w:rPr>
        <w:t>dśr</w:t>
      </w:r>
      <w:proofErr w:type="spellEnd"/>
      <w:r w:rsidRPr="00906A54">
        <w:rPr>
          <w:color w:val="000000"/>
        </w:rPr>
        <w:t xml:space="preserve"> = 704 m</w:t>
      </w:r>
      <w:r w:rsidRPr="00906A54">
        <w:rPr>
          <w:color w:val="000000"/>
          <w:vertAlign w:val="superscript"/>
        </w:rPr>
        <w:t>3</w:t>
      </w:r>
      <w:r w:rsidRPr="00906A54">
        <w:rPr>
          <w:color w:val="000000"/>
        </w:rPr>
        <w:t>/d</w:t>
      </w:r>
    </w:p>
    <w:p w:rsidR="00906A54" w:rsidRDefault="002F20D5" w:rsidP="002F20D5">
      <w:pPr>
        <w:pStyle w:val="Legenda"/>
        <w:jc w:val="center"/>
        <w:rPr>
          <w:color w:val="FF0000"/>
        </w:rPr>
      </w:pPr>
      <w:bookmarkStart w:id="80" w:name="_Toc437595943"/>
      <w:r>
        <w:t xml:space="preserve">Rysunek </w:t>
      </w:r>
      <w:r w:rsidR="00586AB7">
        <w:fldChar w:fldCharType="begin"/>
      </w:r>
      <w:r w:rsidR="00B71977">
        <w:instrText xml:space="preserve"> SEQ Rysunek \* ARABIC </w:instrText>
      </w:r>
      <w:r w:rsidR="00586AB7">
        <w:fldChar w:fldCharType="separate"/>
      </w:r>
      <w:r w:rsidR="005A1176">
        <w:rPr>
          <w:noProof/>
        </w:rPr>
        <w:t>35</w:t>
      </w:r>
      <w:r w:rsidR="00586AB7">
        <w:rPr>
          <w:noProof/>
        </w:rPr>
        <w:fldChar w:fldCharType="end"/>
      </w:r>
      <w:r w:rsidR="00906A54">
        <w:t xml:space="preserve">: </w:t>
      </w:r>
      <w:r w:rsidR="00906A54" w:rsidRPr="000172AD">
        <w:t xml:space="preserve">Oczyszczalnia </w:t>
      </w:r>
      <w:r w:rsidR="00906A54">
        <w:t>ścieków w miejscowości Tryńcza (źródło UG)</w:t>
      </w:r>
      <w:bookmarkEnd w:id="80"/>
    </w:p>
    <w:p w:rsidR="00906A54" w:rsidRDefault="00076D55" w:rsidP="00906A54">
      <w:pPr>
        <w:spacing w:before="240" w:line="276" w:lineRule="auto"/>
        <w:jc w:val="center"/>
        <w:rPr>
          <w:color w:val="FF0000"/>
        </w:rPr>
      </w:pPr>
      <w:r>
        <w:rPr>
          <w:noProof/>
        </w:rPr>
        <w:drawing>
          <wp:inline distT="0" distB="0" distL="0" distR="0">
            <wp:extent cx="5448300" cy="3467100"/>
            <wp:effectExtent l="19050" t="0" r="0" b="0"/>
            <wp:docPr id="37" name="Obraz 34" descr="oczyszczalni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descr="oczyszczalnia_2"/>
                    <pic:cNvPicPr>
                      <a:picLocks noChangeAspect="1" noChangeArrowheads="1"/>
                    </pic:cNvPicPr>
                  </pic:nvPicPr>
                  <pic:blipFill>
                    <a:blip r:embed="rId50" cstate="print"/>
                    <a:srcRect/>
                    <a:stretch>
                      <a:fillRect/>
                    </a:stretch>
                  </pic:blipFill>
                  <pic:spPr bwMode="auto">
                    <a:xfrm>
                      <a:off x="0" y="0"/>
                      <a:ext cx="5448300" cy="3467100"/>
                    </a:xfrm>
                    <a:prstGeom prst="rect">
                      <a:avLst/>
                    </a:prstGeom>
                    <a:noFill/>
                    <a:ln w="9525">
                      <a:noFill/>
                      <a:miter lim="800000"/>
                      <a:headEnd/>
                      <a:tailEnd/>
                    </a:ln>
                  </pic:spPr>
                </pic:pic>
              </a:graphicData>
            </a:graphic>
          </wp:inline>
        </w:drawing>
      </w:r>
    </w:p>
    <w:p w:rsidR="002F20D5" w:rsidRDefault="00EA7B43" w:rsidP="00E3182E">
      <w:pPr>
        <w:spacing w:before="240" w:line="276" w:lineRule="auto"/>
        <w:jc w:val="both"/>
        <w:rPr>
          <w:color w:val="000000"/>
        </w:rPr>
      </w:pPr>
      <w:r>
        <w:lastRenderedPageBreak/>
        <w:t>Całkowita</w:t>
      </w:r>
      <w:r w:rsidR="00D21179">
        <w:t xml:space="preserve"> długość linii kanalizacyjnej w G</w:t>
      </w:r>
      <w:r>
        <w:t>minie wynosi obecnie 187,6 km, długość przyłączy wynosi 28,6 km, a ich łączna liczba to 1.920. Dane te w sposób szczegółowy ilustruje poniższa tabela</w:t>
      </w:r>
      <w:r w:rsidR="00906A54" w:rsidRPr="00906A54">
        <w:rPr>
          <w:color w:val="000000"/>
        </w:rPr>
        <w:t>.</w:t>
      </w:r>
    </w:p>
    <w:p w:rsidR="00D21179" w:rsidRPr="00906A54" w:rsidRDefault="00D21179" w:rsidP="00E3182E">
      <w:pPr>
        <w:spacing w:before="240" w:line="276" w:lineRule="auto"/>
        <w:jc w:val="both"/>
        <w:rPr>
          <w:color w:val="000000"/>
        </w:rPr>
      </w:pPr>
    </w:p>
    <w:p w:rsidR="00CB391A" w:rsidRPr="00906A54" w:rsidRDefault="002F20D5" w:rsidP="002F20D5">
      <w:pPr>
        <w:pStyle w:val="Legenda"/>
        <w:jc w:val="center"/>
      </w:pPr>
      <w:bookmarkStart w:id="81" w:name="_Toc437595895"/>
      <w:r>
        <w:t xml:space="preserve">Tabela </w:t>
      </w:r>
      <w:r w:rsidR="00586AB7">
        <w:fldChar w:fldCharType="begin"/>
      </w:r>
      <w:r w:rsidR="00B71977">
        <w:instrText xml:space="preserve"> SEQ Tabela \* ARABIC </w:instrText>
      </w:r>
      <w:r w:rsidR="00586AB7">
        <w:fldChar w:fldCharType="separate"/>
      </w:r>
      <w:r w:rsidR="005A1176">
        <w:rPr>
          <w:noProof/>
        </w:rPr>
        <w:t>25</w:t>
      </w:r>
      <w:r w:rsidR="00586AB7">
        <w:rPr>
          <w:noProof/>
        </w:rPr>
        <w:fldChar w:fldCharType="end"/>
      </w:r>
      <w:r>
        <w:t>:</w:t>
      </w:r>
      <w:r w:rsidR="000D7BB5">
        <w:t xml:space="preserve"> </w:t>
      </w:r>
      <w:r w:rsidR="000D7BB5" w:rsidRPr="0093294D">
        <w:t xml:space="preserve">Długość  sieci kanalizacyjnej w Gminie </w:t>
      </w:r>
      <w:r w:rsidR="00906A54">
        <w:t>Tryńcza</w:t>
      </w:r>
      <w:r w:rsidR="000D7BB5" w:rsidRPr="0093294D">
        <w:t xml:space="preserve"> . Stan na </w:t>
      </w:r>
      <w:r w:rsidR="00906A54">
        <w:t>31.08.2015</w:t>
      </w:r>
      <w:r w:rsidR="000D7BB5" w:rsidRPr="0093294D">
        <w:t xml:space="preserve"> (o</w:t>
      </w:r>
      <w:r w:rsidR="00906A54">
        <w:t>prac. wł. na podstawie danych UG</w:t>
      </w:r>
      <w:r w:rsidR="000D7BB5" w:rsidRPr="0093294D">
        <w:t>)</w:t>
      </w:r>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39"/>
        <w:gridCol w:w="2011"/>
        <w:gridCol w:w="2048"/>
        <w:gridCol w:w="1739"/>
      </w:tblGrid>
      <w:tr w:rsidR="00FE44E9" w:rsidRPr="00F05F1F" w:rsidTr="00755729">
        <w:tc>
          <w:tcPr>
            <w:tcW w:w="723" w:type="dxa"/>
            <w:shd w:val="clear" w:color="auto" w:fill="C6D9F1"/>
          </w:tcPr>
          <w:p w:rsidR="00906A54" w:rsidRPr="00755729" w:rsidRDefault="00906A54" w:rsidP="00755729">
            <w:pPr>
              <w:jc w:val="center"/>
              <w:rPr>
                <w:b/>
              </w:rPr>
            </w:pPr>
            <w:r w:rsidRPr="00755729">
              <w:rPr>
                <w:b/>
              </w:rPr>
              <w:t>L.p.</w:t>
            </w:r>
          </w:p>
        </w:tc>
        <w:tc>
          <w:tcPr>
            <w:tcW w:w="2539" w:type="dxa"/>
            <w:shd w:val="clear" w:color="auto" w:fill="C6D9F1"/>
            <w:vAlign w:val="center"/>
          </w:tcPr>
          <w:p w:rsidR="00906A54" w:rsidRPr="00755729" w:rsidRDefault="00906A54" w:rsidP="00755729">
            <w:pPr>
              <w:jc w:val="center"/>
              <w:rPr>
                <w:b/>
              </w:rPr>
            </w:pPr>
            <w:r w:rsidRPr="00755729">
              <w:rPr>
                <w:b/>
              </w:rPr>
              <w:t>Sołectwo/wieś</w:t>
            </w:r>
          </w:p>
        </w:tc>
        <w:tc>
          <w:tcPr>
            <w:tcW w:w="2011" w:type="dxa"/>
            <w:shd w:val="clear" w:color="auto" w:fill="C6D9F1"/>
            <w:vAlign w:val="center"/>
          </w:tcPr>
          <w:p w:rsidR="00906A54" w:rsidRPr="00755729" w:rsidRDefault="00906A54" w:rsidP="00755729">
            <w:pPr>
              <w:jc w:val="center"/>
              <w:rPr>
                <w:b/>
              </w:rPr>
            </w:pPr>
            <w:r w:rsidRPr="00755729">
              <w:rPr>
                <w:b/>
              </w:rPr>
              <w:t>Długość linii (km)</w:t>
            </w:r>
          </w:p>
        </w:tc>
        <w:tc>
          <w:tcPr>
            <w:tcW w:w="2048" w:type="dxa"/>
            <w:shd w:val="clear" w:color="auto" w:fill="C6D9F1"/>
            <w:vAlign w:val="center"/>
          </w:tcPr>
          <w:p w:rsidR="00906A54" w:rsidRPr="00755729" w:rsidRDefault="00906A54" w:rsidP="00755729">
            <w:pPr>
              <w:jc w:val="center"/>
              <w:rPr>
                <w:b/>
              </w:rPr>
            </w:pPr>
            <w:r w:rsidRPr="00755729">
              <w:rPr>
                <w:b/>
              </w:rPr>
              <w:t>Długość przyłączy (km)</w:t>
            </w:r>
          </w:p>
        </w:tc>
        <w:tc>
          <w:tcPr>
            <w:tcW w:w="1739" w:type="dxa"/>
            <w:shd w:val="clear" w:color="auto" w:fill="C6D9F1"/>
          </w:tcPr>
          <w:p w:rsidR="00906A54" w:rsidRPr="00755729" w:rsidRDefault="00906A54" w:rsidP="00755729">
            <w:pPr>
              <w:jc w:val="center"/>
              <w:rPr>
                <w:b/>
              </w:rPr>
            </w:pPr>
            <w:r w:rsidRPr="00755729">
              <w:rPr>
                <w:b/>
              </w:rPr>
              <w:t>Ilość przyłączy (szt.)</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Głogowiec</w:t>
            </w:r>
          </w:p>
        </w:tc>
        <w:tc>
          <w:tcPr>
            <w:tcW w:w="2011" w:type="dxa"/>
            <w:vAlign w:val="center"/>
          </w:tcPr>
          <w:p w:rsidR="00906A54" w:rsidRPr="00F05F1F" w:rsidRDefault="00906A54" w:rsidP="00755729">
            <w:pPr>
              <w:jc w:val="center"/>
            </w:pPr>
            <w:r w:rsidRPr="00F05F1F">
              <w:t>10,640</w:t>
            </w:r>
          </w:p>
        </w:tc>
        <w:tc>
          <w:tcPr>
            <w:tcW w:w="2048" w:type="dxa"/>
            <w:vAlign w:val="center"/>
          </w:tcPr>
          <w:p w:rsidR="00906A54" w:rsidRPr="00F05F1F" w:rsidRDefault="00906A54" w:rsidP="00755729">
            <w:pPr>
              <w:jc w:val="center"/>
            </w:pPr>
            <w:r w:rsidRPr="00F05F1F">
              <w:t>1,021</w:t>
            </w:r>
          </w:p>
        </w:tc>
        <w:tc>
          <w:tcPr>
            <w:tcW w:w="1739" w:type="dxa"/>
          </w:tcPr>
          <w:p w:rsidR="00906A54" w:rsidRPr="00F05F1F" w:rsidRDefault="00906A54" w:rsidP="00755729">
            <w:pPr>
              <w:jc w:val="center"/>
            </w:pPr>
            <w:r w:rsidRPr="00F05F1F">
              <w:t>75</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Gniewczyna Łańcucka</w:t>
            </w:r>
          </w:p>
        </w:tc>
        <w:tc>
          <w:tcPr>
            <w:tcW w:w="2011" w:type="dxa"/>
            <w:vAlign w:val="center"/>
          </w:tcPr>
          <w:p w:rsidR="00906A54" w:rsidRPr="00F05F1F" w:rsidRDefault="00906A54" w:rsidP="00755729">
            <w:pPr>
              <w:jc w:val="center"/>
            </w:pPr>
            <w:r w:rsidRPr="00F05F1F">
              <w:t>47,047</w:t>
            </w:r>
          </w:p>
        </w:tc>
        <w:tc>
          <w:tcPr>
            <w:tcW w:w="2048" w:type="dxa"/>
            <w:vAlign w:val="center"/>
          </w:tcPr>
          <w:p w:rsidR="00906A54" w:rsidRPr="00F05F1F" w:rsidRDefault="00906A54" w:rsidP="00755729">
            <w:pPr>
              <w:jc w:val="center"/>
            </w:pPr>
            <w:r w:rsidRPr="00F05F1F">
              <w:t>5,171</w:t>
            </w:r>
          </w:p>
        </w:tc>
        <w:tc>
          <w:tcPr>
            <w:tcW w:w="1739" w:type="dxa"/>
          </w:tcPr>
          <w:p w:rsidR="00906A54" w:rsidRPr="00F05F1F" w:rsidRDefault="00906A54" w:rsidP="00755729">
            <w:pPr>
              <w:jc w:val="center"/>
            </w:pPr>
            <w:r w:rsidRPr="00F05F1F">
              <w:t>449</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Gniewczyna Tryniecka</w:t>
            </w:r>
          </w:p>
        </w:tc>
        <w:tc>
          <w:tcPr>
            <w:tcW w:w="2011" w:type="dxa"/>
            <w:vAlign w:val="center"/>
          </w:tcPr>
          <w:p w:rsidR="00906A54" w:rsidRPr="00F05F1F" w:rsidRDefault="00906A54" w:rsidP="00755729">
            <w:pPr>
              <w:jc w:val="center"/>
            </w:pPr>
            <w:r w:rsidRPr="00F05F1F">
              <w:t>18,824</w:t>
            </w:r>
          </w:p>
        </w:tc>
        <w:tc>
          <w:tcPr>
            <w:tcW w:w="2048" w:type="dxa"/>
            <w:vAlign w:val="center"/>
          </w:tcPr>
          <w:p w:rsidR="00906A54" w:rsidRPr="00F05F1F" w:rsidRDefault="00906A54" w:rsidP="00755729">
            <w:pPr>
              <w:jc w:val="center"/>
            </w:pPr>
            <w:r w:rsidRPr="00F05F1F">
              <w:t>2,919</w:t>
            </w:r>
          </w:p>
        </w:tc>
        <w:tc>
          <w:tcPr>
            <w:tcW w:w="1739" w:type="dxa"/>
          </w:tcPr>
          <w:p w:rsidR="00906A54" w:rsidRPr="00F05F1F" w:rsidRDefault="00906A54" w:rsidP="00755729">
            <w:pPr>
              <w:jc w:val="center"/>
            </w:pPr>
            <w:r w:rsidRPr="00F05F1F">
              <w:t>197</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Gorzyce</w:t>
            </w:r>
          </w:p>
        </w:tc>
        <w:tc>
          <w:tcPr>
            <w:tcW w:w="2011" w:type="dxa"/>
            <w:vAlign w:val="center"/>
          </w:tcPr>
          <w:p w:rsidR="00906A54" w:rsidRPr="00F05F1F" w:rsidRDefault="00906A54" w:rsidP="00755729">
            <w:pPr>
              <w:jc w:val="center"/>
            </w:pPr>
            <w:r w:rsidRPr="00F05F1F">
              <w:t>26,156</w:t>
            </w:r>
          </w:p>
        </w:tc>
        <w:tc>
          <w:tcPr>
            <w:tcW w:w="2048" w:type="dxa"/>
            <w:vAlign w:val="center"/>
          </w:tcPr>
          <w:p w:rsidR="00906A54" w:rsidRPr="00F05F1F" w:rsidRDefault="00906A54" w:rsidP="00755729">
            <w:pPr>
              <w:jc w:val="center"/>
            </w:pPr>
            <w:r w:rsidRPr="00F05F1F">
              <w:t>4,187</w:t>
            </w:r>
          </w:p>
        </w:tc>
        <w:tc>
          <w:tcPr>
            <w:tcW w:w="1739" w:type="dxa"/>
          </w:tcPr>
          <w:p w:rsidR="00906A54" w:rsidRPr="00F05F1F" w:rsidRDefault="00906A54" w:rsidP="00755729">
            <w:pPr>
              <w:jc w:val="center"/>
            </w:pPr>
            <w:r w:rsidRPr="00F05F1F">
              <w:t>289</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Jagiełła</w:t>
            </w:r>
          </w:p>
        </w:tc>
        <w:tc>
          <w:tcPr>
            <w:tcW w:w="2011" w:type="dxa"/>
            <w:vAlign w:val="center"/>
          </w:tcPr>
          <w:p w:rsidR="00906A54" w:rsidRPr="00F05F1F" w:rsidRDefault="00906A54" w:rsidP="00755729">
            <w:pPr>
              <w:jc w:val="center"/>
            </w:pPr>
            <w:r w:rsidRPr="00F05F1F">
              <w:t>25,119</w:t>
            </w:r>
          </w:p>
        </w:tc>
        <w:tc>
          <w:tcPr>
            <w:tcW w:w="2048" w:type="dxa"/>
            <w:vAlign w:val="center"/>
          </w:tcPr>
          <w:p w:rsidR="00906A54" w:rsidRPr="00F05F1F" w:rsidRDefault="00906A54" w:rsidP="00755729">
            <w:pPr>
              <w:jc w:val="center"/>
            </w:pPr>
            <w:r w:rsidRPr="00F05F1F">
              <w:t>5,789</w:t>
            </w:r>
          </w:p>
        </w:tc>
        <w:tc>
          <w:tcPr>
            <w:tcW w:w="1739" w:type="dxa"/>
          </w:tcPr>
          <w:p w:rsidR="00906A54" w:rsidRPr="00F05F1F" w:rsidRDefault="00906A54" w:rsidP="00755729">
            <w:pPr>
              <w:jc w:val="center"/>
            </w:pPr>
            <w:r w:rsidRPr="00F05F1F">
              <w:t>270</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Tryńcza</w:t>
            </w:r>
          </w:p>
        </w:tc>
        <w:tc>
          <w:tcPr>
            <w:tcW w:w="2011" w:type="dxa"/>
            <w:vAlign w:val="center"/>
          </w:tcPr>
          <w:p w:rsidR="00906A54" w:rsidRPr="00F05F1F" w:rsidRDefault="00906A54" w:rsidP="00755729">
            <w:pPr>
              <w:jc w:val="center"/>
            </w:pPr>
            <w:r w:rsidRPr="00F05F1F">
              <w:t>26,612</w:t>
            </w:r>
          </w:p>
        </w:tc>
        <w:tc>
          <w:tcPr>
            <w:tcW w:w="2048" w:type="dxa"/>
            <w:vAlign w:val="center"/>
          </w:tcPr>
          <w:p w:rsidR="00906A54" w:rsidRPr="00F05F1F" w:rsidRDefault="00906A54" w:rsidP="00755729">
            <w:pPr>
              <w:jc w:val="center"/>
            </w:pPr>
            <w:r w:rsidRPr="00F05F1F">
              <w:t>4,526</w:t>
            </w:r>
          </w:p>
        </w:tc>
        <w:tc>
          <w:tcPr>
            <w:tcW w:w="1739" w:type="dxa"/>
          </w:tcPr>
          <w:p w:rsidR="00906A54" w:rsidRPr="00F05F1F" w:rsidRDefault="00906A54" w:rsidP="00755729">
            <w:pPr>
              <w:jc w:val="center"/>
            </w:pPr>
            <w:r w:rsidRPr="00F05F1F">
              <w:t>320</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Ubieszyn</w:t>
            </w:r>
          </w:p>
        </w:tc>
        <w:tc>
          <w:tcPr>
            <w:tcW w:w="2011" w:type="dxa"/>
            <w:vAlign w:val="center"/>
          </w:tcPr>
          <w:p w:rsidR="00906A54" w:rsidRPr="00F05F1F" w:rsidRDefault="00906A54" w:rsidP="00755729">
            <w:pPr>
              <w:jc w:val="center"/>
            </w:pPr>
            <w:r w:rsidRPr="00F05F1F">
              <w:t>17,515</w:t>
            </w:r>
          </w:p>
        </w:tc>
        <w:tc>
          <w:tcPr>
            <w:tcW w:w="2048" w:type="dxa"/>
            <w:vAlign w:val="center"/>
          </w:tcPr>
          <w:p w:rsidR="00906A54" w:rsidRPr="00F05F1F" w:rsidRDefault="00906A54" w:rsidP="00755729">
            <w:pPr>
              <w:jc w:val="center"/>
            </w:pPr>
            <w:r w:rsidRPr="00F05F1F">
              <w:t>3,073</w:t>
            </w:r>
          </w:p>
        </w:tc>
        <w:tc>
          <w:tcPr>
            <w:tcW w:w="1739" w:type="dxa"/>
          </w:tcPr>
          <w:p w:rsidR="00906A54" w:rsidRPr="00F05F1F" w:rsidRDefault="00906A54" w:rsidP="00755729">
            <w:pPr>
              <w:jc w:val="center"/>
            </w:pPr>
            <w:r w:rsidRPr="00F05F1F">
              <w:t>181</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Wólka Małkowa</w:t>
            </w:r>
          </w:p>
        </w:tc>
        <w:tc>
          <w:tcPr>
            <w:tcW w:w="2011" w:type="dxa"/>
            <w:vAlign w:val="center"/>
          </w:tcPr>
          <w:p w:rsidR="00906A54" w:rsidRPr="00F05F1F" w:rsidRDefault="00906A54" w:rsidP="00755729">
            <w:pPr>
              <w:jc w:val="center"/>
            </w:pPr>
            <w:r w:rsidRPr="00F05F1F">
              <w:t>9,257</w:t>
            </w:r>
          </w:p>
        </w:tc>
        <w:tc>
          <w:tcPr>
            <w:tcW w:w="2048" w:type="dxa"/>
            <w:vAlign w:val="center"/>
          </w:tcPr>
          <w:p w:rsidR="00906A54" w:rsidRPr="00F05F1F" w:rsidRDefault="00906A54" w:rsidP="00755729">
            <w:pPr>
              <w:jc w:val="center"/>
            </w:pPr>
            <w:r w:rsidRPr="00F05F1F">
              <w:t>1,423</w:t>
            </w:r>
          </w:p>
        </w:tc>
        <w:tc>
          <w:tcPr>
            <w:tcW w:w="1739" w:type="dxa"/>
          </w:tcPr>
          <w:p w:rsidR="00906A54" w:rsidRPr="00F05F1F" w:rsidRDefault="00906A54" w:rsidP="00755729">
            <w:pPr>
              <w:jc w:val="center"/>
            </w:pPr>
            <w:r w:rsidRPr="00F05F1F">
              <w:t>77</w:t>
            </w:r>
          </w:p>
        </w:tc>
      </w:tr>
      <w:tr w:rsidR="00FE44E9" w:rsidRPr="00F05F1F" w:rsidTr="00755729">
        <w:tc>
          <w:tcPr>
            <w:tcW w:w="723" w:type="dxa"/>
          </w:tcPr>
          <w:p w:rsidR="00906A54" w:rsidRPr="00F05F1F" w:rsidRDefault="00906A54" w:rsidP="00755729">
            <w:pPr>
              <w:pStyle w:val="Akapitzlist"/>
              <w:numPr>
                <w:ilvl w:val="0"/>
                <w:numId w:val="88"/>
              </w:numPr>
            </w:pPr>
          </w:p>
        </w:tc>
        <w:tc>
          <w:tcPr>
            <w:tcW w:w="2539" w:type="dxa"/>
          </w:tcPr>
          <w:p w:rsidR="00906A54" w:rsidRPr="00F05F1F" w:rsidRDefault="00906A54" w:rsidP="00D76A99">
            <w:r w:rsidRPr="00F05F1F">
              <w:t>Wólka Ogryzkowa</w:t>
            </w:r>
          </w:p>
        </w:tc>
        <w:tc>
          <w:tcPr>
            <w:tcW w:w="2011" w:type="dxa"/>
            <w:vAlign w:val="center"/>
          </w:tcPr>
          <w:p w:rsidR="00906A54" w:rsidRPr="00F05F1F" w:rsidRDefault="00906A54" w:rsidP="00755729">
            <w:pPr>
              <w:jc w:val="center"/>
            </w:pPr>
            <w:r w:rsidRPr="00F05F1F">
              <w:t>6,390</w:t>
            </w:r>
          </w:p>
        </w:tc>
        <w:tc>
          <w:tcPr>
            <w:tcW w:w="2048" w:type="dxa"/>
            <w:vAlign w:val="center"/>
          </w:tcPr>
          <w:p w:rsidR="00906A54" w:rsidRPr="00F05F1F" w:rsidRDefault="00906A54" w:rsidP="00755729">
            <w:pPr>
              <w:jc w:val="center"/>
            </w:pPr>
            <w:r w:rsidRPr="00F05F1F">
              <w:t>0,520</w:t>
            </w:r>
          </w:p>
        </w:tc>
        <w:tc>
          <w:tcPr>
            <w:tcW w:w="1739" w:type="dxa"/>
          </w:tcPr>
          <w:p w:rsidR="00906A54" w:rsidRPr="00F05F1F" w:rsidRDefault="00906A54" w:rsidP="00755729">
            <w:pPr>
              <w:jc w:val="center"/>
            </w:pPr>
            <w:r w:rsidRPr="00F05F1F">
              <w:t>62</w:t>
            </w:r>
          </w:p>
        </w:tc>
      </w:tr>
      <w:tr w:rsidR="00FE44E9" w:rsidRPr="00F05F1F" w:rsidTr="00755729">
        <w:trPr>
          <w:trHeight w:val="501"/>
        </w:trPr>
        <w:tc>
          <w:tcPr>
            <w:tcW w:w="3262" w:type="dxa"/>
            <w:gridSpan w:val="2"/>
            <w:shd w:val="clear" w:color="auto" w:fill="C6D9F1"/>
            <w:vAlign w:val="center"/>
          </w:tcPr>
          <w:p w:rsidR="00906A54" w:rsidRPr="00755729" w:rsidRDefault="00906A54" w:rsidP="00906A54">
            <w:pPr>
              <w:rPr>
                <w:b/>
              </w:rPr>
            </w:pPr>
            <w:r w:rsidRPr="00755729">
              <w:rPr>
                <w:b/>
              </w:rPr>
              <w:t>Razem:</w:t>
            </w:r>
          </w:p>
        </w:tc>
        <w:tc>
          <w:tcPr>
            <w:tcW w:w="2011" w:type="dxa"/>
            <w:shd w:val="clear" w:color="auto" w:fill="C6D9F1"/>
            <w:vAlign w:val="center"/>
          </w:tcPr>
          <w:p w:rsidR="00906A54" w:rsidRPr="00755729" w:rsidRDefault="00906A54" w:rsidP="00755729">
            <w:pPr>
              <w:jc w:val="center"/>
              <w:rPr>
                <w:b/>
              </w:rPr>
            </w:pPr>
            <w:r w:rsidRPr="00755729">
              <w:rPr>
                <w:b/>
              </w:rPr>
              <w:t>187,560</w:t>
            </w:r>
          </w:p>
        </w:tc>
        <w:tc>
          <w:tcPr>
            <w:tcW w:w="2048" w:type="dxa"/>
            <w:shd w:val="clear" w:color="auto" w:fill="C6D9F1"/>
            <w:vAlign w:val="center"/>
          </w:tcPr>
          <w:p w:rsidR="00906A54" w:rsidRPr="00755729" w:rsidRDefault="00906A54" w:rsidP="00755729">
            <w:pPr>
              <w:jc w:val="center"/>
              <w:rPr>
                <w:b/>
              </w:rPr>
            </w:pPr>
            <w:r w:rsidRPr="00755729">
              <w:rPr>
                <w:b/>
              </w:rPr>
              <w:t>28,629</w:t>
            </w:r>
          </w:p>
        </w:tc>
        <w:tc>
          <w:tcPr>
            <w:tcW w:w="1739" w:type="dxa"/>
            <w:shd w:val="clear" w:color="auto" w:fill="C6D9F1"/>
            <w:vAlign w:val="center"/>
          </w:tcPr>
          <w:p w:rsidR="00906A54" w:rsidRPr="00755729" w:rsidRDefault="00906A54" w:rsidP="00755729">
            <w:pPr>
              <w:jc w:val="center"/>
              <w:rPr>
                <w:b/>
              </w:rPr>
            </w:pPr>
            <w:r w:rsidRPr="00755729">
              <w:rPr>
                <w:b/>
              </w:rPr>
              <w:t>1 920</w:t>
            </w:r>
          </w:p>
        </w:tc>
      </w:tr>
    </w:tbl>
    <w:p w:rsidR="007D5F04" w:rsidRDefault="00EA7B43" w:rsidP="00D21179">
      <w:pPr>
        <w:spacing w:before="240" w:line="276" w:lineRule="auto"/>
        <w:ind w:firstLine="851"/>
        <w:jc w:val="both"/>
        <w:rPr>
          <w:color w:val="000000"/>
        </w:rPr>
      </w:pPr>
      <w:r w:rsidRPr="00EA7B43">
        <w:rPr>
          <w:color w:val="000000"/>
        </w:rPr>
        <w:t xml:space="preserve">Dostęp do sieci kanalizacyjnej </w:t>
      </w:r>
      <w:r w:rsidR="00D21179">
        <w:rPr>
          <w:color w:val="000000"/>
        </w:rPr>
        <w:t>w G</w:t>
      </w:r>
      <w:r>
        <w:rPr>
          <w:color w:val="000000"/>
        </w:rPr>
        <w:t xml:space="preserve">minie </w:t>
      </w:r>
      <w:r w:rsidRPr="00EA7B43">
        <w:rPr>
          <w:color w:val="000000"/>
        </w:rPr>
        <w:t>można określić jako dobry.</w:t>
      </w:r>
      <w:r>
        <w:rPr>
          <w:color w:val="000000"/>
        </w:rPr>
        <w:t xml:space="preserve"> Z pewnością zadaniem ważnym będzie modernizacja oczyszczalni ścieków, a także prowadzenie działań obliczonych na wzrost świadomości ekologicznej mieszkańców</w:t>
      </w:r>
      <w:r w:rsidR="007D5F04" w:rsidRPr="00EA7B43">
        <w:rPr>
          <w:color w:val="000000"/>
        </w:rPr>
        <w:t xml:space="preserve">. </w:t>
      </w:r>
    </w:p>
    <w:p w:rsidR="00D21179" w:rsidRPr="00EA7B43" w:rsidRDefault="00D21179" w:rsidP="00D21179">
      <w:pPr>
        <w:spacing w:before="240" w:line="276" w:lineRule="auto"/>
        <w:ind w:firstLine="851"/>
        <w:jc w:val="both"/>
        <w:rPr>
          <w:color w:val="000000"/>
        </w:rPr>
      </w:pPr>
    </w:p>
    <w:p w:rsidR="00BE77C5" w:rsidRPr="00C74E96" w:rsidRDefault="00E06C8C" w:rsidP="00F10705">
      <w:pPr>
        <w:pStyle w:val="Nagwek4"/>
        <w:numPr>
          <w:ilvl w:val="2"/>
          <w:numId w:val="42"/>
        </w:numPr>
        <w:ind w:left="709" w:hanging="709"/>
        <w:rPr>
          <w:rFonts w:ascii="Times New Roman" w:hAnsi="Times New Roman"/>
          <w:sz w:val="24"/>
        </w:rPr>
      </w:pPr>
      <w:r w:rsidRPr="00C74E96">
        <w:rPr>
          <w:rFonts w:ascii="Times New Roman" w:hAnsi="Times New Roman"/>
          <w:sz w:val="24"/>
        </w:rPr>
        <w:t xml:space="preserve">Gospodarka cieplna, </w:t>
      </w:r>
      <w:r w:rsidR="00BE77C5" w:rsidRPr="00C74E96">
        <w:rPr>
          <w:rFonts w:ascii="Times New Roman" w:hAnsi="Times New Roman"/>
          <w:sz w:val="24"/>
        </w:rPr>
        <w:t>energetyka</w:t>
      </w:r>
      <w:r w:rsidRPr="00C74E96">
        <w:rPr>
          <w:rFonts w:ascii="Times New Roman" w:hAnsi="Times New Roman"/>
          <w:sz w:val="24"/>
        </w:rPr>
        <w:t xml:space="preserve"> i gazownictwo</w:t>
      </w:r>
    </w:p>
    <w:p w:rsidR="00906A54" w:rsidRPr="00906A54" w:rsidRDefault="00906A54" w:rsidP="00D21179">
      <w:pPr>
        <w:spacing w:before="240" w:line="276" w:lineRule="auto"/>
        <w:ind w:firstLine="851"/>
        <w:jc w:val="both"/>
        <w:rPr>
          <w:color w:val="000000"/>
        </w:rPr>
      </w:pPr>
      <w:r w:rsidRPr="00906A54">
        <w:rPr>
          <w:color w:val="000000"/>
        </w:rPr>
        <w:t xml:space="preserve">Stan sieci gazowej </w:t>
      </w:r>
      <w:r w:rsidR="003F458E">
        <w:rPr>
          <w:color w:val="000000"/>
        </w:rPr>
        <w:t>w G</w:t>
      </w:r>
      <w:r w:rsidR="00931169">
        <w:rPr>
          <w:color w:val="000000"/>
        </w:rPr>
        <w:t xml:space="preserve">minie Tryńcza pokazuje poniższa tabela. Według stanu </w:t>
      </w:r>
      <w:r w:rsidR="00D21179">
        <w:rPr>
          <w:color w:val="000000"/>
        </w:rPr>
        <w:br/>
      </w:r>
      <w:r w:rsidR="00931169">
        <w:rPr>
          <w:color w:val="000000"/>
        </w:rPr>
        <w:t>na koniec roku 2014 długość sieci gazowej</w:t>
      </w:r>
      <w:r w:rsidR="00D21179">
        <w:rPr>
          <w:color w:val="000000"/>
        </w:rPr>
        <w:t xml:space="preserve"> w gminie wynosiła ponad 89 km,</w:t>
      </w:r>
      <w:r w:rsidR="00931169">
        <w:rPr>
          <w:color w:val="000000"/>
        </w:rPr>
        <w:t xml:space="preserve"> długość przyłączy gazowych ponad 41 km, zaś ich liczba wynosiła 1.764. Odbiorcami gazu z sieci było 1.478 </w:t>
      </w:r>
      <w:r w:rsidR="00D21179">
        <w:rPr>
          <w:color w:val="000000"/>
        </w:rPr>
        <w:t>gospodarstw</w:t>
      </w:r>
      <w:r w:rsidR="00931169">
        <w:rPr>
          <w:color w:val="000000"/>
        </w:rPr>
        <w:t>.</w:t>
      </w:r>
    </w:p>
    <w:p w:rsidR="00906A54" w:rsidRDefault="002F20D5" w:rsidP="002F20D5">
      <w:pPr>
        <w:pStyle w:val="Legenda"/>
        <w:spacing w:before="100" w:beforeAutospacing="1"/>
        <w:jc w:val="center"/>
      </w:pPr>
      <w:bookmarkStart w:id="82" w:name="_Toc437595896"/>
      <w:r>
        <w:t xml:space="preserve">Tabela </w:t>
      </w:r>
      <w:r w:rsidR="00586AB7">
        <w:fldChar w:fldCharType="begin"/>
      </w:r>
      <w:r w:rsidR="00B71977">
        <w:instrText xml:space="preserve"> SEQ Tabela \* ARABIC </w:instrText>
      </w:r>
      <w:r w:rsidR="00586AB7">
        <w:fldChar w:fldCharType="separate"/>
      </w:r>
      <w:r w:rsidR="005A1176">
        <w:rPr>
          <w:noProof/>
        </w:rPr>
        <w:t>26</w:t>
      </w:r>
      <w:r w:rsidR="00586AB7">
        <w:rPr>
          <w:noProof/>
        </w:rPr>
        <w:fldChar w:fldCharType="end"/>
      </w:r>
      <w:r w:rsidR="00906A54">
        <w:t xml:space="preserve">: </w:t>
      </w:r>
      <w:r w:rsidR="00906A54" w:rsidRPr="001C1B63">
        <w:t>Stan sieci gazowej na terenie Gminy Tryńcza. Stan na 30.12.2014</w:t>
      </w:r>
      <w:r w:rsidR="00906A54">
        <w:t xml:space="preserve"> (oprac. wł. na podst. danych z UG)</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940"/>
        <w:gridCol w:w="1782"/>
        <w:gridCol w:w="1398"/>
        <w:gridCol w:w="1556"/>
        <w:gridCol w:w="1585"/>
      </w:tblGrid>
      <w:tr w:rsidR="00FE44E9" w:rsidRPr="00D21179" w:rsidTr="00755729">
        <w:tc>
          <w:tcPr>
            <w:tcW w:w="799" w:type="dxa"/>
            <w:shd w:val="clear" w:color="auto" w:fill="C6D9F1"/>
            <w:vAlign w:val="center"/>
          </w:tcPr>
          <w:p w:rsidR="00906A54" w:rsidRPr="00D21179" w:rsidRDefault="00906A54" w:rsidP="00755729">
            <w:pPr>
              <w:jc w:val="center"/>
              <w:rPr>
                <w:b/>
                <w:sz w:val="22"/>
              </w:rPr>
            </w:pPr>
            <w:r w:rsidRPr="00D21179">
              <w:rPr>
                <w:b/>
                <w:sz w:val="22"/>
              </w:rPr>
              <w:t>L.p.</w:t>
            </w:r>
          </w:p>
        </w:tc>
        <w:tc>
          <w:tcPr>
            <w:tcW w:w="1940" w:type="dxa"/>
            <w:shd w:val="clear" w:color="auto" w:fill="C6D9F1"/>
            <w:vAlign w:val="center"/>
          </w:tcPr>
          <w:p w:rsidR="00906A54" w:rsidRPr="00D21179" w:rsidRDefault="00906A54" w:rsidP="00755729">
            <w:pPr>
              <w:jc w:val="center"/>
              <w:rPr>
                <w:b/>
                <w:sz w:val="22"/>
              </w:rPr>
            </w:pPr>
            <w:r w:rsidRPr="00D21179">
              <w:rPr>
                <w:b/>
                <w:sz w:val="22"/>
              </w:rPr>
              <w:t>Miejscowość</w:t>
            </w:r>
          </w:p>
        </w:tc>
        <w:tc>
          <w:tcPr>
            <w:tcW w:w="1782" w:type="dxa"/>
            <w:shd w:val="clear" w:color="auto" w:fill="C6D9F1"/>
            <w:vAlign w:val="center"/>
          </w:tcPr>
          <w:p w:rsidR="00906A54" w:rsidRPr="00D21179" w:rsidRDefault="00906A54" w:rsidP="00755729">
            <w:pPr>
              <w:jc w:val="center"/>
              <w:rPr>
                <w:b/>
                <w:sz w:val="22"/>
              </w:rPr>
            </w:pPr>
            <w:r w:rsidRPr="00D21179">
              <w:rPr>
                <w:b/>
                <w:sz w:val="22"/>
              </w:rPr>
              <w:t>Długość przyłączy</w:t>
            </w:r>
            <w:r w:rsidRPr="00D21179">
              <w:rPr>
                <w:b/>
                <w:sz w:val="22"/>
              </w:rPr>
              <w:br/>
              <w:t>(m)</w:t>
            </w:r>
          </w:p>
        </w:tc>
        <w:tc>
          <w:tcPr>
            <w:tcW w:w="1398" w:type="dxa"/>
            <w:shd w:val="clear" w:color="auto" w:fill="C6D9F1"/>
            <w:vAlign w:val="center"/>
          </w:tcPr>
          <w:p w:rsidR="00906A54" w:rsidRPr="00D21179" w:rsidRDefault="00906A54" w:rsidP="00755729">
            <w:pPr>
              <w:jc w:val="center"/>
              <w:rPr>
                <w:b/>
                <w:sz w:val="22"/>
              </w:rPr>
            </w:pPr>
            <w:r w:rsidRPr="00D21179">
              <w:rPr>
                <w:b/>
                <w:sz w:val="22"/>
              </w:rPr>
              <w:t xml:space="preserve">Ilość przyłączy </w:t>
            </w:r>
          </w:p>
        </w:tc>
        <w:tc>
          <w:tcPr>
            <w:tcW w:w="1556" w:type="dxa"/>
            <w:shd w:val="clear" w:color="auto" w:fill="C6D9F1"/>
            <w:vAlign w:val="center"/>
          </w:tcPr>
          <w:p w:rsidR="00906A54" w:rsidRPr="00D21179" w:rsidRDefault="00906A54" w:rsidP="00755729">
            <w:pPr>
              <w:jc w:val="center"/>
              <w:rPr>
                <w:b/>
                <w:sz w:val="22"/>
              </w:rPr>
            </w:pPr>
            <w:r w:rsidRPr="00D21179">
              <w:rPr>
                <w:b/>
                <w:sz w:val="22"/>
              </w:rPr>
              <w:t>Długość sieci</w:t>
            </w:r>
          </w:p>
          <w:p w:rsidR="00906A54" w:rsidRPr="00D21179" w:rsidRDefault="00906A54" w:rsidP="00755729">
            <w:pPr>
              <w:jc w:val="center"/>
              <w:rPr>
                <w:b/>
                <w:sz w:val="22"/>
              </w:rPr>
            </w:pPr>
            <w:r w:rsidRPr="00D21179">
              <w:rPr>
                <w:b/>
                <w:sz w:val="22"/>
              </w:rPr>
              <w:t>(m)</w:t>
            </w:r>
          </w:p>
        </w:tc>
        <w:tc>
          <w:tcPr>
            <w:tcW w:w="1585" w:type="dxa"/>
            <w:shd w:val="clear" w:color="auto" w:fill="C6D9F1"/>
            <w:vAlign w:val="center"/>
          </w:tcPr>
          <w:p w:rsidR="00906A54" w:rsidRPr="00D21179" w:rsidRDefault="00906A54" w:rsidP="00755729">
            <w:pPr>
              <w:jc w:val="center"/>
              <w:rPr>
                <w:b/>
                <w:sz w:val="22"/>
              </w:rPr>
            </w:pPr>
            <w:r w:rsidRPr="00D21179">
              <w:rPr>
                <w:b/>
                <w:sz w:val="22"/>
              </w:rPr>
              <w:t>Liczba odbiorców</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Głogowiec</w:t>
            </w:r>
          </w:p>
        </w:tc>
        <w:tc>
          <w:tcPr>
            <w:tcW w:w="1782" w:type="dxa"/>
          </w:tcPr>
          <w:p w:rsidR="00906A54" w:rsidRPr="00D21179" w:rsidRDefault="00906A54" w:rsidP="00755729">
            <w:pPr>
              <w:jc w:val="center"/>
              <w:rPr>
                <w:sz w:val="22"/>
              </w:rPr>
            </w:pPr>
            <w:r w:rsidRPr="00D21179">
              <w:rPr>
                <w:sz w:val="22"/>
              </w:rPr>
              <w:t xml:space="preserve">1 930 </w:t>
            </w:r>
          </w:p>
        </w:tc>
        <w:tc>
          <w:tcPr>
            <w:tcW w:w="1398" w:type="dxa"/>
          </w:tcPr>
          <w:p w:rsidR="00906A54" w:rsidRPr="00D21179" w:rsidRDefault="00906A54" w:rsidP="00755729">
            <w:pPr>
              <w:jc w:val="center"/>
              <w:rPr>
                <w:sz w:val="22"/>
              </w:rPr>
            </w:pPr>
            <w:r w:rsidRPr="00D21179">
              <w:rPr>
                <w:sz w:val="22"/>
              </w:rPr>
              <w:t>73</w:t>
            </w:r>
          </w:p>
        </w:tc>
        <w:tc>
          <w:tcPr>
            <w:tcW w:w="1556" w:type="dxa"/>
          </w:tcPr>
          <w:p w:rsidR="00906A54" w:rsidRPr="00D21179" w:rsidRDefault="00906A54" w:rsidP="00755729">
            <w:pPr>
              <w:jc w:val="center"/>
              <w:rPr>
                <w:sz w:val="22"/>
              </w:rPr>
            </w:pPr>
            <w:r w:rsidRPr="00D21179">
              <w:rPr>
                <w:sz w:val="22"/>
              </w:rPr>
              <w:t>4 553</w:t>
            </w:r>
          </w:p>
        </w:tc>
        <w:tc>
          <w:tcPr>
            <w:tcW w:w="1585" w:type="dxa"/>
          </w:tcPr>
          <w:p w:rsidR="00906A54" w:rsidRPr="00D21179" w:rsidRDefault="00906A54" w:rsidP="00755729">
            <w:pPr>
              <w:jc w:val="center"/>
              <w:rPr>
                <w:sz w:val="22"/>
              </w:rPr>
            </w:pPr>
            <w:r w:rsidRPr="00D21179">
              <w:rPr>
                <w:sz w:val="22"/>
              </w:rPr>
              <w:t>55</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Gniewczyna Łańcucka</w:t>
            </w:r>
          </w:p>
        </w:tc>
        <w:tc>
          <w:tcPr>
            <w:tcW w:w="1782" w:type="dxa"/>
            <w:vMerge w:val="restart"/>
            <w:vAlign w:val="center"/>
          </w:tcPr>
          <w:p w:rsidR="00906A54" w:rsidRPr="00D21179" w:rsidRDefault="00906A54" w:rsidP="00755729">
            <w:pPr>
              <w:jc w:val="center"/>
              <w:rPr>
                <w:sz w:val="22"/>
              </w:rPr>
            </w:pPr>
            <w:r w:rsidRPr="00D21179">
              <w:rPr>
                <w:sz w:val="22"/>
              </w:rPr>
              <w:t>12 913</w:t>
            </w:r>
          </w:p>
        </w:tc>
        <w:tc>
          <w:tcPr>
            <w:tcW w:w="1398" w:type="dxa"/>
          </w:tcPr>
          <w:p w:rsidR="00906A54" w:rsidRPr="00D21179" w:rsidRDefault="00906A54" w:rsidP="00755729">
            <w:pPr>
              <w:jc w:val="center"/>
              <w:rPr>
                <w:sz w:val="22"/>
              </w:rPr>
            </w:pPr>
            <w:r w:rsidRPr="00D21179">
              <w:rPr>
                <w:sz w:val="22"/>
              </w:rPr>
              <w:t>435</w:t>
            </w:r>
          </w:p>
        </w:tc>
        <w:tc>
          <w:tcPr>
            <w:tcW w:w="1556" w:type="dxa"/>
            <w:vMerge w:val="restart"/>
            <w:vAlign w:val="center"/>
          </w:tcPr>
          <w:p w:rsidR="00906A54" w:rsidRPr="00D21179" w:rsidRDefault="00906A54" w:rsidP="00755729">
            <w:pPr>
              <w:jc w:val="center"/>
              <w:rPr>
                <w:sz w:val="22"/>
              </w:rPr>
            </w:pPr>
            <w:r w:rsidRPr="00D21179">
              <w:rPr>
                <w:sz w:val="22"/>
              </w:rPr>
              <w:t>22 377</w:t>
            </w:r>
          </w:p>
        </w:tc>
        <w:tc>
          <w:tcPr>
            <w:tcW w:w="1585" w:type="dxa"/>
          </w:tcPr>
          <w:p w:rsidR="00906A54" w:rsidRPr="00D21179" w:rsidRDefault="00906A54" w:rsidP="00755729">
            <w:pPr>
              <w:jc w:val="center"/>
              <w:rPr>
                <w:sz w:val="22"/>
              </w:rPr>
            </w:pPr>
            <w:r w:rsidRPr="00D21179">
              <w:rPr>
                <w:sz w:val="22"/>
              </w:rPr>
              <w:t>377</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Gniewczyna Tryniecka</w:t>
            </w:r>
          </w:p>
        </w:tc>
        <w:tc>
          <w:tcPr>
            <w:tcW w:w="1782" w:type="dxa"/>
            <w:vMerge/>
          </w:tcPr>
          <w:p w:rsidR="00906A54" w:rsidRPr="00D21179" w:rsidRDefault="00906A54" w:rsidP="00755729">
            <w:pPr>
              <w:jc w:val="center"/>
              <w:rPr>
                <w:sz w:val="22"/>
              </w:rPr>
            </w:pPr>
          </w:p>
        </w:tc>
        <w:tc>
          <w:tcPr>
            <w:tcW w:w="1398" w:type="dxa"/>
          </w:tcPr>
          <w:p w:rsidR="00906A54" w:rsidRPr="00D21179" w:rsidRDefault="00906A54" w:rsidP="00755729">
            <w:pPr>
              <w:jc w:val="center"/>
              <w:rPr>
                <w:sz w:val="22"/>
              </w:rPr>
            </w:pPr>
            <w:r w:rsidRPr="00D21179">
              <w:rPr>
                <w:sz w:val="22"/>
              </w:rPr>
              <w:t>174</w:t>
            </w:r>
          </w:p>
        </w:tc>
        <w:tc>
          <w:tcPr>
            <w:tcW w:w="1556" w:type="dxa"/>
            <w:vMerge/>
          </w:tcPr>
          <w:p w:rsidR="00906A54" w:rsidRPr="00D21179" w:rsidRDefault="00906A54" w:rsidP="00755729">
            <w:pPr>
              <w:jc w:val="center"/>
              <w:rPr>
                <w:sz w:val="22"/>
              </w:rPr>
            </w:pPr>
          </w:p>
        </w:tc>
        <w:tc>
          <w:tcPr>
            <w:tcW w:w="1585" w:type="dxa"/>
          </w:tcPr>
          <w:p w:rsidR="00906A54" w:rsidRPr="00D21179" w:rsidRDefault="00906A54" w:rsidP="00755729">
            <w:pPr>
              <w:jc w:val="center"/>
              <w:rPr>
                <w:sz w:val="22"/>
              </w:rPr>
            </w:pPr>
            <w:r w:rsidRPr="00D21179">
              <w:rPr>
                <w:sz w:val="22"/>
              </w:rPr>
              <w:t>148</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Gorzyce</w:t>
            </w:r>
          </w:p>
        </w:tc>
        <w:tc>
          <w:tcPr>
            <w:tcW w:w="1782" w:type="dxa"/>
          </w:tcPr>
          <w:p w:rsidR="00906A54" w:rsidRPr="00D21179" w:rsidRDefault="00906A54" w:rsidP="00755729">
            <w:pPr>
              <w:jc w:val="center"/>
              <w:rPr>
                <w:sz w:val="22"/>
              </w:rPr>
            </w:pPr>
            <w:r w:rsidRPr="00D21179">
              <w:rPr>
                <w:sz w:val="22"/>
              </w:rPr>
              <w:t>5 012</w:t>
            </w:r>
          </w:p>
        </w:tc>
        <w:tc>
          <w:tcPr>
            <w:tcW w:w="1398" w:type="dxa"/>
          </w:tcPr>
          <w:p w:rsidR="00906A54" w:rsidRPr="00D21179" w:rsidRDefault="00906A54" w:rsidP="00755729">
            <w:pPr>
              <w:jc w:val="center"/>
              <w:rPr>
                <w:sz w:val="22"/>
              </w:rPr>
            </w:pPr>
            <w:r w:rsidRPr="00D21179">
              <w:rPr>
                <w:sz w:val="22"/>
              </w:rPr>
              <w:t>246</w:t>
            </w:r>
          </w:p>
        </w:tc>
        <w:tc>
          <w:tcPr>
            <w:tcW w:w="1556" w:type="dxa"/>
          </w:tcPr>
          <w:p w:rsidR="00906A54" w:rsidRPr="00D21179" w:rsidRDefault="00906A54" w:rsidP="00755729">
            <w:pPr>
              <w:jc w:val="center"/>
              <w:rPr>
                <w:sz w:val="22"/>
              </w:rPr>
            </w:pPr>
            <w:r w:rsidRPr="00D21179">
              <w:rPr>
                <w:sz w:val="22"/>
              </w:rPr>
              <w:t>12 871</w:t>
            </w:r>
          </w:p>
        </w:tc>
        <w:tc>
          <w:tcPr>
            <w:tcW w:w="1585" w:type="dxa"/>
          </w:tcPr>
          <w:p w:rsidR="00906A54" w:rsidRPr="00D21179" w:rsidRDefault="00906A54" w:rsidP="00755729">
            <w:pPr>
              <w:jc w:val="center"/>
              <w:rPr>
                <w:sz w:val="22"/>
              </w:rPr>
            </w:pPr>
            <w:r w:rsidRPr="00D21179">
              <w:rPr>
                <w:sz w:val="22"/>
              </w:rPr>
              <w:t>215</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Jagiełła</w:t>
            </w:r>
          </w:p>
        </w:tc>
        <w:tc>
          <w:tcPr>
            <w:tcW w:w="1782" w:type="dxa"/>
          </w:tcPr>
          <w:p w:rsidR="00906A54" w:rsidRPr="00D21179" w:rsidRDefault="00906A54" w:rsidP="00755729">
            <w:pPr>
              <w:jc w:val="center"/>
              <w:rPr>
                <w:sz w:val="22"/>
              </w:rPr>
            </w:pPr>
            <w:r w:rsidRPr="00D21179">
              <w:rPr>
                <w:sz w:val="22"/>
              </w:rPr>
              <w:t>4 227</w:t>
            </w:r>
          </w:p>
        </w:tc>
        <w:tc>
          <w:tcPr>
            <w:tcW w:w="1398" w:type="dxa"/>
          </w:tcPr>
          <w:p w:rsidR="00906A54" w:rsidRPr="00D21179" w:rsidRDefault="00906A54" w:rsidP="00755729">
            <w:pPr>
              <w:jc w:val="center"/>
              <w:rPr>
                <w:sz w:val="22"/>
              </w:rPr>
            </w:pPr>
            <w:r w:rsidRPr="00D21179">
              <w:rPr>
                <w:sz w:val="22"/>
              </w:rPr>
              <w:t>230</w:t>
            </w:r>
          </w:p>
        </w:tc>
        <w:tc>
          <w:tcPr>
            <w:tcW w:w="1556" w:type="dxa"/>
          </w:tcPr>
          <w:p w:rsidR="00906A54" w:rsidRPr="00D21179" w:rsidRDefault="00906A54" w:rsidP="00755729">
            <w:pPr>
              <w:jc w:val="center"/>
              <w:rPr>
                <w:sz w:val="22"/>
              </w:rPr>
            </w:pPr>
            <w:r w:rsidRPr="00D21179">
              <w:rPr>
                <w:sz w:val="22"/>
              </w:rPr>
              <w:t>14 210</w:t>
            </w:r>
          </w:p>
        </w:tc>
        <w:tc>
          <w:tcPr>
            <w:tcW w:w="1585" w:type="dxa"/>
          </w:tcPr>
          <w:p w:rsidR="00906A54" w:rsidRPr="00D21179" w:rsidRDefault="00906A54" w:rsidP="00755729">
            <w:pPr>
              <w:jc w:val="center"/>
              <w:rPr>
                <w:sz w:val="22"/>
              </w:rPr>
            </w:pPr>
            <w:r w:rsidRPr="00D21179">
              <w:rPr>
                <w:sz w:val="22"/>
              </w:rPr>
              <w:t>223</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Tryńcza</w:t>
            </w:r>
          </w:p>
        </w:tc>
        <w:tc>
          <w:tcPr>
            <w:tcW w:w="1782" w:type="dxa"/>
          </w:tcPr>
          <w:p w:rsidR="00906A54" w:rsidRPr="00D21179" w:rsidRDefault="00906A54" w:rsidP="00755729">
            <w:pPr>
              <w:jc w:val="center"/>
              <w:rPr>
                <w:sz w:val="22"/>
              </w:rPr>
            </w:pPr>
            <w:r w:rsidRPr="00D21179">
              <w:rPr>
                <w:sz w:val="22"/>
              </w:rPr>
              <w:t>7 043</w:t>
            </w:r>
          </w:p>
        </w:tc>
        <w:tc>
          <w:tcPr>
            <w:tcW w:w="1398" w:type="dxa"/>
          </w:tcPr>
          <w:p w:rsidR="00906A54" w:rsidRPr="00D21179" w:rsidRDefault="00906A54" w:rsidP="00755729">
            <w:pPr>
              <w:jc w:val="center"/>
              <w:rPr>
                <w:sz w:val="22"/>
              </w:rPr>
            </w:pPr>
            <w:r w:rsidRPr="00D21179">
              <w:rPr>
                <w:sz w:val="22"/>
              </w:rPr>
              <w:t>336</w:t>
            </w:r>
          </w:p>
        </w:tc>
        <w:tc>
          <w:tcPr>
            <w:tcW w:w="1556" w:type="dxa"/>
          </w:tcPr>
          <w:p w:rsidR="00906A54" w:rsidRPr="00D21179" w:rsidRDefault="00906A54" w:rsidP="00755729">
            <w:pPr>
              <w:jc w:val="center"/>
              <w:rPr>
                <w:sz w:val="22"/>
              </w:rPr>
            </w:pPr>
            <w:r w:rsidRPr="00D21179">
              <w:rPr>
                <w:sz w:val="22"/>
              </w:rPr>
              <w:t>18 249</w:t>
            </w:r>
          </w:p>
        </w:tc>
        <w:tc>
          <w:tcPr>
            <w:tcW w:w="1585" w:type="dxa"/>
          </w:tcPr>
          <w:p w:rsidR="00906A54" w:rsidRPr="00D21179" w:rsidRDefault="00906A54" w:rsidP="00755729">
            <w:pPr>
              <w:jc w:val="center"/>
              <w:rPr>
                <w:sz w:val="22"/>
              </w:rPr>
            </w:pPr>
            <w:r w:rsidRPr="00D21179">
              <w:rPr>
                <w:sz w:val="22"/>
              </w:rPr>
              <w:t>255</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Ubieszyn</w:t>
            </w:r>
          </w:p>
        </w:tc>
        <w:tc>
          <w:tcPr>
            <w:tcW w:w="1782" w:type="dxa"/>
          </w:tcPr>
          <w:p w:rsidR="00906A54" w:rsidRPr="00D21179" w:rsidRDefault="00906A54" w:rsidP="00755729">
            <w:pPr>
              <w:jc w:val="center"/>
              <w:rPr>
                <w:sz w:val="22"/>
              </w:rPr>
            </w:pPr>
            <w:r w:rsidRPr="00D21179">
              <w:rPr>
                <w:sz w:val="22"/>
              </w:rPr>
              <w:t>3 569</w:t>
            </w:r>
          </w:p>
        </w:tc>
        <w:tc>
          <w:tcPr>
            <w:tcW w:w="1398" w:type="dxa"/>
          </w:tcPr>
          <w:p w:rsidR="00906A54" w:rsidRPr="00D21179" w:rsidRDefault="00906A54" w:rsidP="00755729">
            <w:pPr>
              <w:jc w:val="center"/>
              <w:rPr>
                <w:sz w:val="22"/>
              </w:rPr>
            </w:pPr>
            <w:r w:rsidRPr="00D21179">
              <w:rPr>
                <w:sz w:val="22"/>
              </w:rPr>
              <w:t>142</w:t>
            </w:r>
          </w:p>
        </w:tc>
        <w:tc>
          <w:tcPr>
            <w:tcW w:w="1556" w:type="dxa"/>
          </w:tcPr>
          <w:p w:rsidR="00906A54" w:rsidRPr="00D21179" w:rsidRDefault="00906A54" w:rsidP="00755729">
            <w:pPr>
              <w:jc w:val="center"/>
              <w:rPr>
                <w:sz w:val="22"/>
              </w:rPr>
            </w:pPr>
            <w:r w:rsidRPr="00D21179">
              <w:rPr>
                <w:sz w:val="22"/>
              </w:rPr>
              <w:t>8 876</w:t>
            </w:r>
          </w:p>
        </w:tc>
        <w:tc>
          <w:tcPr>
            <w:tcW w:w="1585" w:type="dxa"/>
          </w:tcPr>
          <w:p w:rsidR="00906A54" w:rsidRPr="00D21179" w:rsidRDefault="00906A54" w:rsidP="00755729">
            <w:pPr>
              <w:jc w:val="center"/>
              <w:rPr>
                <w:sz w:val="22"/>
              </w:rPr>
            </w:pPr>
            <w:r w:rsidRPr="00D21179">
              <w:rPr>
                <w:sz w:val="22"/>
              </w:rPr>
              <w:t>118</w:t>
            </w:r>
          </w:p>
        </w:tc>
      </w:tr>
      <w:tr w:rsidR="00FE44E9" w:rsidRPr="00D21179" w:rsidTr="00755729">
        <w:tc>
          <w:tcPr>
            <w:tcW w:w="799" w:type="dxa"/>
          </w:tcPr>
          <w:p w:rsidR="00906A54" w:rsidRPr="00D21179" w:rsidRDefault="00906A54" w:rsidP="00755729">
            <w:pPr>
              <w:pStyle w:val="Akapitzlist"/>
              <w:numPr>
                <w:ilvl w:val="0"/>
                <w:numId w:val="89"/>
              </w:numPr>
              <w:rPr>
                <w:sz w:val="22"/>
              </w:rPr>
            </w:pPr>
          </w:p>
        </w:tc>
        <w:tc>
          <w:tcPr>
            <w:tcW w:w="1940" w:type="dxa"/>
          </w:tcPr>
          <w:p w:rsidR="00906A54" w:rsidRPr="00D21179" w:rsidRDefault="00906A54" w:rsidP="00D76A99">
            <w:pPr>
              <w:rPr>
                <w:sz w:val="22"/>
              </w:rPr>
            </w:pPr>
            <w:r w:rsidRPr="00D21179">
              <w:rPr>
                <w:sz w:val="22"/>
              </w:rPr>
              <w:t>Wólka Małkowa</w:t>
            </w:r>
          </w:p>
        </w:tc>
        <w:tc>
          <w:tcPr>
            <w:tcW w:w="1782" w:type="dxa"/>
          </w:tcPr>
          <w:p w:rsidR="00906A54" w:rsidRPr="00D21179" w:rsidRDefault="00906A54" w:rsidP="00755729">
            <w:pPr>
              <w:jc w:val="center"/>
              <w:rPr>
                <w:sz w:val="22"/>
              </w:rPr>
            </w:pPr>
            <w:r w:rsidRPr="00D21179">
              <w:rPr>
                <w:sz w:val="22"/>
              </w:rPr>
              <w:t>1 500</w:t>
            </w:r>
          </w:p>
        </w:tc>
        <w:tc>
          <w:tcPr>
            <w:tcW w:w="1398" w:type="dxa"/>
          </w:tcPr>
          <w:p w:rsidR="00906A54" w:rsidRPr="00D21179" w:rsidRDefault="00906A54" w:rsidP="00755729">
            <w:pPr>
              <w:jc w:val="center"/>
              <w:rPr>
                <w:sz w:val="22"/>
              </w:rPr>
            </w:pPr>
            <w:r w:rsidRPr="00D21179">
              <w:rPr>
                <w:sz w:val="22"/>
              </w:rPr>
              <w:t>69</w:t>
            </w:r>
          </w:p>
        </w:tc>
        <w:tc>
          <w:tcPr>
            <w:tcW w:w="1556" w:type="dxa"/>
          </w:tcPr>
          <w:p w:rsidR="00906A54" w:rsidRPr="00D21179" w:rsidRDefault="00906A54" w:rsidP="00755729">
            <w:pPr>
              <w:jc w:val="center"/>
              <w:rPr>
                <w:sz w:val="22"/>
              </w:rPr>
            </w:pPr>
            <w:r w:rsidRPr="00D21179">
              <w:rPr>
                <w:sz w:val="22"/>
              </w:rPr>
              <w:t>4 073</w:t>
            </w:r>
          </w:p>
        </w:tc>
        <w:tc>
          <w:tcPr>
            <w:tcW w:w="1585" w:type="dxa"/>
          </w:tcPr>
          <w:p w:rsidR="00906A54" w:rsidRPr="00D21179" w:rsidRDefault="00906A54" w:rsidP="00755729">
            <w:pPr>
              <w:jc w:val="center"/>
              <w:rPr>
                <w:sz w:val="22"/>
              </w:rPr>
            </w:pPr>
            <w:r w:rsidRPr="00D21179">
              <w:rPr>
                <w:sz w:val="22"/>
              </w:rPr>
              <w:t>47</w:t>
            </w:r>
          </w:p>
        </w:tc>
      </w:tr>
      <w:tr w:rsidR="00FE44E9" w:rsidRPr="00D21179" w:rsidTr="00755729">
        <w:tc>
          <w:tcPr>
            <w:tcW w:w="799" w:type="dxa"/>
          </w:tcPr>
          <w:p w:rsidR="00931169" w:rsidRPr="00D21179" w:rsidRDefault="00931169" w:rsidP="00755729">
            <w:pPr>
              <w:pStyle w:val="Akapitzlist"/>
              <w:numPr>
                <w:ilvl w:val="0"/>
                <w:numId w:val="89"/>
              </w:numPr>
              <w:rPr>
                <w:sz w:val="22"/>
              </w:rPr>
            </w:pPr>
          </w:p>
        </w:tc>
        <w:tc>
          <w:tcPr>
            <w:tcW w:w="1940" w:type="dxa"/>
          </w:tcPr>
          <w:p w:rsidR="00931169" w:rsidRPr="00D21179" w:rsidRDefault="00931169" w:rsidP="00D76A99">
            <w:pPr>
              <w:rPr>
                <w:sz w:val="22"/>
              </w:rPr>
            </w:pPr>
            <w:r w:rsidRPr="00D21179">
              <w:rPr>
                <w:sz w:val="22"/>
              </w:rPr>
              <w:t>Wólka Ogryzkowa</w:t>
            </w:r>
          </w:p>
        </w:tc>
        <w:tc>
          <w:tcPr>
            <w:tcW w:w="1782" w:type="dxa"/>
          </w:tcPr>
          <w:p w:rsidR="00931169" w:rsidRPr="00D21179" w:rsidRDefault="00931169" w:rsidP="00755729">
            <w:pPr>
              <w:jc w:val="center"/>
              <w:rPr>
                <w:sz w:val="22"/>
              </w:rPr>
            </w:pPr>
            <w:r w:rsidRPr="00D21179">
              <w:rPr>
                <w:sz w:val="22"/>
              </w:rPr>
              <w:t>4 831</w:t>
            </w:r>
          </w:p>
        </w:tc>
        <w:tc>
          <w:tcPr>
            <w:tcW w:w="1398" w:type="dxa"/>
          </w:tcPr>
          <w:p w:rsidR="00931169" w:rsidRPr="00D21179" w:rsidRDefault="00931169" w:rsidP="00755729">
            <w:pPr>
              <w:jc w:val="center"/>
              <w:rPr>
                <w:sz w:val="22"/>
              </w:rPr>
            </w:pPr>
            <w:r w:rsidRPr="00D21179">
              <w:rPr>
                <w:sz w:val="22"/>
              </w:rPr>
              <w:t>59</w:t>
            </w:r>
          </w:p>
        </w:tc>
        <w:tc>
          <w:tcPr>
            <w:tcW w:w="1556" w:type="dxa"/>
          </w:tcPr>
          <w:p w:rsidR="00931169" w:rsidRPr="00D21179" w:rsidRDefault="00931169" w:rsidP="00755729">
            <w:pPr>
              <w:jc w:val="center"/>
              <w:rPr>
                <w:sz w:val="22"/>
              </w:rPr>
            </w:pPr>
            <w:r w:rsidRPr="00D21179">
              <w:rPr>
                <w:sz w:val="22"/>
              </w:rPr>
              <w:t>3 977</w:t>
            </w:r>
          </w:p>
        </w:tc>
        <w:tc>
          <w:tcPr>
            <w:tcW w:w="1585" w:type="dxa"/>
          </w:tcPr>
          <w:p w:rsidR="00931169" w:rsidRPr="00D21179" w:rsidRDefault="00931169" w:rsidP="00755729">
            <w:pPr>
              <w:jc w:val="center"/>
              <w:rPr>
                <w:sz w:val="22"/>
              </w:rPr>
            </w:pPr>
            <w:r w:rsidRPr="00D21179">
              <w:rPr>
                <w:sz w:val="22"/>
              </w:rPr>
              <w:t>40</w:t>
            </w:r>
          </w:p>
        </w:tc>
      </w:tr>
      <w:tr w:rsidR="00FE44E9" w:rsidRPr="00D21179" w:rsidTr="00755729">
        <w:trPr>
          <w:trHeight w:val="235"/>
        </w:trPr>
        <w:tc>
          <w:tcPr>
            <w:tcW w:w="799" w:type="dxa"/>
            <w:shd w:val="clear" w:color="auto" w:fill="DBE5F1"/>
          </w:tcPr>
          <w:p w:rsidR="00906A54" w:rsidRPr="00D21179" w:rsidRDefault="00906A54" w:rsidP="00931169">
            <w:pPr>
              <w:rPr>
                <w:b/>
                <w:sz w:val="22"/>
              </w:rPr>
            </w:pPr>
          </w:p>
        </w:tc>
        <w:tc>
          <w:tcPr>
            <w:tcW w:w="1940" w:type="dxa"/>
            <w:shd w:val="clear" w:color="auto" w:fill="DBE5F1"/>
          </w:tcPr>
          <w:p w:rsidR="00906A54" w:rsidRPr="00D21179" w:rsidRDefault="00931169" w:rsidP="00D76A99">
            <w:pPr>
              <w:rPr>
                <w:b/>
                <w:sz w:val="22"/>
              </w:rPr>
            </w:pPr>
            <w:r w:rsidRPr="00D21179">
              <w:rPr>
                <w:b/>
                <w:sz w:val="22"/>
              </w:rPr>
              <w:t>Razem:</w:t>
            </w:r>
          </w:p>
        </w:tc>
        <w:tc>
          <w:tcPr>
            <w:tcW w:w="1782" w:type="dxa"/>
            <w:shd w:val="clear" w:color="auto" w:fill="DBE5F1"/>
          </w:tcPr>
          <w:p w:rsidR="00906A54" w:rsidRPr="00D21179" w:rsidRDefault="00931169" w:rsidP="00755729">
            <w:pPr>
              <w:jc w:val="center"/>
              <w:rPr>
                <w:b/>
                <w:sz w:val="22"/>
              </w:rPr>
            </w:pPr>
            <w:r w:rsidRPr="00D21179">
              <w:rPr>
                <w:b/>
                <w:sz w:val="22"/>
              </w:rPr>
              <w:t>41 025</w:t>
            </w:r>
          </w:p>
        </w:tc>
        <w:tc>
          <w:tcPr>
            <w:tcW w:w="1398" w:type="dxa"/>
            <w:shd w:val="clear" w:color="auto" w:fill="DBE5F1"/>
          </w:tcPr>
          <w:p w:rsidR="00906A54" w:rsidRPr="00D21179" w:rsidRDefault="00931169" w:rsidP="00755729">
            <w:pPr>
              <w:jc w:val="center"/>
              <w:rPr>
                <w:b/>
                <w:sz w:val="22"/>
              </w:rPr>
            </w:pPr>
            <w:r w:rsidRPr="00D21179">
              <w:rPr>
                <w:b/>
                <w:sz w:val="22"/>
              </w:rPr>
              <w:t>1764</w:t>
            </w:r>
          </w:p>
        </w:tc>
        <w:tc>
          <w:tcPr>
            <w:tcW w:w="1556" w:type="dxa"/>
            <w:shd w:val="clear" w:color="auto" w:fill="DBE5F1"/>
          </w:tcPr>
          <w:p w:rsidR="00906A54" w:rsidRPr="00D21179" w:rsidRDefault="00931169" w:rsidP="00755729">
            <w:pPr>
              <w:jc w:val="center"/>
              <w:rPr>
                <w:b/>
                <w:sz w:val="22"/>
              </w:rPr>
            </w:pPr>
            <w:r w:rsidRPr="00D21179">
              <w:rPr>
                <w:b/>
                <w:sz w:val="22"/>
              </w:rPr>
              <w:t>89 186</w:t>
            </w:r>
          </w:p>
        </w:tc>
        <w:tc>
          <w:tcPr>
            <w:tcW w:w="1585" w:type="dxa"/>
            <w:shd w:val="clear" w:color="auto" w:fill="DBE5F1"/>
          </w:tcPr>
          <w:p w:rsidR="00906A54" w:rsidRPr="00D21179" w:rsidRDefault="00931169" w:rsidP="00755729">
            <w:pPr>
              <w:jc w:val="center"/>
              <w:rPr>
                <w:b/>
                <w:sz w:val="22"/>
              </w:rPr>
            </w:pPr>
            <w:r w:rsidRPr="00D21179">
              <w:rPr>
                <w:b/>
                <w:sz w:val="22"/>
              </w:rPr>
              <w:t>1 478</w:t>
            </w:r>
          </w:p>
        </w:tc>
      </w:tr>
    </w:tbl>
    <w:p w:rsidR="00591E23" w:rsidRDefault="005918E1" w:rsidP="00D21179">
      <w:pPr>
        <w:spacing w:before="100" w:beforeAutospacing="1" w:after="100" w:afterAutospacing="1" w:line="276" w:lineRule="auto"/>
        <w:ind w:firstLine="851"/>
        <w:jc w:val="both"/>
        <w:rPr>
          <w:color w:val="000000"/>
        </w:rPr>
      </w:pPr>
      <w:r w:rsidRPr="005918E1">
        <w:rPr>
          <w:color w:val="000000"/>
        </w:rPr>
        <w:lastRenderedPageBreak/>
        <w:t xml:space="preserve">Gmina Tryńcza jest w pełni zelektryfikowana. </w:t>
      </w:r>
      <w:r w:rsidR="003F458E">
        <w:rPr>
          <w:color w:val="000000"/>
        </w:rPr>
        <w:t>Energia elektryczna na terenie G</w:t>
      </w:r>
      <w:r w:rsidR="00931169" w:rsidRPr="005918E1">
        <w:rPr>
          <w:color w:val="000000"/>
        </w:rPr>
        <w:t>miny Tryńcza pochodzi od jednego dostawc</w:t>
      </w:r>
      <w:r w:rsidR="00A938F6">
        <w:rPr>
          <w:color w:val="000000"/>
        </w:rPr>
        <w:t xml:space="preserve">y, </w:t>
      </w:r>
      <w:r w:rsidR="002F20D5">
        <w:rPr>
          <w:color w:val="000000"/>
        </w:rPr>
        <w:t xml:space="preserve">wyłonionego w drodze przetargu, </w:t>
      </w:r>
      <w:r w:rsidR="00A938F6">
        <w:rPr>
          <w:color w:val="000000"/>
        </w:rPr>
        <w:t xml:space="preserve">którym jest </w:t>
      </w:r>
      <w:r w:rsidR="00931169" w:rsidRPr="005918E1">
        <w:rPr>
          <w:color w:val="000000"/>
        </w:rPr>
        <w:t>Zamojska Korporacja Energetyczna.</w:t>
      </w:r>
      <w:r w:rsidRPr="005918E1">
        <w:rPr>
          <w:color w:val="000000"/>
        </w:rPr>
        <w:t xml:space="preserve"> </w:t>
      </w:r>
      <w:r w:rsidR="00D21179">
        <w:rPr>
          <w:color w:val="000000"/>
        </w:rPr>
        <w:t>Sieć energetyczna G</w:t>
      </w:r>
      <w:r w:rsidR="00931169" w:rsidRPr="005918E1">
        <w:rPr>
          <w:color w:val="000000"/>
        </w:rPr>
        <w:t>miny została zmodernizowana. Obecnie w miejscach, gdzie istnieje zapotrzebowanie</w:t>
      </w:r>
      <w:r w:rsidR="00D21179">
        <w:rPr>
          <w:color w:val="000000"/>
        </w:rPr>
        <w:t>,</w:t>
      </w:r>
      <w:r w:rsidR="00931169" w:rsidRPr="005918E1">
        <w:rPr>
          <w:color w:val="000000"/>
        </w:rPr>
        <w:t xml:space="preserve"> sieć jest sukcesywnie rozbudowywana. </w:t>
      </w:r>
      <w:r w:rsidR="00D21179">
        <w:rPr>
          <w:color w:val="000000"/>
        </w:rPr>
        <w:t>Przez północno-wschodnią część G</w:t>
      </w:r>
      <w:r w:rsidR="00931169" w:rsidRPr="005918E1">
        <w:rPr>
          <w:color w:val="000000"/>
        </w:rPr>
        <w:t xml:space="preserve">miny biegnie linia 750  </w:t>
      </w:r>
      <w:proofErr w:type="spellStart"/>
      <w:r w:rsidR="00931169" w:rsidRPr="005918E1">
        <w:rPr>
          <w:color w:val="000000"/>
        </w:rPr>
        <w:t>kV</w:t>
      </w:r>
      <w:proofErr w:type="spellEnd"/>
      <w:r w:rsidR="00931169" w:rsidRPr="005918E1">
        <w:rPr>
          <w:color w:val="000000"/>
        </w:rPr>
        <w:t xml:space="preserve"> i rezerwa terenu pod linię 40</w:t>
      </w:r>
      <w:r w:rsidR="00A938F6">
        <w:rPr>
          <w:color w:val="000000"/>
        </w:rPr>
        <w:t xml:space="preserve">0 </w:t>
      </w:r>
      <w:proofErr w:type="spellStart"/>
      <w:r w:rsidR="00A938F6">
        <w:rPr>
          <w:color w:val="000000"/>
        </w:rPr>
        <w:t>kV</w:t>
      </w:r>
      <w:proofErr w:type="spellEnd"/>
      <w:r w:rsidR="00A938F6">
        <w:rPr>
          <w:color w:val="000000"/>
        </w:rPr>
        <w:t>. Wybudowano stację tra</w:t>
      </w:r>
      <w:r w:rsidR="00D21179">
        <w:rPr>
          <w:color w:val="000000"/>
        </w:rPr>
        <w:t>nsformatorową</w:t>
      </w:r>
      <w:r w:rsidR="00A938F6">
        <w:rPr>
          <w:color w:val="000000"/>
        </w:rPr>
        <w:t xml:space="preserve"> i </w:t>
      </w:r>
      <w:r w:rsidR="00931169" w:rsidRPr="005918E1">
        <w:rPr>
          <w:color w:val="000000"/>
        </w:rPr>
        <w:t>linię kablową dla zasilania osiedla mieszkaniowego i zespołu budynków administracyjnych w centrum Tryńczy.</w:t>
      </w:r>
      <w:r>
        <w:rPr>
          <w:color w:val="000000"/>
        </w:rPr>
        <w:t xml:space="preserve"> Planowane inwestycje z zakresu</w:t>
      </w:r>
      <w:r w:rsidR="00931169" w:rsidRPr="005918E1">
        <w:rPr>
          <w:color w:val="000000"/>
        </w:rPr>
        <w:t xml:space="preserve"> energetyki dotyczą oświetlenia miejsc publicznych (latarnie) i wymiany lamp z gazowych </w:t>
      </w:r>
      <w:r w:rsidRPr="005918E1">
        <w:rPr>
          <w:color w:val="000000"/>
        </w:rPr>
        <w:t xml:space="preserve">na </w:t>
      </w:r>
      <w:proofErr w:type="spellStart"/>
      <w:r w:rsidRPr="005918E1">
        <w:rPr>
          <w:color w:val="000000"/>
        </w:rPr>
        <w:t>ledowe</w:t>
      </w:r>
      <w:proofErr w:type="spellEnd"/>
      <w:r w:rsidRPr="005918E1">
        <w:rPr>
          <w:color w:val="000000"/>
        </w:rPr>
        <w:t xml:space="preserve">, a także zastosowania oświetlenia </w:t>
      </w:r>
      <w:r w:rsidR="00AD4EBA">
        <w:rPr>
          <w:color w:val="000000"/>
        </w:rPr>
        <w:t>solarnego (</w:t>
      </w:r>
      <w:r w:rsidRPr="005918E1">
        <w:rPr>
          <w:color w:val="000000"/>
        </w:rPr>
        <w:t>hybrydowego</w:t>
      </w:r>
      <w:r w:rsidR="00AD4EBA">
        <w:rPr>
          <w:color w:val="000000"/>
        </w:rPr>
        <w:t>)</w:t>
      </w:r>
      <w:r w:rsidRPr="005918E1">
        <w:rPr>
          <w:color w:val="000000"/>
        </w:rPr>
        <w:t>.</w:t>
      </w:r>
    </w:p>
    <w:p w:rsidR="00D21179" w:rsidRPr="005918E1" w:rsidRDefault="00D21179" w:rsidP="00D21179">
      <w:pPr>
        <w:spacing w:before="100" w:beforeAutospacing="1" w:after="100" w:afterAutospacing="1" w:line="276" w:lineRule="auto"/>
        <w:ind w:firstLine="851"/>
        <w:jc w:val="both"/>
        <w:rPr>
          <w:color w:val="000000"/>
        </w:rPr>
      </w:pPr>
    </w:p>
    <w:p w:rsidR="00BE77C5" w:rsidRPr="00C74E96" w:rsidRDefault="00BE77C5" w:rsidP="00F10705">
      <w:pPr>
        <w:pStyle w:val="Nagwek4"/>
        <w:numPr>
          <w:ilvl w:val="2"/>
          <w:numId w:val="42"/>
        </w:numPr>
        <w:ind w:left="709" w:hanging="709"/>
        <w:rPr>
          <w:rFonts w:ascii="Times New Roman" w:hAnsi="Times New Roman"/>
          <w:sz w:val="24"/>
        </w:rPr>
      </w:pPr>
      <w:r w:rsidRPr="00C74E96">
        <w:rPr>
          <w:rFonts w:ascii="Times New Roman" w:hAnsi="Times New Roman"/>
          <w:sz w:val="24"/>
        </w:rPr>
        <w:t>Gospodarka odpadami</w:t>
      </w:r>
      <w:r w:rsidR="00D21179" w:rsidRPr="00C74E96">
        <w:rPr>
          <w:rFonts w:ascii="Times New Roman" w:hAnsi="Times New Roman"/>
          <w:sz w:val="24"/>
        </w:rPr>
        <w:t xml:space="preserve"> </w:t>
      </w:r>
    </w:p>
    <w:p w:rsidR="003B435B" w:rsidRPr="003B435B" w:rsidRDefault="003B435B" w:rsidP="00D21179">
      <w:pPr>
        <w:spacing w:before="240" w:line="276" w:lineRule="auto"/>
        <w:ind w:firstLine="851"/>
        <w:jc w:val="both"/>
        <w:rPr>
          <w:bCs/>
          <w:color w:val="000000"/>
        </w:rPr>
      </w:pPr>
      <w:r>
        <w:rPr>
          <w:bCs/>
          <w:color w:val="000000"/>
        </w:rPr>
        <w:t>Od dnia</w:t>
      </w:r>
      <w:r w:rsidRPr="003B435B">
        <w:rPr>
          <w:bCs/>
          <w:color w:val="000000"/>
        </w:rPr>
        <w:t xml:space="preserve"> 1 lipca 2013</w:t>
      </w:r>
      <w:r>
        <w:rPr>
          <w:bCs/>
          <w:color w:val="000000"/>
        </w:rPr>
        <w:t xml:space="preserve"> roku </w:t>
      </w:r>
      <w:r w:rsidR="00D21179">
        <w:rPr>
          <w:bCs/>
          <w:color w:val="000000"/>
        </w:rPr>
        <w:t>G</w:t>
      </w:r>
      <w:r w:rsidRPr="003B435B">
        <w:rPr>
          <w:bCs/>
          <w:color w:val="000000"/>
        </w:rPr>
        <w:t>mina stała się odpowiedzialna za gospodarkę odpadami komunalnymi. Do p</w:t>
      </w:r>
      <w:r w:rsidR="00D21179">
        <w:rPr>
          <w:bCs/>
          <w:color w:val="000000"/>
        </w:rPr>
        <w:t>odstawowych zadań G</w:t>
      </w:r>
      <w:r w:rsidR="00766E69">
        <w:rPr>
          <w:bCs/>
          <w:color w:val="000000"/>
        </w:rPr>
        <w:t>miny należy</w:t>
      </w:r>
      <w:r w:rsidRPr="003B435B">
        <w:rPr>
          <w:bCs/>
          <w:color w:val="000000"/>
        </w:rPr>
        <w:t>: zebranie deklaracji, wystawienie rachunków, zorganizowanie odbioru i zagospodarowanie odpadów, ściąganie należności.</w:t>
      </w:r>
      <w:r w:rsidR="006576F9">
        <w:rPr>
          <w:bCs/>
          <w:color w:val="000000"/>
        </w:rPr>
        <w:t xml:space="preserve"> </w:t>
      </w:r>
      <w:r w:rsidR="00A938F6">
        <w:rPr>
          <w:bCs/>
          <w:color w:val="000000"/>
        </w:rPr>
        <w:t>W </w:t>
      </w:r>
      <w:r w:rsidRPr="003B435B">
        <w:rPr>
          <w:bCs/>
          <w:color w:val="000000"/>
        </w:rPr>
        <w:t xml:space="preserve">roku </w:t>
      </w:r>
      <w:r w:rsidR="00766E69">
        <w:rPr>
          <w:bCs/>
          <w:color w:val="000000"/>
        </w:rPr>
        <w:t xml:space="preserve">2014 </w:t>
      </w:r>
      <w:r w:rsidRPr="003B435B">
        <w:rPr>
          <w:bCs/>
          <w:color w:val="000000"/>
        </w:rPr>
        <w:t>deklaracje w sprawie opłaty za gospodarowanie odpadami komunalnymi złożyło 1</w:t>
      </w:r>
      <w:r w:rsidR="006576F9">
        <w:rPr>
          <w:bCs/>
          <w:color w:val="000000"/>
        </w:rPr>
        <w:t>.</w:t>
      </w:r>
      <w:r w:rsidRPr="003B435B">
        <w:rPr>
          <w:bCs/>
          <w:color w:val="000000"/>
        </w:rPr>
        <w:t>947 właścicieli nieruchomości</w:t>
      </w:r>
      <w:r w:rsidR="00D21179">
        <w:rPr>
          <w:bCs/>
          <w:color w:val="000000"/>
        </w:rPr>
        <w:t>,</w:t>
      </w:r>
      <w:r w:rsidRPr="003B435B">
        <w:rPr>
          <w:bCs/>
          <w:color w:val="000000"/>
        </w:rPr>
        <w:t xml:space="preserve"> a objętych opłatą zostało 6</w:t>
      </w:r>
      <w:r w:rsidR="00AD4EBA">
        <w:rPr>
          <w:bCs/>
          <w:color w:val="000000"/>
        </w:rPr>
        <w:t>.764 osoby</w:t>
      </w:r>
      <w:r w:rsidRPr="003B435B">
        <w:rPr>
          <w:bCs/>
          <w:color w:val="000000"/>
        </w:rPr>
        <w:t>. W 1</w:t>
      </w:r>
      <w:r w:rsidR="00AD4EBA">
        <w:rPr>
          <w:bCs/>
          <w:color w:val="000000"/>
        </w:rPr>
        <w:t>.</w:t>
      </w:r>
      <w:r w:rsidRPr="003B435B">
        <w:rPr>
          <w:bCs/>
          <w:color w:val="000000"/>
        </w:rPr>
        <w:t xml:space="preserve">889 gospodarstwach </w:t>
      </w:r>
      <w:r w:rsidR="00D21179" w:rsidRPr="003B435B">
        <w:rPr>
          <w:bCs/>
          <w:color w:val="000000"/>
        </w:rPr>
        <w:t xml:space="preserve">odpady </w:t>
      </w:r>
      <w:r w:rsidRPr="003B435B">
        <w:rPr>
          <w:bCs/>
          <w:color w:val="000000"/>
        </w:rPr>
        <w:t>segre</w:t>
      </w:r>
      <w:r w:rsidR="006576F9">
        <w:rPr>
          <w:bCs/>
          <w:color w:val="000000"/>
        </w:rPr>
        <w:t>gowało</w:t>
      </w:r>
      <w:r w:rsidRPr="003B435B">
        <w:rPr>
          <w:bCs/>
          <w:color w:val="000000"/>
        </w:rPr>
        <w:t xml:space="preserve"> 6</w:t>
      </w:r>
      <w:r w:rsidR="006576F9">
        <w:rPr>
          <w:bCs/>
          <w:color w:val="000000"/>
        </w:rPr>
        <w:t>.</w:t>
      </w:r>
      <w:r w:rsidRPr="003B435B">
        <w:rPr>
          <w:bCs/>
          <w:color w:val="000000"/>
        </w:rPr>
        <w:t>678 osób</w:t>
      </w:r>
      <w:r w:rsidR="006576F9">
        <w:rPr>
          <w:bCs/>
          <w:color w:val="000000"/>
        </w:rPr>
        <w:t>,</w:t>
      </w:r>
      <w:r w:rsidRPr="003B435B">
        <w:rPr>
          <w:bCs/>
          <w:color w:val="000000"/>
        </w:rPr>
        <w:t xml:space="preserve"> a w 48 gospodarstwach 86 osób dostarcza</w:t>
      </w:r>
      <w:r w:rsidR="006576F9">
        <w:rPr>
          <w:bCs/>
          <w:color w:val="000000"/>
        </w:rPr>
        <w:t>ło</w:t>
      </w:r>
      <w:r w:rsidRPr="003B435B">
        <w:rPr>
          <w:bCs/>
          <w:color w:val="000000"/>
        </w:rPr>
        <w:t xml:space="preserve"> odpady zmieszane. Liczba </w:t>
      </w:r>
      <w:r w:rsidR="00D21179">
        <w:rPr>
          <w:bCs/>
          <w:color w:val="000000"/>
        </w:rPr>
        <w:t>mieszkańców</w:t>
      </w:r>
      <w:r w:rsidRPr="003B435B">
        <w:rPr>
          <w:bCs/>
          <w:color w:val="000000"/>
        </w:rPr>
        <w:t xml:space="preserve"> objętych opłatą ma charakter zmienny. Spowodowane jest to fak</w:t>
      </w:r>
      <w:r w:rsidR="006576F9">
        <w:rPr>
          <w:bCs/>
          <w:color w:val="000000"/>
        </w:rPr>
        <w:t>tem zmiany miejsca zamieszka</w:t>
      </w:r>
      <w:r w:rsidR="00D21179">
        <w:rPr>
          <w:bCs/>
          <w:color w:val="000000"/>
        </w:rPr>
        <w:t>nia, wymeldowaniem, zameldowaniem</w:t>
      </w:r>
      <w:r w:rsidR="006576F9">
        <w:rPr>
          <w:bCs/>
          <w:color w:val="000000"/>
        </w:rPr>
        <w:t>, zgonami</w:t>
      </w:r>
      <w:r w:rsidR="00A938F6">
        <w:rPr>
          <w:bCs/>
          <w:color w:val="000000"/>
        </w:rPr>
        <w:t xml:space="preserve"> i </w:t>
      </w:r>
      <w:r w:rsidRPr="003B435B">
        <w:rPr>
          <w:bCs/>
          <w:color w:val="000000"/>
        </w:rPr>
        <w:t>urodzenia</w:t>
      </w:r>
      <w:r w:rsidR="006576F9">
        <w:rPr>
          <w:bCs/>
          <w:color w:val="000000"/>
        </w:rPr>
        <w:t>mi</w:t>
      </w:r>
      <w:r w:rsidR="00D21179">
        <w:rPr>
          <w:bCs/>
          <w:color w:val="000000"/>
        </w:rPr>
        <w:t>.</w:t>
      </w:r>
      <w:r w:rsidR="006576F9">
        <w:rPr>
          <w:bCs/>
          <w:color w:val="000000"/>
        </w:rPr>
        <w:t xml:space="preserve"> </w:t>
      </w:r>
      <w:r w:rsidRPr="003B435B">
        <w:rPr>
          <w:bCs/>
          <w:color w:val="000000"/>
        </w:rPr>
        <w:t xml:space="preserve">Firmą wybraną w drodze przetargu na odbiór </w:t>
      </w:r>
      <w:r w:rsidR="00D21179">
        <w:rPr>
          <w:bCs/>
          <w:color w:val="000000"/>
        </w:rPr>
        <w:br/>
      </w:r>
      <w:r w:rsidRPr="003B435B">
        <w:rPr>
          <w:bCs/>
          <w:color w:val="000000"/>
        </w:rPr>
        <w:t xml:space="preserve">i </w:t>
      </w:r>
      <w:r w:rsidR="00D21179">
        <w:rPr>
          <w:bCs/>
          <w:color w:val="000000"/>
        </w:rPr>
        <w:t>zagospodarowanie odpadów zostało</w:t>
      </w:r>
      <w:r w:rsidRPr="003B435B">
        <w:rPr>
          <w:bCs/>
          <w:color w:val="000000"/>
        </w:rPr>
        <w:t xml:space="preserve"> </w:t>
      </w:r>
      <w:r w:rsidR="006576F9">
        <w:rPr>
          <w:bCs/>
          <w:color w:val="000000"/>
        </w:rPr>
        <w:t>„</w:t>
      </w:r>
      <w:r w:rsidR="006576F9" w:rsidRPr="006576F9">
        <w:rPr>
          <w:bCs/>
          <w:color w:val="000000"/>
        </w:rPr>
        <w:t>Stare Miasto-Park</w:t>
      </w:r>
      <w:r w:rsidR="006576F9">
        <w:rPr>
          <w:bCs/>
          <w:color w:val="000000"/>
        </w:rPr>
        <w:t>”</w:t>
      </w:r>
      <w:r w:rsidR="00D21179">
        <w:rPr>
          <w:bCs/>
          <w:color w:val="000000"/>
        </w:rPr>
        <w:t xml:space="preserve"> Sp. z o.o. (</w:t>
      </w:r>
      <w:r w:rsidR="006576F9" w:rsidRPr="006576F9">
        <w:rPr>
          <w:bCs/>
          <w:color w:val="000000"/>
        </w:rPr>
        <w:t>Wierzawice 874, 37-300 Leżajsk</w:t>
      </w:r>
      <w:r w:rsidR="00D21179">
        <w:rPr>
          <w:bCs/>
          <w:color w:val="000000"/>
        </w:rPr>
        <w:t>)</w:t>
      </w:r>
      <w:r w:rsidR="006576F9" w:rsidRPr="006576F9">
        <w:rPr>
          <w:bCs/>
          <w:color w:val="000000"/>
        </w:rPr>
        <w:t>, Sortownia Odpadów Komunalnych w Giedlarowej</w:t>
      </w:r>
      <w:r w:rsidRPr="003B435B">
        <w:rPr>
          <w:bCs/>
          <w:color w:val="000000"/>
        </w:rPr>
        <w:t>. Odbieranie odpadów zmieszanych i selektywnych odbywa się raz w miesiącu zgodnie z harmonogramem.</w:t>
      </w:r>
    </w:p>
    <w:p w:rsidR="004C448C" w:rsidRPr="006576F9" w:rsidRDefault="006576F9" w:rsidP="00E3182E">
      <w:pPr>
        <w:spacing w:line="276" w:lineRule="auto"/>
        <w:jc w:val="both"/>
        <w:rPr>
          <w:bCs/>
          <w:color w:val="000000"/>
        </w:rPr>
      </w:pPr>
      <w:r w:rsidRPr="006576F9">
        <w:rPr>
          <w:bCs/>
          <w:color w:val="000000"/>
        </w:rPr>
        <w:t>Ponadto inne kategorie odpadów trafiają do następujących odbiorców:</w:t>
      </w:r>
    </w:p>
    <w:p w:rsidR="006576F9" w:rsidRPr="006576F9" w:rsidRDefault="006576F9" w:rsidP="00D21179">
      <w:pPr>
        <w:pStyle w:val="Akapitzlist"/>
        <w:numPr>
          <w:ilvl w:val="0"/>
          <w:numId w:val="109"/>
        </w:numPr>
        <w:spacing w:line="276" w:lineRule="auto"/>
        <w:ind w:left="284" w:hanging="284"/>
        <w:jc w:val="both"/>
        <w:rPr>
          <w:bCs/>
          <w:color w:val="000000"/>
        </w:rPr>
      </w:pPr>
      <w:r w:rsidRPr="006576F9">
        <w:rPr>
          <w:bCs/>
          <w:color w:val="000000"/>
        </w:rPr>
        <w:t>Huta Szkła O-I Produkcja Polska S.A. Jarosław (opakowania ze szkła)</w:t>
      </w:r>
      <w:r w:rsidR="00C1329A">
        <w:rPr>
          <w:bCs/>
          <w:color w:val="000000"/>
        </w:rPr>
        <w:t>,</w:t>
      </w:r>
    </w:p>
    <w:p w:rsidR="006576F9" w:rsidRPr="006576F9" w:rsidRDefault="006576F9" w:rsidP="00D21179">
      <w:pPr>
        <w:pStyle w:val="Akapitzlist"/>
        <w:numPr>
          <w:ilvl w:val="0"/>
          <w:numId w:val="109"/>
        </w:numPr>
        <w:spacing w:line="276" w:lineRule="auto"/>
        <w:ind w:left="284" w:hanging="284"/>
        <w:jc w:val="both"/>
        <w:rPr>
          <w:bCs/>
          <w:color w:val="000000"/>
        </w:rPr>
      </w:pPr>
      <w:r w:rsidRPr="006576F9">
        <w:rPr>
          <w:bCs/>
          <w:color w:val="000000"/>
        </w:rPr>
        <w:t>Składowiska Odpadów innych niż niebezpieczne i obojętne w Giedlarowej (inne odpady nieulegające biodegradacji, odpady z betonu i in.)</w:t>
      </w:r>
      <w:r w:rsidR="00C1329A">
        <w:rPr>
          <w:bCs/>
          <w:color w:val="000000"/>
        </w:rPr>
        <w:t>,</w:t>
      </w:r>
    </w:p>
    <w:p w:rsidR="006576F9" w:rsidRPr="006576F9" w:rsidRDefault="006576F9" w:rsidP="00D21179">
      <w:pPr>
        <w:pStyle w:val="Akapitzlist"/>
        <w:numPr>
          <w:ilvl w:val="0"/>
          <w:numId w:val="109"/>
        </w:numPr>
        <w:spacing w:line="276" w:lineRule="auto"/>
        <w:ind w:left="284" w:hanging="284"/>
        <w:jc w:val="both"/>
        <w:rPr>
          <w:bCs/>
          <w:color w:val="000000"/>
        </w:rPr>
      </w:pPr>
      <w:r w:rsidRPr="006576F9">
        <w:rPr>
          <w:bCs/>
          <w:color w:val="000000"/>
        </w:rPr>
        <w:t xml:space="preserve">Instalacja do produkcji granulatów gumowych z opon GPR Guma i Plastik Recycling </w:t>
      </w:r>
      <w:r w:rsidR="00D21179">
        <w:rPr>
          <w:bCs/>
          <w:color w:val="000000"/>
        </w:rPr>
        <w:br/>
      </w:r>
      <w:r w:rsidRPr="006576F9">
        <w:rPr>
          <w:bCs/>
          <w:color w:val="000000"/>
        </w:rPr>
        <w:t>Sp. z o.o. Zarzecze (zużyte opony)</w:t>
      </w:r>
      <w:r w:rsidR="00C1329A">
        <w:rPr>
          <w:bCs/>
          <w:color w:val="000000"/>
        </w:rPr>
        <w:t>,</w:t>
      </w:r>
    </w:p>
    <w:p w:rsidR="006576F9" w:rsidRPr="00D21179" w:rsidRDefault="006576F9" w:rsidP="00E3182E">
      <w:pPr>
        <w:pStyle w:val="Akapitzlist"/>
        <w:numPr>
          <w:ilvl w:val="0"/>
          <w:numId w:val="109"/>
        </w:numPr>
        <w:spacing w:line="276" w:lineRule="auto"/>
        <w:ind w:left="284" w:hanging="284"/>
        <w:jc w:val="both"/>
        <w:rPr>
          <w:bCs/>
          <w:color w:val="000000"/>
        </w:rPr>
      </w:pPr>
      <w:r w:rsidRPr="006576F9">
        <w:rPr>
          <w:bCs/>
          <w:color w:val="000000"/>
        </w:rPr>
        <w:t>Zakład przetwarzania zużytego sprzętu elektrycznego i elektronicznego Lublin (zużyte urządzenia elektryczne i elektroniczne)</w:t>
      </w:r>
      <w:r w:rsidR="00C1329A">
        <w:rPr>
          <w:bCs/>
          <w:color w:val="000000"/>
        </w:rPr>
        <w:t>.</w:t>
      </w:r>
    </w:p>
    <w:p w:rsidR="00981CDE" w:rsidRPr="00E4719C" w:rsidRDefault="004539A4" w:rsidP="00D21179">
      <w:pPr>
        <w:spacing w:line="276" w:lineRule="auto"/>
        <w:ind w:firstLine="851"/>
        <w:jc w:val="both"/>
        <w:rPr>
          <w:bCs/>
          <w:color w:val="000000"/>
        </w:rPr>
      </w:pPr>
      <w:r w:rsidRPr="00E4719C">
        <w:rPr>
          <w:bCs/>
          <w:color w:val="000000"/>
        </w:rPr>
        <w:t xml:space="preserve">Na terenie </w:t>
      </w:r>
      <w:r w:rsidR="00D21179">
        <w:rPr>
          <w:bCs/>
          <w:color w:val="000000"/>
        </w:rPr>
        <w:t>G</w:t>
      </w:r>
      <w:r w:rsidR="00E4719C" w:rsidRPr="00E4719C">
        <w:rPr>
          <w:bCs/>
          <w:color w:val="000000"/>
        </w:rPr>
        <w:t xml:space="preserve">miny działa </w:t>
      </w:r>
      <w:r w:rsidR="00D21179">
        <w:rPr>
          <w:bCs/>
          <w:color w:val="000000"/>
        </w:rPr>
        <w:t>również</w:t>
      </w:r>
      <w:r w:rsidR="00E4719C">
        <w:rPr>
          <w:bCs/>
          <w:color w:val="000000"/>
        </w:rPr>
        <w:t xml:space="preserve"> Punkt Selektywnej Zbiórki Odpadów Komunalnych (</w:t>
      </w:r>
      <w:r w:rsidRPr="00E4719C">
        <w:rPr>
          <w:bCs/>
          <w:color w:val="000000"/>
        </w:rPr>
        <w:t>PSZOK</w:t>
      </w:r>
      <w:r w:rsidR="00E4719C">
        <w:rPr>
          <w:bCs/>
          <w:color w:val="000000"/>
        </w:rPr>
        <w:t>)</w:t>
      </w:r>
      <w:r w:rsidRPr="00E4719C">
        <w:rPr>
          <w:bCs/>
          <w:color w:val="000000"/>
        </w:rPr>
        <w:t xml:space="preserve">, do którego </w:t>
      </w:r>
      <w:r w:rsidR="00854356" w:rsidRPr="00E4719C">
        <w:rPr>
          <w:bCs/>
          <w:color w:val="000000"/>
        </w:rPr>
        <w:t>m</w:t>
      </w:r>
      <w:r w:rsidRPr="00E4719C">
        <w:rPr>
          <w:bCs/>
          <w:color w:val="000000"/>
        </w:rPr>
        <w:t>ieszka</w:t>
      </w:r>
      <w:r w:rsidR="00854356" w:rsidRPr="00E4719C">
        <w:rPr>
          <w:bCs/>
          <w:color w:val="000000"/>
        </w:rPr>
        <w:t>ńcy</w:t>
      </w:r>
      <w:r w:rsidRPr="00E4719C">
        <w:rPr>
          <w:bCs/>
          <w:color w:val="000000"/>
        </w:rPr>
        <w:t xml:space="preserve"> </w:t>
      </w:r>
      <w:r w:rsidR="00D21179">
        <w:rPr>
          <w:bCs/>
          <w:color w:val="000000"/>
        </w:rPr>
        <w:t>G</w:t>
      </w:r>
      <w:r w:rsidR="00E4719C">
        <w:rPr>
          <w:bCs/>
          <w:color w:val="000000"/>
        </w:rPr>
        <w:t>miny</w:t>
      </w:r>
      <w:r w:rsidRPr="00E4719C">
        <w:rPr>
          <w:bCs/>
          <w:color w:val="000000"/>
        </w:rPr>
        <w:t xml:space="preserve"> mo</w:t>
      </w:r>
      <w:r w:rsidR="00854356" w:rsidRPr="00E4719C">
        <w:rPr>
          <w:bCs/>
          <w:color w:val="000000"/>
        </w:rPr>
        <w:t>gą dostarcza</w:t>
      </w:r>
      <w:r w:rsidRPr="00E4719C">
        <w:rPr>
          <w:bCs/>
          <w:color w:val="000000"/>
        </w:rPr>
        <w:t>ć</w:t>
      </w:r>
      <w:r w:rsidR="00854356" w:rsidRPr="00E4719C">
        <w:rPr>
          <w:bCs/>
          <w:color w:val="000000"/>
        </w:rPr>
        <w:t xml:space="preserve"> m.in.</w:t>
      </w:r>
      <w:r w:rsidRPr="00E4719C">
        <w:rPr>
          <w:bCs/>
          <w:color w:val="000000"/>
        </w:rPr>
        <w:t>:</w:t>
      </w:r>
    </w:p>
    <w:p w:rsidR="004539A4" w:rsidRPr="00E4719C" w:rsidRDefault="004539A4" w:rsidP="00D21179">
      <w:pPr>
        <w:pStyle w:val="Akapitzlist"/>
        <w:numPr>
          <w:ilvl w:val="0"/>
          <w:numId w:val="41"/>
        </w:numPr>
        <w:spacing w:line="276" w:lineRule="auto"/>
        <w:ind w:left="284" w:hanging="284"/>
        <w:jc w:val="both"/>
        <w:rPr>
          <w:bCs/>
          <w:color w:val="000000"/>
        </w:rPr>
      </w:pPr>
      <w:r w:rsidRPr="00E4719C">
        <w:rPr>
          <w:bCs/>
          <w:color w:val="000000"/>
        </w:rPr>
        <w:t>Zużyty sprzęt elektryczny i elektroniczny;</w:t>
      </w:r>
    </w:p>
    <w:p w:rsidR="004539A4"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Zużyte opony;</w:t>
      </w:r>
    </w:p>
    <w:p w:rsidR="004539A4"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Zużyte baterie i akumulatory;</w:t>
      </w:r>
    </w:p>
    <w:p w:rsidR="004539A4"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Odpady budowlane i rozbiórkowe;</w:t>
      </w:r>
    </w:p>
    <w:p w:rsidR="004539A4"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Odpady wielkogabarytowe (meble);</w:t>
      </w:r>
    </w:p>
    <w:p w:rsidR="004539A4"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Odpady niebezpieczne (np. świetlówki);</w:t>
      </w:r>
    </w:p>
    <w:p w:rsidR="00854356" w:rsidRPr="00E4719C" w:rsidRDefault="004539A4" w:rsidP="00D21179">
      <w:pPr>
        <w:pStyle w:val="Akapitzlist"/>
        <w:numPr>
          <w:ilvl w:val="0"/>
          <w:numId w:val="32"/>
        </w:numPr>
        <w:spacing w:line="276" w:lineRule="auto"/>
        <w:ind w:left="284" w:hanging="284"/>
        <w:jc w:val="both"/>
        <w:rPr>
          <w:bCs/>
          <w:color w:val="000000"/>
        </w:rPr>
      </w:pPr>
      <w:r w:rsidRPr="00E4719C">
        <w:rPr>
          <w:bCs/>
          <w:color w:val="000000"/>
        </w:rPr>
        <w:t>Styropian, szkło okienne;</w:t>
      </w:r>
    </w:p>
    <w:p w:rsidR="00854356" w:rsidRPr="00E4719C" w:rsidRDefault="004539A4" w:rsidP="00B40570">
      <w:pPr>
        <w:pStyle w:val="Akapitzlist"/>
        <w:numPr>
          <w:ilvl w:val="0"/>
          <w:numId w:val="32"/>
        </w:numPr>
        <w:spacing w:after="100" w:afterAutospacing="1" w:line="276" w:lineRule="auto"/>
        <w:ind w:left="714" w:hanging="357"/>
        <w:jc w:val="both"/>
        <w:rPr>
          <w:bCs/>
          <w:color w:val="000000"/>
        </w:rPr>
      </w:pPr>
      <w:r w:rsidRPr="00E4719C">
        <w:rPr>
          <w:bCs/>
          <w:color w:val="000000"/>
        </w:rPr>
        <w:t>Przetermi</w:t>
      </w:r>
      <w:r w:rsidR="00854356" w:rsidRPr="00E4719C">
        <w:rPr>
          <w:bCs/>
          <w:color w:val="000000"/>
        </w:rPr>
        <w:t>nowane leki i inne chemikalia</w:t>
      </w:r>
      <w:r w:rsidR="00981CDE" w:rsidRPr="00E4719C">
        <w:rPr>
          <w:bCs/>
          <w:color w:val="000000"/>
        </w:rPr>
        <w:t>.</w:t>
      </w:r>
    </w:p>
    <w:p w:rsidR="001F0B5E" w:rsidRPr="00E4719C" w:rsidRDefault="00351020" w:rsidP="00D21179">
      <w:pPr>
        <w:spacing w:line="276" w:lineRule="auto"/>
        <w:ind w:firstLine="851"/>
        <w:jc w:val="both"/>
        <w:rPr>
          <w:bCs/>
          <w:color w:val="000000"/>
        </w:rPr>
      </w:pPr>
      <w:r w:rsidRPr="00E4719C">
        <w:rPr>
          <w:bCs/>
          <w:color w:val="000000"/>
        </w:rPr>
        <w:lastRenderedPageBreak/>
        <w:t>Osiągnięt</w:t>
      </w:r>
      <w:r w:rsidR="007128B8" w:rsidRPr="00E4719C">
        <w:rPr>
          <w:bCs/>
          <w:color w:val="000000"/>
        </w:rPr>
        <w:t xml:space="preserve">y przez Gminę </w:t>
      </w:r>
      <w:r w:rsidR="00E4719C" w:rsidRPr="00E4719C">
        <w:rPr>
          <w:bCs/>
          <w:color w:val="000000"/>
        </w:rPr>
        <w:t>Tryńcza</w:t>
      </w:r>
      <w:r w:rsidR="00BE77C5" w:rsidRPr="00E4719C">
        <w:rPr>
          <w:bCs/>
          <w:color w:val="000000"/>
        </w:rPr>
        <w:t xml:space="preserve"> </w:t>
      </w:r>
      <w:r w:rsidR="001F0B5E" w:rsidRPr="00E4719C">
        <w:rPr>
          <w:bCs/>
          <w:color w:val="000000"/>
        </w:rPr>
        <w:t xml:space="preserve">i podmioty odbierające odpady komunalne </w:t>
      </w:r>
      <w:r w:rsidR="00D21179">
        <w:rPr>
          <w:bCs/>
          <w:color w:val="000000"/>
        </w:rPr>
        <w:br/>
      </w:r>
      <w:r w:rsidR="001F0B5E" w:rsidRPr="00E4719C">
        <w:rPr>
          <w:bCs/>
          <w:color w:val="000000"/>
        </w:rPr>
        <w:t>od właścicieli nieruchomości</w:t>
      </w:r>
      <w:r w:rsidR="00D21179">
        <w:rPr>
          <w:bCs/>
          <w:color w:val="000000"/>
        </w:rPr>
        <w:t>,</w:t>
      </w:r>
      <w:r w:rsidR="001F0B5E" w:rsidRPr="00E4719C">
        <w:rPr>
          <w:bCs/>
          <w:color w:val="000000"/>
        </w:rPr>
        <w:t xml:space="preserve"> poziom recyklingu i przygotowania do ponownego użycia następujących frakcji odpadów komunalnych wynosił</w:t>
      </w:r>
      <w:r w:rsidR="00E4719C" w:rsidRPr="00E4719C">
        <w:rPr>
          <w:bCs/>
          <w:color w:val="000000"/>
        </w:rPr>
        <w:t xml:space="preserve"> w roku 201</w:t>
      </w:r>
      <w:r w:rsidR="00E4719C">
        <w:rPr>
          <w:bCs/>
          <w:color w:val="000000"/>
        </w:rPr>
        <w:t>4</w:t>
      </w:r>
      <w:r w:rsidR="001F0B5E" w:rsidRPr="00E4719C">
        <w:rPr>
          <w:bCs/>
          <w:color w:val="000000"/>
        </w:rPr>
        <w:t>:</w:t>
      </w:r>
    </w:p>
    <w:p w:rsidR="001F0B5E" w:rsidRPr="00E4719C" w:rsidRDefault="001F0B5E" w:rsidP="00FD25A2">
      <w:pPr>
        <w:pStyle w:val="Akapitzlist"/>
        <w:numPr>
          <w:ilvl w:val="0"/>
          <w:numId w:val="33"/>
        </w:numPr>
        <w:spacing w:line="276" w:lineRule="auto"/>
        <w:ind w:left="284" w:hanging="284"/>
        <w:jc w:val="both"/>
        <w:rPr>
          <w:bCs/>
          <w:color w:val="000000"/>
        </w:rPr>
      </w:pPr>
      <w:r w:rsidRPr="00E4719C">
        <w:rPr>
          <w:bCs/>
          <w:color w:val="000000"/>
        </w:rPr>
        <w:t>W zakresie papieru, metali, tworzyw sztucznych i szkła</w:t>
      </w:r>
      <w:r w:rsidR="00E4719C">
        <w:rPr>
          <w:bCs/>
          <w:color w:val="000000"/>
        </w:rPr>
        <w:t xml:space="preserve"> </w:t>
      </w:r>
      <w:r w:rsidRPr="00E4719C">
        <w:rPr>
          <w:bCs/>
          <w:color w:val="000000"/>
        </w:rPr>
        <w:t xml:space="preserve">– </w:t>
      </w:r>
      <w:r w:rsidR="00E4719C">
        <w:rPr>
          <w:bCs/>
          <w:color w:val="000000"/>
        </w:rPr>
        <w:t>42,2</w:t>
      </w:r>
      <w:r w:rsidRPr="00E4719C">
        <w:rPr>
          <w:bCs/>
          <w:color w:val="000000"/>
        </w:rPr>
        <w:t xml:space="preserve">%, </w:t>
      </w:r>
    </w:p>
    <w:p w:rsidR="00E4719C" w:rsidRDefault="001F0B5E" w:rsidP="00FD25A2">
      <w:pPr>
        <w:pStyle w:val="Akapitzlist"/>
        <w:numPr>
          <w:ilvl w:val="0"/>
          <w:numId w:val="33"/>
        </w:numPr>
        <w:spacing w:line="276" w:lineRule="auto"/>
        <w:ind w:left="284" w:hanging="284"/>
        <w:jc w:val="both"/>
        <w:rPr>
          <w:bCs/>
          <w:color w:val="000000"/>
        </w:rPr>
      </w:pPr>
      <w:r w:rsidRPr="00E4719C">
        <w:rPr>
          <w:bCs/>
          <w:color w:val="000000"/>
        </w:rPr>
        <w:t>W zakresie innych niż niebezpieczne odpadów budowlanych i rozbiórkowych – 100%</w:t>
      </w:r>
      <w:r w:rsidR="00C1329A">
        <w:rPr>
          <w:bCs/>
          <w:color w:val="000000"/>
        </w:rPr>
        <w:t>.</w:t>
      </w:r>
    </w:p>
    <w:p w:rsidR="001F0B5E" w:rsidRPr="00E4719C" w:rsidRDefault="001F0B5E" w:rsidP="00FD25A2">
      <w:pPr>
        <w:spacing w:line="276" w:lineRule="auto"/>
        <w:ind w:firstLine="851"/>
        <w:jc w:val="both"/>
        <w:rPr>
          <w:bCs/>
          <w:color w:val="000000"/>
        </w:rPr>
      </w:pPr>
      <w:r w:rsidRPr="00E4719C">
        <w:rPr>
          <w:bCs/>
          <w:color w:val="000000"/>
        </w:rPr>
        <w:t>Z kolei poziom ograniczenia masy odpadów komunalnych ulegających biodegradacji kierowanych do składowania wyniósł w roku 201</w:t>
      </w:r>
      <w:r w:rsidR="00E4719C" w:rsidRPr="00E4719C">
        <w:rPr>
          <w:bCs/>
          <w:color w:val="000000"/>
        </w:rPr>
        <w:t>4</w:t>
      </w:r>
      <w:r w:rsidRPr="00E4719C">
        <w:rPr>
          <w:bCs/>
          <w:color w:val="000000"/>
        </w:rPr>
        <w:t xml:space="preserve"> – </w:t>
      </w:r>
      <w:r w:rsidR="00E4719C" w:rsidRPr="00E4719C">
        <w:rPr>
          <w:bCs/>
          <w:color w:val="000000"/>
        </w:rPr>
        <w:t>41,1%</w:t>
      </w:r>
      <w:r w:rsidR="00C1329A">
        <w:rPr>
          <w:bCs/>
          <w:color w:val="000000"/>
        </w:rPr>
        <w:t>.</w:t>
      </w:r>
    </w:p>
    <w:p w:rsidR="00351020" w:rsidRDefault="00351020" w:rsidP="00FD25A2">
      <w:pPr>
        <w:spacing w:line="276" w:lineRule="auto"/>
        <w:ind w:firstLine="851"/>
        <w:jc w:val="both"/>
        <w:rPr>
          <w:bCs/>
          <w:iCs/>
          <w:color w:val="000000"/>
        </w:rPr>
      </w:pPr>
      <w:r w:rsidRPr="00E4719C">
        <w:rPr>
          <w:bCs/>
          <w:iCs/>
          <w:color w:val="000000"/>
        </w:rPr>
        <w:t xml:space="preserve">Zadaniem </w:t>
      </w:r>
      <w:r w:rsidR="00FD25A2">
        <w:rPr>
          <w:bCs/>
          <w:iCs/>
          <w:color w:val="000000"/>
        </w:rPr>
        <w:t>G</w:t>
      </w:r>
      <w:r w:rsidR="00E4719C" w:rsidRPr="00E4719C">
        <w:rPr>
          <w:bCs/>
          <w:iCs/>
          <w:color w:val="000000"/>
        </w:rPr>
        <w:t>miny</w:t>
      </w:r>
      <w:r w:rsidRPr="00E4719C">
        <w:rPr>
          <w:bCs/>
          <w:iCs/>
          <w:color w:val="000000"/>
        </w:rPr>
        <w:t xml:space="preserve"> na kolejne lata jest zwiększanie stopnia odzysku o</w:t>
      </w:r>
      <w:r w:rsidR="00AF596D" w:rsidRPr="00E4719C">
        <w:rPr>
          <w:bCs/>
          <w:iCs/>
          <w:color w:val="000000"/>
        </w:rPr>
        <w:t>dpadów recyklingowych, a także poprawa stanu</w:t>
      </w:r>
      <w:r w:rsidRPr="00E4719C">
        <w:rPr>
          <w:bCs/>
          <w:iCs/>
          <w:color w:val="000000"/>
        </w:rPr>
        <w:t xml:space="preserve"> świadomości ekologicznej mieszkańców w dziedzinie zbiórki odpadów</w:t>
      </w:r>
      <w:r w:rsidR="00AF596D" w:rsidRPr="00E4719C">
        <w:rPr>
          <w:bCs/>
          <w:iCs/>
          <w:color w:val="000000"/>
        </w:rPr>
        <w:t xml:space="preserve"> i troski o środowisko naturalne</w:t>
      </w:r>
      <w:r w:rsidRPr="00E4719C">
        <w:rPr>
          <w:bCs/>
          <w:iCs/>
          <w:color w:val="000000"/>
        </w:rPr>
        <w:t xml:space="preserve">. </w:t>
      </w:r>
    </w:p>
    <w:p w:rsidR="00FD25A2" w:rsidRDefault="00FD25A2" w:rsidP="00FD25A2">
      <w:pPr>
        <w:spacing w:line="276" w:lineRule="auto"/>
        <w:ind w:firstLine="851"/>
        <w:jc w:val="both"/>
        <w:rPr>
          <w:bCs/>
          <w:iCs/>
          <w:color w:val="000000"/>
        </w:rPr>
      </w:pPr>
    </w:p>
    <w:p w:rsidR="00FD25A2" w:rsidRPr="00E4719C" w:rsidRDefault="00FD25A2" w:rsidP="00FD25A2">
      <w:pPr>
        <w:spacing w:line="276" w:lineRule="auto"/>
        <w:ind w:firstLine="851"/>
        <w:jc w:val="both"/>
        <w:rPr>
          <w:bCs/>
          <w:iCs/>
          <w:color w:val="000000"/>
        </w:rPr>
      </w:pPr>
    </w:p>
    <w:p w:rsidR="00BE77C5" w:rsidRPr="00C74E96" w:rsidRDefault="00BE77C5" w:rsidP="00F10705">
      <w:pPr>
        <w:pStyle w:val="Nagwek4"/>
        <w:numPr>
          <w:ilvl w:val="2"/>
          <w:numId w:val="42"/>
        </w:numPr>
        <w:ind w:left="709" w:hanging="709"/>
        <w:rPr>
          <w:rFonts w:ascii="Times New Roman" w:hAnsi="Times New Roman"/>
          <w:sz w:val="24"/>
        </w:rPr>
      </w:pPr>
      <w:r w:rsidRPr="00C74E96">
        <w:rPr>
          <w:rFonts w:ascii="Times New Roman" w:hAnsi="Times New Roman"/>
          <w:sz w:val="24"/>
        </w:rPr>
        <w:t xml:space="preserve">Mieszkalnictwo </w:t>
      </w:r>
      <w:r w:rsidR="00FD25A2" w:rsidRPr="00C74E96">
        <w:rPr>
          <w:rFonts w:ascii="Times New Roman" w:hAnsi="Times New Roman"/>
          <w:sz w:val="24"/>
        </w:rPr>
        <w:t xml:space="preserve"> </w:t>
      </w:r>
    </w:p>
    <w:p w:rsidR="00854356" w:rsidRPr="00C16BCC" w:rsidRDefault="00854356" w:rsidP="00FD25A2">
      <w:pPr>
        <w:spacing w:before="100" w:beforeAutospacing="1" w:after="100" w:afterAutospacing="1" w:line="276" w:lineRule="auto"/>
        <w:ind w:firstLine="851"/>
        <w:jc w:val="both"/>
        <w:rPr>
          <w:bCs/>
          <w:iCs/>
          <w:color w:val="000000"/>
        </w:rPr>
      </w:pPr>
      <w:r w:rsidRPr="00C16BCC">
        <w:rPr>
          <w:bCs/>
          <w:iCs/>
          <w:color w:val="000000"/>
        </w:rPr>
        <w:t>Zasoby mieszkaniowe</w:t>
      </w:r>
      <w:r w:rsidR="00FD25A2">
        <w:rPr>
          <w:bCs/>
          <w:iCs/>
          <w:color w:val="000000"/>
        </w:rPr>
        <w:t xml:space="preserve"> w G</w:t>
      </w:r>
      <w:r w:rsidR="00BE77C5" w:rsidRPr="00C16BCC">
        <w:rPr>
          <w:bCs/>
          <w:iCs/>
          <w:color w:val="000000"/>
        </w:rPr>
        <w:t>minie utrzymują się w ostatnich l</w:t>
      </w:r>
      <w:r w:rsidR="004C448C" w:rsidRPr="00C16BCC">
        <w:rPr>
          <w:bCs/>
          <w:iCs/>
          <w:color w:val="000000"/>
        </w:rPr>
        <w:t>atach na zbliżonym poziomie, co </w:t>
      </w:r>
      <w:r w:rsidR="00BE77C5" w:rsidRPr="00C16BCC">
        <w:rPr>
          <w:bCs/>
          <w:iCs/>
          <w:color w:val="000000"/>
        </w:rPr>
        <w:t xml:space="preserve">obrazuje </w:t>
      </w:r>
      <w:r w:rsidR="00FD25A2" w:rsidRPr="00C16BCC">
        <w:rPr>
          <w:bCs/>
          <w:iCs/>
          <w:color w:val="000000"/>
        </w:rPr>
        <w:t xml:space="preserve">zamieszczona </w:t>
      </w:r>
      <w:r w:rsidR="00BE77C5" w:rsidRPr="00C16BCC">
        <w:rPr>
          <w:bCs/>
          <w:iCs/>
          <w:color w:val="000000"/>
        </w:rPr>
        <w:t xml:space="preserve">poniżej </w:t>
      </w:r>
      <w:r w:rsidR="00FD25A2">
        <w:rPr>
          <w:bCs/>
          <w:iCs/>
          <w:color w:val="000000"/>
        </w:rPr>
        <w:t>tabela. Uwagę z</w:t>
      </w:r>
      <w:r w:rsidR="00C16BCC">
        <w:rPr>
          <w:bCs/>
          <w:iCs/>
          <w:color w:val="000000"/>
        </w:rPr>
        <w:t xml:space="preserve">wraca poprawa w dostępie </w:t>
      </w:r>
      <w:r w:rsidR="00FD25A2">
        <w:rPr>
          <w:bCs/>
          <w:iCs/>
          <w:color w:val="000000"/>
        </w:rPr>
        <w:br/>
      </w:r>
      <w:r w:rsidR="00C16BCC">
        <w:rPr>
          <w:bCs/>
          <w:iCs/>
          <w:color w:val="000000"/>
        </w:rPr>
        <w:t>do infrastruktury wodno-kanalizacyjnej oraz ga</w:t>
      </w:r>
      <w:r w:rsidR="00C1329A">
        <w:rPr>
          <w:bCs/>
          <w:iCs/>
          <w:color w:val="000000"/>
        </w:rPr>
        <w:t>zowej w gospodarstwach domowych</w:t>
      </w:r>
      <w:r w:rsidR="00C16BCC">
        <w:rPr>
          <w:bCs/>
          <w:iCs/>
          <w:color w:val="000000"/>
        </w:rPr>
        <w:t xml:space="preserve"> w latach 2008-2015.</w:t>
      </w:r>
    </w:p>
    <w:p w:rsidR="00854356" w:rsidRPr="00516F9B" w:rsidRDefault="002F20D5" w:rsidP="002F20D5">
      <w:pPr>
        <w:pStyle w:val="Legenda"/>
        <w:jc w:val="center"/>
        <w:rPr>
          <w:i/>
        </w:rPr>
      </w:pPr>
      <w:bookmarkStart w:id="83" w:name="_Toc437595897"/>
      <w:r>
        <w:t xml:space="preserve">Tabela </w:t>
      </w:r>
      <w:r w:rsidR="00586AB7">
        <w:fldChar w:fldCharType="begin"/>
      </w:r>
      <w:r w:rsidR="00B71977">
        <w:instrText xml:space="preserve"> SEQ Tabela \* ARABIC </w:instrText>
      </w:r>
      <w:r w:rsidR="00586AB7">
        <w:fldChar w:fldCharType="separate"/>
      </w:r>
      <w:r w:rsidR="005A1176">
        <w:rPr>
          <w:noProof/>
        </w:rPr>
        <w:t>27</w:t>
      </w:r>
      <w:r w:rsidR="00586AB7">
        <w:rPr>
          <w:noProof/>
        </w:rPr>
        <w:fldChar w:fldCharType="end"/>
      </w:r>
      <w:r w:rsidR="000D7BB5">
        <w:t xml:space="preserve">: </w:t>
      </w:r>
      <w:r w:rsidR="000D7BB5" w:rsidRPr="00684CF4">
        <w:t xml:space="preserve">Zasoby mieszkaniowe w </w:t>
      </w:r>
      <w:r w:rsidR="00C16BCC">
        <w:t>gminie Tryńcza</w:t>
      </w:r>
      <w:r w:rsidR="000D7BB5" w:rsidRPr="00684CF4">
        <w:t xml:space="preserve"> w latach 2008-2014  (oprac. wł. na podstawie danych GUS)</w:t>
      </w:r>
      <w:bookmarkEnd w:id="83"/>
    </w:p>
    <w:tbl>
      <w:tblPr>
        <w:tblW w:w="9046" w:type="dxa"/>
        <w:jc w:val="center"/>
        <w:tblCellMar>
          <w:left w:w="70" w:type="dxa"/>
          <w:right w:w="70" w:type="dxa"/>
        </w:tblCellMar>
        <w:tblLook w:val="04A0" w:firstRow="1" w:lastRow="0" w:firstColumn="1" w:lastColumn="0" w:noHBand="0" w:noVBand="1"/>
      </w:tblPr>
      <w:tblGrid>
        <w:gridCol w:w="3312"/>
        <w:gridCol w:w="714"/>
        <w:gridCol w:w="716"/>
        <w:gridCol w:w="716"/>
        <w:gridCol w:w="716"/>
        <w:gridCol w:w="714"/>
        <w:gridCol w:w="716"/>
        <w:gridCol w:w="716"/>
        <w:gridCol w:w="726"/>
      </w:tblGrid>
      <w:tr w:rsidR="00854356" w:rsidRPr="00990B64" w:rsidTr="0056186D">
        <w:trPr>
          <w:trHeight w:val="350"/>
          <w:jc w:val="center"/>
        </w:trPr>
        <w:tc>
          <w:tcPr>
            <w:tcW w:w="3312" w:type="dxa"/>
            <w:vMerge w:val="restar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54356" w:rsidRPr="008F373A" w:rsidRDefault="00C16BCC" w:rsidP="00FC52C7">
            <w:pPr>
              <w:jc w:val="center"/>
              <w:rPr>
                <w:rFonts w:eastAsia="Times New Roman" w:cs="Arial"/>
              </w:rPr>
            </w:pPr>
            <w:r>
              <w:rPr>
                <w:rFonts w:eastAsia="Times New Roman" w:cs="Arial"/>
              </w:rPr>
              <w:t>Gmina Tryńcza</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54356" w:rsidRPr="008F373A" w:rsidRDefault="00854356" w:rsidP="00FC52C7">
            <w:pPr>
              <w:jc w:val="center"/>
              <w:rPr>
                <w:rFonts w:eastAsia="Times New Roman" w:cs="Arial"/>
              </w:rPr>
            </w:pPr>
            <w:r w:rsidRPr="008F373A">
              <w:rPr>
                <w:rFonts w:eastAsia="Times New Roman" w:cs="Arial"/>
              </w:rPr>
              <w:t>j.m.</w:t>
            </w:r>
          </w:p>
        </w:tc>
        <w:tc>
          <w:tcPr>
            <w:tcW w:w="5020" w:type="dxa"/>
            <w:gridSpan w:val="7"/>
            <w:tcBorders>
              <w:top w:val="single" w:sz="4" w:space="0" w:color="auto"/>
              <w:left w:val="nil"/>
              <w:bottom w:val="single" w:sz="4" w:space="0" w:color="auto"/>
              <w:right w:val="single" w:sz="4" w:space="0" w:color="auto"/>
            </w:tcBorders>
            <w:shd w:val="clear" w:color="auto" w:fill="B8CCE4"/>
            <w:noWrap/>
            <w:vAlign w:val="bottom"/>
            <w:hideMark/>
          </w:tcPr>
          <w:p w:rsidR="00854356" w:rsidRPr="008F373A" w:rsidRDefault="00854356" w:rsidP="00FC52C7">
            <w:pPr>
              <w:jc w:val="center"/>
              <w:rPr>
                <w:rFonts w:eastAsia="Times New Roman" w:cs="Arial"/>
              </w:rPr>
            </w:pPr>
            <w:r w:rsidRPr="008F373A">
              <w:rPr>
                <w:rFonts w:eastAsia="Times New Roman" w:cs="Arial"/>
              </w:rPr>
              <w:t>Lata</w:t>
            </w:r>
          </w:p>
        </w:tc>
      </w:tr>
      <w:tr w:rsidR="0056186D" w:rsidRPr="00990B64" w:rsidTr="0056186D">
        <w:trPr>
          <w:trHeight w:val="350"/>
          <w:jc w:val="center"/>
        </w:trPr>
        <w:tc>
          <w:tcPr>
            <w:tcW w:w="331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854356" w:rsidRPr="008F373A" w:rsidRDefault="00854356" w:rsidP="00FC52C7">
            <w:pPr>
              <w:rPr>
                <w:rFonts w:eastAsia="Times New Roman" w:cs="Arial"/>
              </w:rPr>
            </w:pPr>
          </w:p>
        </w:tc>
        <w:tc>
          <w:tcPr>
            <w:tcW w:w="714"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rsidR="00854356" w:rsidRPr="008F373A" w:rsidRDefault="00854356" w:rsidP="00FC52C7">
            <w:pPr>
              <w:rPr>
                <w:rFonts w:eastAsia="Times New Roman" w:cs="Arial"/>
              </w:rPr>
            </w:pPr>
          </w:p>
        </w:tc>
        <w:tc>
          <w:tcPr>
            <w:tcW w:w="71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2008</w:t>
            </w:r>
          </w:p>
        </w:tc>
        <w:tc>
          <w:tcPr>
            <w:tcW w:w="71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2009</w:t>
            </w:r>
          </w:p>
        </w:tc>
        <w:tc>
          <w:tcPr>
            <w:tcW w:w="71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2010</w:t>
            </w:r>
          </w:p>
        </w:tc>
        <w:tc>
          <w:tcPr>
            <w:tcW w:w="714"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2011</w:t>
            </w:r>
          </w:p>
        </w:tc>
        <w:tc>
          <w:tcPr>
            <w:tcW w:w="71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2012</w:t>
            </w:r>
          </w:p>
        </w:tc>
        <w:tc>
          <w:tcPr>
            <w:tcW w:w="71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2013</w:t>
            </w:r>
          </w:p>
        </w:tc>
        <w:tc>
          <w:tcPr>
            <w:tcW w:w="726" w:type="dxa"/>
            <w:tcBorders>
              <w:top w:val="nil"/>
              <w:left w:val="nil"/>
              <w:bottom w:val="single" w:sz="4" w:space="0" w:color="auto"/>
              <w:right w:val="single" w:sz="4" w:space="0" w:color="auto"/>
            </w:tcBorders>
            <w:shd w:val="clear" w:color="auto" w:fill="B8CCE4"/>
            <w:noWrap/>
            <w:vAlign w:val="bottom"/>
            <w:hideMark/>
          </w:tcPr>
          <w:p w:rsidR="00854356" w:rsidRPr="008F373A" w:rsidRDefault="00854356" w:rsidP="00FC52C7">
            <w:pPr>
              <w:jc w:val="right"/>
              <w:rPr>
                <w:rFonts w:eastAsia="Times New Roman" w:cs="Arial"/>
              </w:rPr>
            </w:pPr>
            <w:r w:rsidRPr="008F373A">
              <w:rPr>
                <w:rFonts w:eastAsia="Times New Roman" w:cs="Arial"/>
              </w:rPr>
              <w:t>2014</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BE77C5" w:rsidP="00FC52C7">
            <w:pPr>
              <w:rPr>
                <w:rFonts w:eastAsia="Times New Roman" w:cs="Arial"/>
              </w:rPr>
            </w:pPr>
            <w:r>
              <w:rPr>
                <w:rFonts w:eastAsia="Times New Roman" w:cs="Arial"/>
              </w:rPr>
              <w:t>Mieszkania</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2.230</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2.253</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2238</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2.246</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2.276</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2.286</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2.302</w:t>
            </w:r>
          </w:p>
        </w:tc>
      </w:tr>
      <w:tr w:rsidR="00854356" w:rsidRPr="00990B64" w:rsidTr="0056186D">
        <w:trPr>
          <w:trHeight w:val="629"/>
          <w:jc w:val="center"/>
        </w:trPr>
        <w:tc>
          <w:tcPr>
            <w:tcW w:w="9046" w:type="dxa"/>
            <w:gridSpan w:val="9"/>
            <w:tcBorders>
              <w:top w:val="nil"/>
              <w:left w:val="single" w:sz="4" w:space="0" w:color="auto"/>
              <w:bottom w:val="single" w:sz="4" w:space="0" w:color="auto"/>
              <w:right w:val="single" w:sz="4" w:space="0" w:color="auto"/>
            </w:tcBorders>
            <w:shd w:val="clear" w:color="auto" w:fill="DBE5F1"/>
            <w:noWrap/>
            <w:vAlign w:val="center"/>
            <w:hideMark/>
          </w:tcPr>
          <w:p w:rsidR="00854356" w:rsidRPr="008F373A" w:rsidRDefault="00854356" w:rsidP="00FC52C7">
            <w:pPr>
              <w:rPr>
                <w:rFonts w:eastAsia="Times New Roman" w:cs="Arial"/>
              </w:rPr>
            </w:pPr>
            <w:r w:rsidRPr="008F373A">
              <w:rPr>
                <w:rFonts w:eastAsia="Times New Roman" w:cs="Arial"/>
              </w:rPr>
              <w:t>Przeciętna powierzchnia użytkowa</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1 mieszkania</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m2</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87,5</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88,1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90,2</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90,3</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90,8</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91,1</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91,5</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na 1 osobę</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m2</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23,9</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24,1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24,2</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24,4</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24,9</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25,0</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C16BCC">
            <w:pPr>
              <w:jc w:val="right"/>
              <w:rPr>
                <w:rFonts w:eastAsia="Times New Roman" w:cs="Arial"/>
              </w:rPr>
            </w:pPr>
            <w:r w:rsidRPr="008F373A">
              <w:rPr>
                <w:rFonts w:eastAsia="Times New Roman" w:cs="Arial"/>
              </w:rPr>
              <w:t>2</w:t>
            </w:r>
            <w:r w:rsidR="00C16BCC">
              <w:rPr>
                <w:rFonts w:eastAsia="Times New Roman" w:cs="Arial"/>
              </w:rPr>
              <w:t>5</w:t>
            </w:r>
            <w:r w:rsidRPr="008F373A">
              <w:rPr>
                <w:rFonts w:eastAsia="Times New Roman" w:cs="Arial"/>
              </w:rPr>
              <w:t>,2</w:t>
            </w:r>
          </w:p>
        </w:tc>
      </w:tr>
      <w:tr w:rsidR="00854356" w:rsidRPr="00990B64" w:rsidTr="0056186D">
        <w:trPr>
          <w:trHeight w:val="537"/>
          <w:jc w:val="center"/>
        </w:trPr>
        <w:tc>
          <w:tcPr>
            <w:tcW w:w="9046" w:type="dxa"/>
            <w:gridSpan w:val="9"/>
            <w:tcBorders>
              <w:top w:val="nil"/>
              <w:left w:val="single" w:sz="4" w:space="0" w:color="auto"/>
              <w:bottom w:val="single" w:sz="4" w:space="0" w:color="auto"/>
              <w:right w:val="single" w:sz="4" w:space="0" w:color="auto"/>
            </w:tcBorders>
            <w:shd w:val="clear" w:color="auto" w:fill="DBE5F1"/>
            <w:noWrap/>
            <w:vAlign w:val="center"/>
            <w:hideMark/>
          </w:tcPr>
          <w:p w:rsidR="00854356" w:rsidRPr="008F373A" w:rsidRDefault="00854356" w:rsidP="00FC52C7">
            <w:pPr>
              <w:rPr>
                <w:rFonts w:eastAsia="Times New Roman" w:cs="Arial"/>
              </w:rPr>
            </w:pPr>
            <w:r w:rsidRPr="008F373A">
              <w:rPr>
                <w:rFonts w:eastAsia="Times New Roman" w:cs="Arial"/>
              </w:rPr>
              <w:t>Mieszkania wyposażone w urządzenia techniczno-sanitarne:</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wodociąg</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szt.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1.971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1.994</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2.033</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2.041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2.071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2.081</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jc w:val="right"/>
              <w:rPr>
                <w:rFonts w:eastAsia="Times New Roman" w:cs="Arial"/>
              </w:rPr>
            </w:pPr>
            <w:r w:rsidRPr="008F373A">
              <w:rPr>
                <w:rFonts w:eastAsia="Times New Roman" w:cs="Arial"/>
              </w:rPr>
              <w:t>b.d.</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ustęp spłukiwany</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szt.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1.574</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1.599</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1.850</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1.858</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1.888</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1.898</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jc w:val="right"/>
              <w:rPr>
                <w:rFonts w:eastAsia="Times New Roman" w:cs="Arial"/>
              </w:rPr>
            </w:pPr>
            <w:r w:rsidRPr="008F373A">
              <w:rPr>
                <w:rFonts w:eastAsia="Times New Roman" w:cs="Arial"/>
              </w:rPr>
              <w:t>b.d.</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łazienka</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szt.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1.632</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1.657</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1.763</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1.771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1.801</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1.811</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jc w:val="right"/>
              <w:rPr>
                <w:rFonts w:eastAsia="Times New Roman" w:cs="Arial"/>
              </w:rPr>
            </w:pPr>
            <w:r w:rsidRPr="008F373A">
              <w:rPr>
                <w:rFonts w:eastAsia="Times New Roman" w:cs="Arial"/>
              </w:rPr>
              <w:t>b.d.</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centralne ogrzewanie</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szt.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1.292</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1.317</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1.415</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1.423</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1.453</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1.463</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jc w:val="right"/>
              <w:rPr>
                <w:rFonts w:eastAsia="Times New Roman" w:cs="Arial"/>
              </w:rPr>
            </w:pPr>
            <w:r w:rsidRPr="008F373A">
              <w:rPr>
                <w:rFonts w:eastAsia="Times New Roman" w:cs="Arial"/>
              </w:rPr>
              <w:t>b.d.</w:t>
            </w:r>
          </w:p>
        </w:tc>
      </w:tr>
      <w:tr w:rsidR="0056186D" w:rsidRPr="00990B64" w:rsidTr="0056186D">
        <w:trPr>
          <w:trHeight w:val="350"/>
          <w:jc w:val="center"/>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gaz z sieci</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rPr>
                <w:rFonts w:eastAsia="Times New Roman" w:cs="Arial"/>
              </w:rPr>
            </w:pPr>
            <w:r w:rsidRPr="008F373A">
              <w:rPr>
                <w:rFonts w:eastAsia="Times New Roman" w:cs="Arial"/>
              </w:rPr>
              <w:t>szt.</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1.328</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C16BCC">
            <w:pPr>
              <w:jc w:val="right"/>
              <w:rPr>
                <w:rFonts w:eastAsia="Times New Roman" w:cs="Arial"/>
              </w:rPr>
            </w:pPr>
            <w:r>
              <w:rPr>
                <w:rFonts w:eastAsia="Times New Roman" w:cs="Arial"/>
              </w:rPr>
              <w:t>1.350</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1.355</w:t>
            </w:r>
          </w:p>
        </w:tc>
        <w:tc>
          <w:tcPr>
            <w:tcW w:w="714"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1.362</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1.370</w:t>
            </w:r>
          </w:p>
        </w:tc>
        <w:tc>
          <w:tcPr>
            <w:tcW w:w="716" w:type="dxa"/>
            <w:tcBorders>
              <w:top w:val="nil"/>
              <w:left w:val="nil"/>
              <w:bottom w:val="single" w:sz="4" w:space="0" w:color="auto"/>
              <w:right w:val="single" w:sz="4" w:space="0" w:color="auto"/>
            </w:tcBorders>
            <w:shd w:val="clear" w:color="auto" w:fill="auto"/>
            <w:noWrap/>
            <w:vAlign w:val="bottom"/>
            <w:hideMark/>
          </w:tcPr>
          <w:p w:rsidR="00854356" w:rsidRPr="008F373A" w:rsidRDefault="00C16BCC" w:rsidP="00FC52C7">
            <w:pPr>
              <w:jc w:val="right"/>
              <w:rPr>
                <w:rFonts w:eastAsia="Times New Roman" w:cs="Arial"/>
              </w:rPr>
            </w:pPr>
            <w:r>
              <w:rPr>
                <w:rFonts w:eastAsia="Times New Roman" w:cs="Arial"/>
              </w:rPr>
              <w:t>1.371</w:t>
            </w:r>
          </w:p>
        </w:tc>
        <w:tc>
          <w:tcPr>
            <w:tcW w:w="726" w:type="dxa"/>
            <w:tcBorders>
              <w:top w:val="nil"/>
              <w:left w:val="nil"/>
              <w:bottom w:val="single" w:sz="4" w:space="0" w:color="auto"/>
              <w:right w:val="single" w:sz="4" w:space="0" w:color="auto"/>
            </w:tcBorders>
            <w:shd w:val="clear" w:color="auto" w:fill="auto"/>
            <w:noWrap/>
            <w:vAlign w:val="bottom"/>
            <w:hideMark/>
          </w:tcPr>
          <w:p w:rsidR="00854356" w:rsidRPr="008F373A" w:rsidRDefault="00854356" w:rsidP="00FC52C7">
            <w:pPr>
              <w:jc w:val="right"/>
              <w:rPr>
                <w:rFonts w:eastAsia="Times New Roman" w:cs="Arial"/>
              </w:rPr>
            </w:pPr>
            <w:r w:rsidRPr="008F373A">
              <w:rPr>
                <w:rFonts w:eastAsia="Times New Roman" w:cs="Arial"/>
              </w:rPr>
              <w:t>b.d.</w:t>
            </w:r>
          </w:p>
        </w:tc>
      </w:tr>
    </w:tbl>
    <w:p w:rsidR="0056186D" w:rsidRDefault="00FC52C7" w:rsidP="00FD25A2">
      <w:pPr>
        <w:spacing w:before="100" w:beforeAutospacing="1" w:after="100" w:afterAutospacing="1" w:line="276" w:lineRule="auto"/>
        <w:ind w:firstLine="851"/>
        <w:jc w:val="both"/>
        <w:rPr>
          <w:bCs/>
          <w:iCs/>
          <w:color w:val="000000"/>
        </w:rPr>
      </w:pPr>
      <w:r w:rsidRPr="00C16BCC">
        <w:rPr>
          <w:bCs/>
          <w:iCs/>
          <w:color w:val="000000"/>
        </w:rPr>
        <w:t>Liczba nowych mieszkań odda</w:t>
      </w:r>
      <w:r w:rsidR="002F20D5">
        <w:rPr>
          <w:bCs/>
          <w:iCs/>
          <w:color w:val="000000"/>
        </w:rPr>
        <w:t>wanych do użytku nie jest duża: w</w:t>
      </w:r>
      <w:r w:rsidR="0042286C">
        <w:rPr>
          <w:bCs/>
          <w:iCs/>
          <w:color w:val="000000"/>
        </w:rPr>
        <w:t xml:space="preserve"> latach 2008-2014 łącznie od</w:t>
      </w:r>
      <w:r w:rsidR="00C1329A">
        <w:rPr>
          <w:bCs/>
          <w:iCs/>
          <w:color w:val="000000"/>
        </w:rPr>
        <w:t>dano do użytku 162 mieszkania</w:t>
      </w:r>
      <w:r w:rsidR="00FD25A2">
        <w:rPr>
          <w:bCs/>
          <w:iCs/>
          <w:color w:val="000000"/>
        </w:rPr>
        <w:t>,</w:t>
      </w:r>
      <w:r w:rsidR="00C1329A">
        <w:rPr>
          <w:bCs/>
          <w:iCs/>
          <w:color w:val="000000"/>
        </w:rPr>
        <w:t xml:space="preserve"> o </w:t>
      </w:r>
      <w:r w:rsidR="0042286C">
        <w:rPr>
          <w:bCs/>
          <w:iCs/>
          <w:color w:val="000000"/>
        </w:rPr>
        <w:t xml:space="preserve">970 </w:t>
      </w:r>
      <w:r w:rsidR="00FD25A2">
        <w:rPr>
          <w:bCs/>
          <w:iCs/>
          <w:color w:val="000000"/>
        </w:rPr>
        <w:t>pomieszczeniach</w:t>
      </w:r>
      <w:r w:rsidR="0042286C">
        <w:rPr>
          <w:bCs/>
          <w:iCs/>
          <w:color w:val="000000"/>
        </w:rPr>
        <w:t xml:space="preserve"> i łącznym metrażu 22.139 </w:t>
      </w:r>
      <w:r w:rsidR="0042286C" w:rsidRPr="00990B64">
        <w:t>m</w:t>
      </w:r>
      <w:r w:rsidR="0042286C" w:rsidRPr="00990B64">
        <w:rPr>
          <w:vertAlign w:val="superscript"/>
        </w:rPr>
        <w:t>2</w:t>
      </w:r>
      <w:r w:rsidR="0042286C">
        <w:rPr>
          <w:bCs/>
          <w:iCs/>
          <w:color w:val="000000"/>
        </w:rPr>
        <w:t>. D</w:t>
      </w:r>
      <w:r w:rsidR="00C16BCC">
        <w:rPr>
          <w:bCs/>
          <w:iCs/>
          <w:color w:val="000000"/>
        </w:rPr>
        <w:t>ane ilustruje poniższa tabela</w:t>
      </w:r>
      <w:r w:rsidR="002F20D5">
        <w:rPr>
          <w:bCs/>
          <w:iCs/>
          <w:color w:val="000000"/>
        </w:rPr>
        <w:t xml:space="preserve"> (tab. 28</w:t>
      </w:r>
      <w:r w:rsidR="0056186D">
        <w:rPr>
          <w:bCs/>
          <w:iCs/>
          <w:color w:val="000000"/>
        </w:rPr>
        <w:t>)</w:t>
      </w:r>
      <w:r w:rsidR="00C16BCC">
        <w:rPr>
          <w:bCs/>
          <w:iCs/>
          <w:color w:val="000000"/>
        </w:rPr>
        <w:t xml:space="preserve">. </w:t>
      </w:r>
    </w:p>
    <w:p w:rsidR="008A6D5F" w:rsidRDefault="008A6D5F" w:rsidP="001303D6">
      <w:pPr>
        <w:spacing w:before="100" w:beforeAutospacing="1" w:after="100" w:afterAutospacing="1" w:line="276" w:lineRule="auto"/>
        <w:jc w:val="both"/>
        <w:rPr>
          <w:bCs/>
          <w:iCs/>
          <w:color w:val="000000"/>
        </w:rPr>
      </w:pPr>
    </w:p>
    <w:p w:rsidR="008A6D5F" w:rsidRPr="00C16BCC" w:rsidRDefault="008A6D5F" w:rsidP="001303D6">
      <w:pPr>
        <w:spacing w:before="100" w:beforeAutospacing="1" w:after="100" w:afterAutospacing="1" w:line="276" w:lineRule="auto"/>
        <w:jc w:val="both"/>
        <w:rPr>
          <w:bCs/>
          <w:iCs/>
          <w:color w:val="000000"/>
        </w:rPr>
      </w:pPr>
    </w:p>
    <w:p w:rsidR="00FC52C7" w:rsidRPr="00FC52C7" w:rsidRDefault="002F20D5" w:rsidP="002F20D5">
      <w:pPr>
        <w:pStyle w:val="Legenda"/>
        <w:spacing w:before="100" w:beforeAutospacing="1" w:after="100" w:afterAutospacing="1"/>
        <w:jc w:val="center"/>
        <w:rPr>
          <w:i/>
        </w:rPr>
      </w:pPr>
      <w:bookmarkStart w:id="84" w:name="_Toc437595898"/>
      <w:r>
        <w:lastRenderedPageBreak/>
        <w:t xml:space="preserve">Tabela </w:t>
      </w:r>
      <w:r w:rsidR="00586AB7">
        <w:fldChar w:fldCharType="begin"/>
      </w:r>
      <w:r w:rsidR="00B71977">
        <w:instrText xml:space="preserve"> SEQ Tabela \* ARABIC </w:instrText>
      </w:r>
      <w:r w:rsidR="00586AB7">
        <w:fldChar w:fldCharType="separate"/>
      </w:r>
      <w:r w:rsidR="005A1176">
        <w:rPr>
          <w:noProof/>
        </w:rPr>
        <w:t>28</w:t>
      </w:r>
      <w:r w:rsidR="00586AB7">
        <w:rPr>
          <w:noProof/>
        </w:rPr>
        <w:fldChar w:fldCharType="end"/>
      </w:r>
      <w:r w:rsidR="000D7BB5">
        <w:t xml:space="preserve">: </w:t>
      </w:r>
      <w:r w:rsidR="000D7BB5" w:rsidRPr="00696D32">
        <w:t xml:space="preserve">Budynki mieszkalne i mieszkania oddawana do użytku na terenie gminy </w:t>
      </w:r>
      <w:r w:rsidR="00C16BCC">
        <w:t>Tryńcza</w:t>
      </w:r>
      <w:r w:rsidR="000D7BB5" w:rsidRPr="00696D32">
        <w:t xml:space="preserve"> w latach 2008-2014 (oprac. wł. na podstawie danych GUS)</w:t>
      </w:r>
      <w:bookmarkEnd w:id="84"/>
    </w:p>
    <w:tbl>
      <w:tblPr>
        <w:tblW w:w="9066" w:type="dxa"/>
        <w:jc w:val="center"/>
        <w:tblCellMar>
          <w:left w:w="70" w:type="dxa"/>
          <w:right w:w="70" w:type="dxa"/>
        </w:tblCellMar>
        <w:tblLook w:val="04A0" w:firstRow="1" w:lastRow="0" w:firstColumn="1" w:lastColumn="0" w:noHBand="0" w:noVBand="1"/>
      </w:tblPr>
      <w:tblGrid>
        <w:gridCol w:w="3396"/>
        <w:gridCol w:w="708"/>
        <w:gridCol w:w="709"/>
        <w:gridCol w:w="709"/>
        <w:gridCol w:w="709"/>
        <w:gridCol w:w="708"/>
        <w:gridCol w:w="709"/>
        <w:gridCol w:w="709"/>
        <w:gridCol w:w="709"/>
      </w:tblGrid>
      <w:tr w:rsidR="00FC52C7" w:rsidRPr="00990B64" w:rsidTr="00FC52C7">
        <w:trPr>
          <w:trHeight w:val="277"/>
          <w:jc w:val="center"/>
        </w:trPr>
        <w:tc>
          <w:tcPr>
            <w:tcW w:w="3396" w:type="dxa"/>
            <w:vMerge w:val="restart"/>
            <w:tcBorders>
              <w:top w:val="single" w:sz="4" w:space="0" w:color="auto"/>
              <w:left w:val="single" w:sz="4" w:space="0" w:color="auto"/>
              <w:right w:val="single" w:sz="4" w:space="0" w:color="auto"/>
            </w:tcBorders>
            <w:shd w:val="clear" w:color="auto" w:fill="B8CCE4"/>
            <w:vAlign w:val="center"/>
          </w:tcPr>
          <w:p w:rsidR="00FC52C7" w:rsidRPr="00990B64" w:rsidRDefault="00C16BCC" w:rsidP="00FC52C7">
            <w:pPr>
              <w:jc w:val="center"/>
              <w:rPr>
                <w:rFonts w:eastAsia="Times New Roman" w:cs="Arial"/>
              </w:rPr>
            </w:pPr>
            <w:r>
              <w:rPr>
                <w:rFonts w:eastAsia="Times New Roman" w:cs="Arial"/>
              </w:rPr>
              <w:t>Gmina Tryńcza</w:t>
            </w:r>
          </w:p>
        </w:tc>
        <w:tc>
          <w:tcPr>
            <w:tcW w:w="708" w:type="dxa"/>
            <w:vMerge w:val="restart"/>
            <w:tcBorders>
              <w:top w:val="single" w:sz="4" w:space="0" w:color="auto"/>
              <w:left w:val="single" w:sz="4" w:space="0" w:color="auto"/>
              <w:right w:val="single" w:sz="4" w:space="0" w:color="auto"/>
            </w:tcBorders>
            <w:shd w:val="clear" w:color="auto" w:fill="B8CCE4"/>
            <w:vAlign w:val="center"/>
          </w:tcPr>
          <w:p w:rsidR="00FC52C7" w:rsidRPr="00990B64" w:rsidRDefault="00FC52C7" w:rsidP="00FC52C7">
            <w:pPr>
              <w:rPr>
                <w:rFonts w:eastAsia="Times New Roman" w:cs="Arial"/>
              </w:rPr>
            </w:pPr>
            <w:r w:rsidRPr="00990B64">
              <w:rPr>
                <w:rFonts w:eastAsia="Times New Roman" w:cs="Arial"/>
              </w:rPr>
              <w:t>j.m.</w:t>
            </w:r>
          </w:p>
        </w:tc>
        <w:tc>
          <w:tcPr>
            <w:tcW w:w="4962" w:type="dxa"/>
            <w:gridSpan w:val="7"/>
            <w:tcBorders>
              <w:top w:val="single" w:sz="4" w:space="0" w:color="auto"/>
              <w:left w:val="single" w:sz="4" w:space="0" w:color="auto"/>
              <w:bottom w:val="single" w:sz="4" w:space="0" w:color="auto"/>
              <w:right w:val="single" w:sz="4" w:space="0" w:color="auto"/>
            </w:tcBorders>
            <w:shd w:val="clear" w:color="auto" w:fill="B8CCE4"/>
            <w:noWrap/>
            <w:vAlign w:val="bottom"/>
          </w:tcPr>
          <w:p w:rsidR="00FC52C7" w:rsidRPr="00990B64" w:rsidRDefault="00FC52C7" w:rsidP="00FC52C7">
            <w:pPr>
              <w:jc w:val="center"/>
              <w:rPr>
                <w:rFonts w:eastAsia="Times New Roman" w:cs="Arial"/>
              </w:rPr>
            </w:pPr>
            <w:r w:rsidRPr="00990B64">
              <w:rPr>
                <w:rFonts w:eastAsia="Times New Roman" w:cs="Arial"/>
              </w:rPr>
              <w:t>Lata</w:t>
            </w:r>
          </w:p>
        </w:tc>
      </w:tr>
      <w:tr w:rsidR="00FC52C7" w:rsidRPr="00990B64" w:rsidTr="00FC52C7">
        <w:trPr>
          <w:trHeight w:val="277"/>
          <w:jc w:val="center"/>
        </w:trPr>
        <w:tc>
          <w:tcPr>
            <w:tcW w:w="3396" w:type="dxa"/>
            <w:vMerge/>
            <w:tcBorders>
              <w:left w:val="single" w:sz="4" w:space="0" w:color="auto"/>
              <w:bottom w:val="single" w:sz="4" w:space="0" w:color="000000"/>
              <w:right w:val="single" w:sz="4" w:space="0" w:color="auto"/>
            </w:tcBorders>
            <w:shd w:val="clear" w:color="auto" w:fill="B8CCE4"/>
            <w:vAlign w:val="center"/>
          </w:tcPr>
          <w:p w:rsidR="00FC52C7" w:rsidRPr="00990B64" w:rsidRDefault="00FC52C7" w:rsidP="00FC52C7">
            <w:pPr>
              <w:rPr>
                <w:rFonts w:eastAsia="Times New Roman" w:cs="Arial"/>
              </w:rPr>
            </w:pPr>
          </w:p>
        </w:tc>
        <w:tc>
          <w:tcPr>
            <w:tcW w:w="708" w:type="dxa"/>
            <w:vMerge/>
            <w:tcBorders>
              <w:left w:val="single" w:sz="4" w:space="0" w:color="auto"/>
              <w:bottom w:val="single" w:sz="4" w:space="0" w:color="000000"/>
              <w:right w:val="single" w:sz="4" w:space="0" w:color="auto"/>
            </w:tcBorders>
            <w:shd w:val="clear" w:color="auto" w:fill="B8CCE4"/>
            <w:vAlign w:val="center"/>
          </w:tcPr>
          <w:p w:rsidR="00FC52C7" w:rsidRPr="00990B64" w:rsidRDefault="00FC52C7" w:rsidP="00FC52C7">
            <w:pPr>
              <w:rPr>
                <w:rFonts w:eastAsia="Times New Roman" w:cs="Arial"/>
              </w:rPr>
            </w:pPr>
          </w:p>
        </w:tc>
        <w:tc>
          <w:tcPr>
            <w:tcW w:w="709" w:type="dxa"/>
            <w:tcBorders>
              <w:top w:val="single" w:sz="4" w:space="0" w:color="auto"/>
              <w:left w:val="single" w:sz="4" w:space="0" w:color="auto"/>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2008</w:t>
            </w:r>
          </w:p>
        </w:tc>
        <w:tc>
          <w:tcPr>
            <w:tcW w:w="709"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2009</w:t>
            </w:r>
          </w:p>
        </w:tc>
        <w:tc>
          <w:tcPr>
            <w:tcW w:w="709"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2010</w:t>
            </w:r>
          </w:p>
        </w:tc>
        <w:tc>
          <w:tcPr>
            <w:tcW w:w="708"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2011</w:t>
            </w:r>
          </w:p>
        </w:tc>
        <w:tc>
          <w:tcPr>
            <w:tcW w:w="709"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2012</w:t>
            </w:r>
          </w:p>
        </w:tc>
        <w:tc>
          <w:tcPr>
            <w:tcW w:w="709"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2013</w:t>
            </w:r>
          </w:p>
        </w:tc>
        <w:tc>
          <w:tcPr>
            <w:tcW w:w="709" w:type="dxa"/>
            <w:tcBorders>
              <w:top w:val="single" w:sz="4" w:space="0" w:color="auto"/>
              <w:left w:val="nil"/>
              <w:bottom w:val="single" w:sz="4" w:space="0" w:color="000000"/>
              <w:right w:val="single" w:sz="4" w:space="0" w:color="000000"/>
            </w:tcBorders>
            <w:shd w:val="clear" w:color="auto" w:fill="B8CCE4"/>
            <w:noWrap/>
            <w:vAlign w:val="bottom"/>
          </w:tcPr>
          <w:p w:rsidR="00FC52C7" w:rsidRPr="00990B64" w:rsidRDefault="00FC52C7" w:rsidP="00FC52C7">
            <w:pPr>
              <w:jc w:val="right"/>
              <w:rPr>
                <w:rFonts w:eastAsia="Times New Roman" w:cs="Arial"/>
              </w:rPr>
            </w:pPr>
            <w:r w:rsidRPr="00990B64">
              <w:rPr>
                <w:rFonts w:eastAsia="Times New Roman" w:cs="Arial"/>
              </w:rPr>
              <w:t>2014</w:t>
            </w:r>
          </w:p>
        </w:tc>
      </w:tr>
      <w:tr w:rsidR="00FC52C7" w:rsidRPr="00990B64" w:rsidTr="00FD25A2">
        <w:trPr>
          <w:trHeight w:val="569"/>
          <w:jc w:val="center"/>
        </w:trPr>
        <w:tc>
          <w:tcPr>
            <w:tcW w:w="3396" w:type="dxa"/>
            <w:tcBorders>
              <w:top w:val="nil"/>
              <w:left w:val="single" w:sz="4" w:space="0" w:color="000000"/>
              <w:bottom w:val="single" w:sz="4" w:space="0" w:color="auto"/>
              <w:right w:val="single" w:sz="4" w:space="0" w:color="000000"/>
            </w:tcBorders>
            <w:shd w:val="clear" w:color="auto" w:fill="auto"/>
            <w:hideMark/>
          </w:tcPr>
          <w:p w:rsidR="00FC52C7" w:rsidRPr="00990B64" w:rsidRDefault="00FC52C7" w:rsidP="00FC52C7">
            <w:r w:rsidRPr="00990B64">
              <w:t>Budynki mieszkalne oddane do użytkowania</w:t>
            </w:r>
          </w:p>
        </w:tc>
        <w:tc>
          <w:tcPr>
            <w:tcW w:w="708" w:type="dxa"/>
            <w:tcBorders>
              <w:top w:val="nil"/>
              <w:left w:val="nil"/>
              <w:bottom w:val="single" w:sz="4" w:space="0" w:color="auto"/>
              <w:right w:val="single" w:sz="4" w:space="0" w:color="000000"/>
            </w:tcBorders>
            <w:shd w:val="clear" w:color="auto" w:fill="auto"/>
            <w:vAlign w:val="center"/>
            <w:hideMark/>
          </w:tcPr>
          <w:p w:rsidR="00FC52C7" w:rsidRPr="00990B64" w:rsidRDefault="00FC52C7" w:rsidP="00FC52C7">
            <w:pPr>
              <w:jc w:val="center"/>
              <w:rPr>
                <w:rFonts w:cs="Arial"/>
              </w:rPr>
            </w:pPr>
            <w:r w:rsidRPr="00990B64">
              <w:rPr>
                <w:rFonts w:cs="Arial"/>
              </w:rPr>
              <w:t>Szt.</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35</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28</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16</w:t>
            </w:r>
          </w:p>
        </w:tc>
        <w:tc>
          <w:tcPr>
            <w:tcW w:w="708"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9</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34</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C16BCC" w:rsidP="00FC52C7">
            <w:pPr>
              <w:jc w:val="center"/>
              <w:rPr>
                <w:rFonts w:eastAsia="Times New Roman" w:cs="Arial"/>
              </w:rPr>
            </w:pPr>
            <w:r>
              <w:rPr>
                <w:rFonts w:eastAsia="Times New Roman" w:cs="Arial"/>
              </w:rPr>
              <w:t>20</w:t>
            </w:r>
          </w:p>
        </w:tc>
        <w:tc>
          <w:tcPr>
            <w:tcW w:w="709" w:type="dxa"/>
            <w:tcBorders>
              <w:top w:val="nil"/>
              <w:left w:val="nil"/>
              <w:bottom w:val="single" w:sz="4" w:space="0" w:color="auto"/>
              <w:right w:val="single" w:sz="4" w:space="0" w:color="000000"/>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20</w:t>
            </w:r>
          </w:p>
        </w:tc>
      </w:tr>
      <w:tr w:rsidR="0042286C" w:rsidRPr="00990B64" w:rsidTr="00FC52C7">
        <w:trPr>
          <w:trHeight w:val="277"/>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rsidR="0042286C" w:rsidRPr="00990B64" w:rsidRDefault="0042286C" w:rsidP="00FC52C7">
            <w:r w:rsidRPr="00990B64">
              <w:t>mieszkania</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2286C" w:rsidRPr="00990B64" w:rsidRDefault="0042286C" w:rsidP="00FC52C7">
            <w:pPr>
              <w:jc w:val="center"/>
            </w:pPr>
            <w:r w:rsidRPr="00990B64">
              <w:t>Szt.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35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28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16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34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Pr>
                <w:rFonts w:eastAsia="Times New Roman" w:cs="Arial"/>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286C" w:rsidRPr="00990B64" w:rsidRDefault="0042286C" w:rsidP="00FC52C7">
            <w:pPr>
              <w:jc w:val="center"/>
              <w:rPr>
                <w:rFonts w:eastAsia="Times New Roman" w:cs="Arial"/>
              </w:rPr>
            </w:pPr>
            <w:r w:rsidRPr="00990B64">
              <w:rPr>
                <w:rFonts w:eastAsia="Times New Roman" w:cs="Arial"/>
              </w:rPr>
              <w:t>20</w:t>
            </w:r>
          </w:p>
        </w:tc>
      </w:tr>
      <w:tr w:rsidR="00FC52C7" w:rsidRPr="00990B64" w:rsidTr="00FC52C7">
        <w:trPr>
          <w:trHeight w:val="277"/>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rsidR="00FC52C7" w:rsidRPr="00990B64" w:rsidRDefault="00FD25A2" w:rsidP="00FD25A2">
            <w:r>
              <w:t>pomieszczenia</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52C7" w:rsidRPr="00990B64" w:rsidRDefault="00FC52C7" w:rsidP="00FC52C7">
            <w:pPr>
              <w:jc w:val="center"/>
            </w:pPr>
            <w:r w:rsidRPr="00990B64">
              <w:t>Szt.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217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165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94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50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203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117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42286C" w:rsidP="00FC52C7">
            <w:pPr>
              <w:jc w:val="center"/>
              <w:rPr>
                <w:rFonts w:eastAsia="Times New Roman" w:cs="Arial"/>
              </w:rPr>
            </w:pPr>
            <w:r>
              <w:rPr>
                <w:rFonts w:eastAsia="Times New Roman" w:cs="Arial"/>
              </w:rPr>
              <w:t>124</w:t>
            </w:r>
          </w:p>
        </w:tc>
      </w:tr>
      <w:tr w:rsidR="00FC52C7" w:rsidRPr="00990B64" w:rsidTr="00FC52C7">
        <w:trPr>
          <w:trHeight w:val="277"/>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rsidR="00FC52C7" w:rsidRPr="00990B64" w:rsidRDefault="00FC52C7" w:rsidP="00FC52C7">
            <w:r w:rsidRPr="00990B64">
              <w:t>powierzchnia użytkowa mieszkań</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52C7" w:rsidRPr="00990B64" w:rsidRDefault="00FC52C7" w:rsidP="00FC52C7">
            <w:pPr>
              <w:jc w:val="center"/>
              <w:rPr>
                <w:vertAlign w:val="superscript"/>
              </w:rPr>
            </w:pPr>
            <w:r w:rsidRPr="00990B64">
              <w:t>m</w:t>
            </w:r>
            <w:r w:rsidRPr="00990B64">
              <w:rPr>
                <w:vertAlign w:val="superscript"/>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3.738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1.771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2.387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2.499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2.696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3.790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2C7" w:rsidRPr="00990B64" w:rsidRDefault="00FC52C7" w:rsidP="00FC52C7">
            <w:pPr>
              <w:jc w:val="center"/>
              <w:rPr>
                <w:rFonts w:eastAsia="Times New Roman" w:cs="Arial"/>
              </w:rPr>
            </w:pPr>
            <w:r w:rsidRPr="00990B64">
              <w:rPr>
                <w:rFonts w:eastAsia="Times New Roman" w:cs="Arial"/>
              </w:rPr>
              <w:t>2.661</w:t>
            </w:r>
          </w:p>
        </w:tc>
      </w:tr>
    </w:tbl>
    <w:p w:rsidR="004C448C" w:rsidRDefault="0042286C" w:rsidP="00FD25A2">
      <w:pPr>
        <w:spacing w:before="240" w:line="276" w:lineRule="auto"/>
        <w:ind w:firstLine="851"/>
        <w:jc w:val="both"/>
        <w:rPr>
          <w:bCs/>
          <w:iCs/>
          <w:color w:val="000000"/>
        </w:rPr>
      </w:pPr>
      <w:r w:rsidRPr="0042286C">
        <w:rPr>
          <w:bCs/>
          <w:iCs/>
          <w:color w:val="000000"/>
        </w:rPr>
        <w:t xml:space="preserve">Oznacza to, że </w:t>
      </w:r>
      <w:r w:rsidR="00FD25A2" w:rsidRPr="0042286C">
        <w:rPr>
          <w:bCs/>
          <w:iCs/>
          <w:color w:val="000000"/>
        </w:rPr>
        <w:t xml:space="preserve">rocznie </w:t>
      </w:r>
      <w:r w:rsidR="00FD25A2">
        <w:rPr>
          <w:bCs/>
          <w:iCs/>
          <w:color w:val="000000"/>
        </w:rPr>
        <w:t xml:space="preserve">jest </w:t>
      </w:r>
      <w:r w:rsidRPr="0042286C">
        <w:rPr>
          <w:bCs/>
          <w:iCs/>
          <w:color w:val="000000"/>
        </w:rPr>
        <w:t xml:space="preserve">oddawanych </w:t>
      </w:r>
      <w:r w:rsidR="00FD25A2">
        <w:rPr>
          <w:bCs/>
          <w:iCs/>
          <w:color w:val="000000"/>
        </w:rPr>
        <w:t xml:space="preserve">do użytku </w:t>
      </w:r>
      <w:r w:rsidR="001F0B5E" w:rsidRPr="0042286C">
        <w:rPr>
          <w:bCs/>
          <w:iCs/>
          <w:color w:val="000000"/>
        </w:rPr>
        <w:t xml:space="preserve">średnio około </w:t>
      </w:r>
      <w:r w:rsidRPr="0042286C">
        <w:rPr>
          <w:bCs/>
          <w:iCs/>
          <w:color w:val="000000"/>
        </w:rPr>
        <w:t xml:space="preserve">23 lokali mieszkalnych i </w:t>
      </w:r>
      <w:r w:rsidR="001F0B5E" w:rsidRPr="0042286C">
        <w:rPr>
          <w:bCs/>
          <w:iCs/>
          <w:color w:val="000000"/>
        </w:rPr>
        <w:t>1</w:t>
      </w:r>
      <w:r w:rsidRPr="0042286C">
        <w:rPr>
          <w:bCs/>
          <w:iCs/>
          <w:color w:val="000000"/>
        </w:rPr>
        <w:t>38</w:t>
      </w:r>
      <w:r w:rsidR="00C1329A">
        <w:rPr>
          <w:bCs/>
          <w:iCs/>
          <w:color w:val="000000"/>
        </w:rPr>
        <w:t xml:space="preserve"> </w:t>
      </w:r>
      <w:r w:rsidR="00FD25A2">
        <w:rPr>
          <w:bCs/>
          <w:iCs/>
          <w:color w:val="000000"/>
        </w:rPr>
        <w:t>pomieszczeń</w:t>
      </w:r>
      <w:r w:rsidR="00C1329A">
        <w:rPr>
          <w:bCs/>
          <w:iCs/>
          <w:color w:val="000000"/>
        </w:rPr>
        <w:t xml:space="preserve"> o </w:t>
      </w:r>
      <w:r w:rsidRPr="0042286C">
        <w:rPr>
          <w:bCs/>
          <w:iCs/>
          <w:color w:val="000000"/>
        </w:rPr>
        <w:t xml:space="preserve">średniej </w:t>
      </w:r>
      <w:r w:rsidR="001F0B5E" w:rsidRPr="0042286C">
        <w:rPr>
          <w:bCs/>
          <w:iCs/>
          <w:color w:val="000000"/>
        </w:rPr>
        <w:t xml:space="preserve">łącznej powierzchni </w:t>
      </w:r>
      <w:r w:rsidRPr="0042286C">
        <w:rPr>
          <w:bCs/>
          <w:iCs/>
          <w:color w:val="000000"/>
        </w:rPr>
        <w:t>3.163</w:t>
      </w:r>
      <w:r w:rsidR="001F0B5E" w:rsidRPr="0042286C">
        <w:rPr>
          <w:bCs/>
          <w:iCs/>
          <w:color w:val="000000"/>
        </w:rPr>
        <w:t xml:space="preserve"> m</w:t>
      </w:r>
      <w:r w:rsidR="001F0B5E" w:rsidRPr="0042286C">
        <w:rPr>
          <w:bCs/>
          <w:iCs/>
          <w:color w:val="000000"/>
          <w:vertAlign w:val="superscript"/>
        </w:rPr>
        <w:t>2</w:t>
      </w:r>
      <w:r w:rsidRPr="0042286C">
        <w:rPr>
          <w:bCs/>
          <w:iCs/>
          <w:color w:val="000000"/>
        </w:rPr>
        <w:t>, co oznacza średnio 13</w:t>
      </w:r>
      <w:r w:rsidR="001F0B5E" w:rsidRPr="0042286C">
        <w:rPr>
          <w:bCs/>
          <w:iCs/>
          <w:color w:val="000000"/>
        </w:rPr>
        <w:t>6</w:t>
      </w:r>
      <w:r w:rsidRPr="0042286C">
        <w:rPr>
          <w:bCs/>
          <w:iCs/>
          <w:color w:val="000000"/>
        </w:rPr>
        <w:t>,7</w:t>
      </w:r>
      <w:r w:rsidR="001F0B5E" w:rsidRPr="0042286C">
        <w:rPr>
          <w:bCs/>
          <w:iCs/>
          <w:color w:val="000000"/>
        </w:rPr>
        <w:t xml:space="preserve"> m</w:t>
      </w:r>
      <w:r w:rsidR="001F0B5E" w:rsidRPr="0042286C">
        <w:rPr>
          <w:bCs/>
          <w:iCs/>
          <w:color w:val="000000"/>
          <w:vertAlign w:val="superscript"/>
        </w:rPr>
        <w:t>2</w:t>
      </w:r>
      <w:r w:rsidR="001F0B5E" w:rsidRPr="0042286C">
        <w:rPr>
          <w:bCs/>
          <w:iCs/>
          <w:color w:val="000000"/>
        </w:rPr>
        <w:t xml:space="preserve"> przypadających na lokal.</w:t>
      </w:r>
    </w:p>
    <w:p w:rsidR="00F10705" w:rsidRPr="0042286C" w:rsidRDefault="00F10705" w:rsidP="001303D6">
      <w:pPr>
        <w:spacing w:before="240" w:line="276" w:lineRule="auto"/>
        <w:jc w:val="both"/>
        <w:rPr>
          <w:bCs/>
          <w:iCs/>
          <w:color w:val="000000"/>
        </w:rPr>
      </w:pPr>
    </w:p>
    <w:p w:rsidR="000A388D" w:rsidRPr="00C74E96" w:rsidRDefault="000A388D" w:rsidP="00F10705">
      <w:pPr>
        <w:pStyle w:val="Nagwek3"/>
        <w:numPr>
          <w:ilvl w:val="1"/>
          <w:numId w:val="42"/>
        </w:numPr>
        <w:ind w:left="567" w:hanging="567"/>
        <w:rPr>
          <w:rFonts w:ascii="Times New Roman" w:hAnsi="Times New Roman"/>
          <w:sz w:val="28"/>
        </w:rPr>
      </w:pPr>
      <w:bookmarkStart w:id="85" w:name="_Toc437596043"/>
      <w:r w:rsidRPr="00C74E96">
        <w:rPr>
          <w:rFonts w:ascii="Times New Roman" w:hAnsi="Times New Roman"/>
          <w:sz w:val="28"/>
        </w:rPr>
        <w:t>Infrastruktura sportowa i rekreacyjna</w:t>
      </w:r>
      <w:bookmarkEnd w:id="85"/>
    </w:p>
    <w:p w:rsidR="00F37F49" w:rsidRDefault="00F37F49" w:rsidP="002947E9">
      <w:pPr>
        <w:jc w:val="both"/>
        <w:rPr>
          <w:color w:val="FF0000"/>
        </w:rPr>
      </w:pPr>
    </w:p>
    <w:p w:rsidR="00F37F49" w:rsidRPr="00F37F49" w:rsidRDefault="00F37F49" w:rsidP="00FD25A2">
      <w:pPr>
        <w:spacing w:line="276" w:lineRule="auto"/>
        <w:ind w:firstLine="851"/>
        <w:jc w:val="both"/>
        <w:rPr>
          <w:color w:val="000000"/>
        </w:rPr>
      </w:pPr>
      <w:r w:rsidRPr="00F37F49">
        <w:rPr>
          <w:color w:val="000000"/>
        </w:rPr>
        <w:t>Jedną z priorytetowych działalności prowadzonych przez Gminę Tryńcza jest propagowanie rozwoju kultury fizycznej i sportu oraz jego upowszechnianie wśród mieszkańców.</w:t>
      </w:r>
    </w:p>
    <w:p w:rsidR="00F37F49" w:rsidRPr="00F37F49" w:rsidRDefault="009B6C1B" w:rsidP="00FD25A2">
      <w:pPr>
        <w:spacing w:line="276" w:lineRule="auto"/>
        <w:ind w:firstLine="851"/>
        <w:jc w:val="both"/>
        <w:rPr>
          <w:color w:val="000000"/>
        </w:rPr>
      </w:pPr>
      <w:r>
        <w:rPr>
          <w:color w:val="000000"/>
        </w:rPr>
        <w:t>Aktualnie Gmina</w:t>
      </w:r>
      <w:r w:rsidR="00F37F49" w:rsidRPr="00F37F49">
        <w:rPr>
          <w:color w:val="000000"/>
        </w:rPr>
        <w:t xml:space="preserve"> dysponuje rozwiniętą infrastrukturą sportową w skład której wchodzą następujące obiekty sportowe: </w:t>
      </w:r>
    </w:p>
    <w:p w:rsidR="00F37F49" w:rsidRPr="009B6C1B" w:rsidRDefault="009B6C1B" w:rsidP="00FD25A2">
      <w:pPr>
        <w:pStyle w:val="Akapitzlist"/>
        <w:numPr>
          <w:ilvl w:val="0"/>
          <w:numId w:val="108"/>
        </w:numPr>
        <w:spacing w:line="276" w:lineRule="auto"/>
        <w:ind w:left="284" w:hanging="284"/>
        <w:jc w:val="both"/>
        <w:rPr>
          <w:color w:val="000000"/>
        </w:rPr>
      </w:pPr>
      <w:r>
        <w:rPr>
          <w:color w:val="000000"/>
        </w:rPr>
        <w:t>H</w:t>
      </w:r>
      <w:r w:rsidRPr="009B6C1B">
        <w:rPr>
          <w:color w:val="000000"/>
        </w:rPr>
        <w:t>al</w:t>
      </w:r>
      <w:r>
        <w:rPr>
          <w:color w:val="000000"/>
        </w:rPr>
        <w:t>a sportowa</w:t>
      </w:r>
      <w:r w:rsidRPr="009B6C1B">
        <w:rPr>
          <w:color w:val="000000"/>
        </w:rPr>
        <w:t xml:space="preserve"> </w:t>
      </w:r>
      <w:r w:rsidR="00F37F49" w:rsidRPr="009B6C1B">
        <w:rPr>
          <w:color w:val="000000"/>
        </w:rPr>
        <w:t>w miejscowości Gniewczyna Łańcucka</w:t>
      </w:r>
      <w:r w:rsidR="00724FE9">
        <w:rPr>
          <w:color w:val="000000"/>
        </w:rPr>
        <w:t>;</w:t>
      </w:r>
    </w:p>
    <w:p w:rsidR="009B6C1B" w:rsidRPr="009B6C1B" w:rsidRDefault="009B6C1B" w:rsidP="00FD25A2">
      <w:pPr>
        <w:pStyle w:val="Akapitzlist"/>
        <w:numPr>
          <w:ilvl w:val="0"/>
          <w:numId w:val="108"/>
        </w:numPr>
        <w:spacing w:line="276" w:lineRule="auto"/>
        <w:ind w:left="284" w:hanging="284"/>
        <w:jc w:val="both"/>
        <w:rPr>
          <w:color w:val="000000"/>
        </w:rPr>
      </w:pPr>
      <w:r w:rsidRPr="009B6C1B">
        <w:rPr>
          <w:color w:val="000000"/>
        </w:rPr>
        <w:t>Hala widowiskowo-sportowa w miejscowości Tryńcza</w:t>
      </w:r>
      <w:r w:rsidR="00724FE9">
        <w:rPr>
          <w:color w:val="000000"/>
        </w:rPr>
        <w:t>;</w:t>
      </w:r>
    </w:p>
    <w:p w:rsidR="009B6C1B" w:rsidRDefault="009B6C1B" w:rsidP="00FD25A2">
      <w:pPr>
        <w:pStyle w:val="Akapitzlist"/>
        <w:numPr>
          <w:ilvl w:val="0"/>
          <w:numId w:val="108"/>
        </w:numPr>
        <w:spacing w:line="276" w:lineRule="auto"/>
        <w:ind w:left="284" w:hanging="284"/>
        <w:jc w:val="both"/>
        <w:rPr>
          <w:color w:val="000000"/>
        </w:rPr>
      </w:pPr>
      <w:r w:rsidRPr="009B6C1B">
        <w:rPr>
          <w:color w:val="000000"/>
        </w:rPr>
        <w:t>Sala gimnastyczna przy Zespole Szkół w Jagielle</w:t>
      </w:r>
      <w:r w:rsidR="00724FE9">
        <w:rPr>
          <w:color w:val="000000"/>
        </w:rPr>
        <w:t>;</w:t>
      </w:r>
    </w:p>
    <w:p w:rsidR="002F20D5" w:rsidRPr="002F20D5" w:rsidRDefault="002F20D5" w:rsidP="00FD25A2">
      <w:pPr>
        <w:pStyle w:val="Akapitzlist"/>
        <w:numPr>
          <w:ilvl w:val="0"/>
          <w:numId w:val="108"/>
        </w:numPr>
        <w:spacing w:line="276" w:lineRule="auto"/>
        <w:ind w:left="284" w:hanging="284"/>
        <w:jc w:val="both"/>
        <w:rPr>
          <w:color w:val="000000" w:themeColor="text1"/>
        </w:rPr>
      </w:pPr>
      <w:r w:rsidRPr="002F20D5">
        <w:rPr>
          <w:color w:val="000000" w:themeColor="text1"/>
        </w:rPr>
        <w:t>Sala gimnastyczna przy Zespole Szkół w Gorzycach</w:t>
      </w:r>
      <w:r w:rsidR="00FD25A2">
        <w:rPr>
          <w:color w:val="000000" w:themeColor="text1"/>
        </w:rPr>
        <w:t>;</w:t>
      </w:r>
    </w:p>
    <w:p w:rsidR="009B6C1B" w:rsidRPr="009B6C1B" w:rsidRDefault="009B6C1B" w:rsidP="00FD25A2">
      <w:pPr>
        <w:pStyle w:val="Akapitzlist"/>
        <w:numPr>
          <w:ilvl w:val="0"/>
          <w:numId w:val="108"/>
        </w:numPr>
        <w:spacing w:line="276" w:lineRule="auto"/>
        <w:ind w:left="284" w:hanging="284"/>
        <w:jc w:val="both"/>
        <w:rPr>
          <w:color w:val="000000"/>
        </w:rPr>
      </w:pPr>
      <w:r w:rsidRPr="009B6C1B">
        <w:rPr>
          <w:color w:val="000000"/>
        </w:rPr>
        <w:t>Stadiony sportowe z boiskiem o nawierzchni trawiastej  i zapleczem szatniowo – sanitarnym w miejscowościach Tryńcza, Gorzyce, Gniewczyna Tryniecka i Jagiełła;</w:t>
      </w:r>
    </w:p>
    <w:p w:rsidR="00FD25A2" w:rsidRDefault="00C1329A" w:rsidP="00FD25A2">
      <w:pPr>
        <w:pStyle w:val="Akapitzlist"/>
        <w:numPr>
          <w:ilvl w:val="0"/>
          <w:numId w:val="108"/>
        </w:numPr>
        <w:spacing w:line="276" w:lineRule="auto"/>
        <w:ind w:left="284" w:hanging="284"/>
        <w:jc w:val="both"/>
        <w:rPr>
          <w:color w:val="000000"/>
        </w:rPr>
      </w:pPr>
      <w:r>
        <w:rPr>
          <w:color w:val="000000"/>
        </w:rPr>
        <w:t>Kompleksy boisk</w:t>
      </w:r>
      <w:r w:rsidR="009B6C1B" w:rsidRPr="009B6C1B">
        <w:rPr>
          <w:color w:val="000000"/>
        </w:rPr>
        <w:t xml:space="preserve"> sportowo– rekreacyjnych Orlik 2012, w skład których wch</w:t>
      </w:r>
      <w:r w:rsidR="00FD25A2">
        <w:rPr>
          <w:color w:val="000000"/>
        </w:rPr>
        <w:t>odzą</w:t>
      </w:r>
      <w:r>
        <w:rPr>
          <w:color w:val="000000"/>
        </w:rPr>
        <w:t xml:space="preserve">: </w:t>
      </w:r>
    </w:p>
    <w:p w:rsidR="00FD25A2" w:rsidRDefault="00C1329A" w:rsidP="00FD25A2">
      <w:pPr>
        <w:pStyle w:val="Akapitzlist"/>
        <w:numPr>
          <w:ilvl w:val="0"/>
          <w:numId w:val="127"/>
        </w:numPr>
        <w:spacing w:line="276" w:lineRule="auto"/>
        <w:ind w:left="567" w:hanging="283"/>
        <w:jc w:val="both"/>
        <w:rPr>
          <w:color w:val="000000"/>
        </w:rPr>
      </w:pPr>
      <w:r>
        <w:rPr>
          <w:color w:val="000000"/>
        </w:rPr>
        <w:t>boisko piłkarskie</w:t>
      </w:r>
      <w:r w:rsidR="009B6C1B" w:rsidRPr="009B6C1B">
        <w:rPr>
          <w:color w:val="000000"/>
        </w:rPr>
        <w:t xml:space="preserve"> o wymiarach 30 m x 62 m z naw</w:t>
      </w:r>
      <w:r>
        <w:rPr>
          <w:color w:val="000000"/>
        </w:rPr>
        <w:t>ierzchnią z </w:t>
      </w:r>
      <w:r w:rsidR="009B6C1B" w:rsidRPr="009B6C1B">
        <w:rPr>
          <w:color w:val="000000"/>
        </w:rPr>
        <w:t xml:space="preserve">trawy syntetycznej, </w:t>
      </w:r>
    </w:p>
    <w:p w:rsidR="00FD25A2" w:rsidRDefault="009B6C1B" w:rsidP="00FD25A2">
      <w:pPr>
        <w:pStyle w:val="Akapitzlist"/>
        <w:numPr>
          <w:ilvl w:val="0"/>
          <w:numId w:val="127"/>
        </w:numPr>
        <w:spacing w:line="276" w:lineRule="auto"/>
        <w:ind w:left="567" w:hanging="283"/>
        <w:jc w:val="both"/>
        <w:rPr>
          <w:color w:val="000000"/>
        </w:rPr>
      </w:pPr>
      <w:r w:rsidRPr="009B6C1B">
        <w:rPr>
          <w:color w:val="000000"/>
        </w:rPr>
        <w:t>boisko wielofunkcyjne do</w:t>
      </w:r>
      <w:r w:rsidR="00C1329A">
        <w:rPr>
          <w:color w:val="000000"/>
        </w:rPr>
        <w:t xml:space="preserve"> koszykówki i piłki siatkowej o </w:t>
      </w:r>
      <w:r w:rsidRPr="009B6C1B">
        <w:rPr>
          <w:color w:val="000000"/>
        </w:rPr>
        <w:t xml:space="preserve">wymiarach 19,1 m x 32,1 m </w:t>
      </w:r>
      <w:r w:rsidR="00FD25A2">
        <w:rPr>
          <w:color w:val="000000"/>
        </w:rPr>
        <w:br/>
      </w:r>
      <w:r w:rsidRPr="009B6C1B">
        <w:rPr>
          <w:color w:val="000000"/>
        </w:rPr>
        <w:t>z poliure</w:t>
      </w:r>
      <w:r>
        <w:rPr>
          <w:color w:val="000000"/>
        </w:rPr>
        <w:t>tanową nawierzchnią</w:t>
      </w:r>
      <w:r w:rsidRPr="009B6C1B">
        <w:rPr>
          <w:color w:val="000000"/>
        </w:rPr>
        <w:t xml:space="preserve"> o</w:t>
      </w:r>
      <w:r>
        <w:rPr>
          <w:color w:val="000000"/>
        </w:rPr>
        <w:t>r</w:t>
      </w:r>
      <w:r w:rsidR="00FD25A2">
        <w:rPr>
          <w:color w:val="000000"/>
        </w:rPr>
        <w:t>az budynek sanitarno-szatniowy.</w:t>
      </w:r>
    </w:p>
    <w:p w:rsidR="009B6C1B" w:rsidRPr="00FD25A2" w:rsidRDefault="00FD25A2" w:rsidP="00FD25A2">
      <w:pPr>
        <w:spacing w:line="276" w:lineRule="auto"/>
        <w:ind w:left="284"/>
        <w:jc w:val="both"/>
        <w:rPr>
          <w:color w:val="000000"/>
        </w:rPr>
      </w:pPr>
      <w:r>
        <w:rPr>
          <w:color w:val="000000"/>
        </w:rPr>
        <w:t>O</w:t>
      </w:r>
      <w:r w:rsidR="009B6C1B" w:rsidRPr="00FD25A2">
        <w:rPr>
          <w:color w:val="000000"/>
        </w:rPr>
        <w:t xml:space="preserve">biekty </w:t>
      </w:r>
      <w:r>
        <w:rPr>
          <w:color w:val="000000"/>
        </w:rPr>
        <w:t xml:space="preserve">te </w:t>
      </w:r>
      <w:r w:rsidR="009B6C1B" w:rsidRPr="00FD25A2">
        <w:rPr>
          <w:color w:val="000000"/>
        </w:rPr>
        <w:t>są w całości ogrodzone i  oświetlone</w:t>
      </w:r>
      <w:r>
        <w:rPr>
          <w:color w:val="000000"/>
        </w:rPr>
        <w:t>. Z</w:t>
      </w:r>
      <w:r w:rsidR="00C1329A" w:rsidRPr="00FD25A2">
        <w:rPr>
          <w:color w:val="000000"/>
        </w:rPr>
        <w:t xml:space="preserve">lokalizowane </w:t>
      </w:r>
      <w:r>
        <w:rPr>
          <w:color w:val="000000"/>
        </w:rPr>
        <w:t xml:space="preserve">są </w:t>
      </w:r>
      <w:r w:rsidR="00C1329A" w:rsidRPr="00FD25A2">
        <w:rPr>
          <w:color w:val="000000"/>
        </w:rPr>
        <w:t>w </w:t>
      </w:r>
      <w:r w:rsidR="009B6C1B" w:rsidRPr="00FD25A2">
        <w:rPr>
          <w:color w:val="000000"/>
        </w:rPr>
        <w:t>miejscowościach Tryńcza, Gorzyce, Gniewczyna Łańcucka;</w:t>
      </w:r>
    </w:p>
    <w:p w:rsidR="00724FE9" w:rsidRDefault="00C1329A" w:rsidP="00FD25A2">
      <w:pPr>
        <w:pStyle w:val="Akapitzlist"/>
        <w:numPr>
          <w:ilvl w:val="0"/>
          <w:numId w:val="108"/>
        </w:numPr>
        <w:spacing w:line="276" w:lineRule="auto"/>
        <w:ind w:left="284" w:hanging="284"/>
        <w:jc w:val="both"/>
        <w:rPr>
          <w:color w:val="000000"/>
        </w:rPr>
      </w:pPr>
      <w:r>
        <w:rPr>
          <w:color w:val="000000"/>
        </w:rPr>
        <w:t>Boiska</w:t>
      </w:r>
      <w:r w:rsidR="009B6C1B">
        <w:rPr>
          <w:color w:val="000000"/>
        </w:rPr>
        <w:t xml:space="preserve"> tartanowe przy szkołach </w:t>
      </w:r>
      <w:r w:rsidR="009B6C1B" w:rsidRPr="009B6C1B">
        <w:rPr>
          <w:color w:val="000000"/>
        </w:rPr>
        <w:t>w miejscowości Gniewczyna Łańcucka, Jagiełła,</w:t>
      </w:r>
      <w:r w:rsidR="009B6C1B">
        <w:rPr>
          <w:color w:val="000000"/>
        </w:rPr>
        <w:t xml:space="preserve"> </w:t>
      </w:r>
      <w:r w:rsidR="009B6C1B" w:rsidRPr="009B6C1B">
        <w:rPr>
          <w:color w:val="000000"/>
        </w:rPr>
        <w:t>Ubieszyn</w:t>
      </w:r>
      <w:r w:rsidR="00724FE9">
        <w:rPr>
          <w:color w:val="000000"/>
        </w:rPr>
        <w:t>;</w:t>
      </w:r>
    </w:p>
    <w:p w:rsidR="009B6C1B" w:rsidRPr="009B6C1B" w:rsidRDefault="00724FE9" w:rsidP="00FD25A2">
      <w:pPr>
        <w:pStyle w:val="Akapitzlist"/>
        <w:numPr>
          <w:ilvl w:val="0"/>
          <w:numId w:val="108"/>
        </w:numPr>
        <w:spacing w:line="276" w:lineRule="auto"/>
        <w:ind w:left="284" w:hanging="284"/>
        <w:jc w:val="both"/>
        <w:rPr>
          <w:color w:val="000000"/>
        </w:rPr>
      </w:pPr>
      <w:r w:rsidRPr="00724FE9">
        <w:rPr>
          <w:color w:val="000000"/>
        </w:rPr>
        <w:t>Sezonowe lodowisko składane Biały Orlik w miejscowości Tryńcza</w:t>
      </w:r>
      <w:r>
        <w:rPr>
          <w:color w:val="000000"/>
        </w:rPr>
        <w:t>.</w:t>
      </w:r>
    </w:p>
    <w:p w:rsidR="002947E9" w:rsidRDefault="00724FE9" w:rsidP="00FD25A2">
      <w:pPr>
        <w:spacing w:line="276" w:lineRule="auto"/>
        <w:ind w:firstLine="851"/>
        <w:jc w:val="both"/>
        <w:rPr>
          <w:color w:val="000000"/>
        </w:rPr>
      </w:pPr>
      <w:r>
        <w:rPr>
          <w:color w:val="000000"/>
        </w:rPr>
        <w:t>Właściwe wykorzystanie posiadanej infrastruktury powinno przyczynić się do podnie</w:t>
      </w:r>
      <w:r w:rsidR="00FD25A2">
        <w:rPr>
          <w:color w:val="000000"/>
        </w:rPr>
        <w:t>sienia poziomu usportowienia w G</w:t>
      </w:r>
      <w:r>
        <w:rPr>
          <w:color w:val="000000"/>
        </w:rPr>
        <w:t>minie i zainteresowania mieszkańców aktywnymi formami spędzania wolnego czasu</w:t>
      </w:r>
      <w:r w:rsidR="00FB60B5" w:rsidRPr="00F37F49">
        <w:rPr>
          <w:color w:val="000000"/>
        </w:rPr>
        <w:t>.</w:t>
      </w:r>
      <w:r w:rsidR="002947E9" w:rsidRPr="00F37F49">
        <w:rPr>
          <w:color w:val="000000"/>
        </w:rPr>
        <w:t xml:space="preserve">  </w:t>
      </w:r>
    </w:p>
    <w:p w:rsidR="009A534E" w:rsidRDefault="009A534E" w:rsidP="00F37F49">
      <w:pPr>
        <w:spacing w:line="276" w:lineRule="auto"/>
        <w:jc w:val="both"/>
        <w:rPr>
          <w:color w:val="000000"/>
        </w:rPr>
      </w:pPr>
    </w:p>
    <w:p w:rsidR="00CB4C71" w:rsidRDefault="00CB4C71" w:rsidP="00F37F49">
      <w:pPr>
        <w:spacing w:line="276" w:lineRule="auto"/>
        <w:jc w:val="both"/>
        <w:rPr>
          <w:color w:val="000000"/>
        </w:rPr>
      </w:pPr>
    </w:p>
    <w:p w:rsidR="000C65A0" w:rsidRPr="00C74E96" w:rsidRDefault="009140D3" w:rsidP="00F10705">
      <w:pPr>
        <w:pStyle w:val="Nagwek2"/>
        <w:numPr>
          <w:ilvl w:val="0"/>
          <w:numId w:val="42"/>
        </w:numPr>
        <w:ind w:left="426" w:hanging="426"/>
        <w:rPr>
          <w:rFonts w:ascii="Times New Roman" w:hAnsi="Times New Roman"/>
          <w:szCs w:val="28"/>
        </w:rPr>
      </w:pPr>
      <w:bookmarkStart w:id="86" w:name="_Toc437596044"/>
      <w:r w:rsidRPr="00C74E96">
        <w:rPr>
          <w:rFonts w:ascii="Times New Roman" w:hAnsi="Times New Roman"/>
          <w:szCs w:val="28"/>
        </w:rPr>
        <w:lastRenderedPageBreak/>
        <w:t>Środowisko</w:t>
      </w:r>
      <w:r w:rsidR="000C65A0" w:rsidRPr="00C74E96">
        <w:rPr>
          <w:rFonts w:ascii="Times New Roman" w:hAnsi="Times New Roman"/>
          <w:szCs w:val="28"/>
        </w:rPr>
        <w:t xml:space="preserve"> i zasoby naturalne</w:t>
      </w:r>
      <w:bookmarkEnd w:id="86"/>
    </w:p>
    <w:p w:rsidR="000C65A0" w:rsidRPr="00C74E96" w:rsidRDefault="000C65A0" w:rsidP="000C65A0">
      <w:pPr>
        <w:pStyle w:val="Nagwek3"/>
        <w:numPr>
          <w:ilvl w:val="1"/>
          <w:numId w:val="42"/>
        </w:numPr>
        <w:ind w:left="567" w:hanging="567"/>
        <w:rPr>
          <w:rFonts w:ascii="Times New Roman" w:hAnsi="Times New Roman"/>
          <w:sz w:val="28"/>
        </w:rPr>
      </w:pPr>
      <w:bookmarkStart w:id="87" w:name="_Toc437596045"/>
      <w:r w:rsidRPr="00C74E96">
        <w:rPr>
          <w:rFonts w:ascii="Times New Roman" w:hAnsi="Times New Roman"/>
          <w:sz w:val="28"/>
        </w:rPr>
        <w:t>Przyroda</w:t>
      </w:r>
      <w:bookmarkEnd w:id="87"/>
      <w:r w:rsidRPr="00C74E96">
        <w:rPr>
          <w:rFonts w:ascii="Times New Roman" w:hAnsi="Times New Roman"/>
          <w:sz w:val="28"/>
        </w:rPr>
        <w:t xml:space="preserve"> </w:t>
      </w:r>
    </w:p>
    <w:p w:rsidR="009162BE" w:rsidRPr="009162BE" w:rsidRDefault="009162BE" w:rsidP="009162BE"/>
    <w:p w:rsidR="000C65A0" w:rsidRPr="00DD2CB7" w:rsidRDefault="000C65A0" w:rsidP="00FD25A2">
      <w:pPr>
        <w:spacing w:line="276" w:lineRule="auto"/>
        <w:ind w:firstLine="851"/>
        <w:jc w:val="both"/>
      </w:pPr>
      <w:r>
        <w:t xml:space="preserve">Gmina Tryńcza </w:t>
      </w:r>
      <w:r w:rsidRPr="00DD2CB7">
        <w:t xml:space="preserve">leży w </w:t>
      </w:r>
      <w:r>
        <w:t xml:space="preserve">typowej dla większość obszaru Polski </w:t>
      </w:r>
      <w:r w:rsidRPr="00DD2CB7">
        <w:t>strefie klimatu umiarkowanego, przejściowego. Średnie temperatury roczne wynoszą w okresie o</w:t>
      </w:r>
      <w:r>
        <w:t>d kwietnia do września około 15</w:t>
      </w:r>
      <w:r w:rsidRPr="00DD2CB7">
        <w:rPr>
          <w:vertAlign w:val="superscript"/>
        </w:rPr>
        <w:t>o</w:t>
      </w:r>
      <w:r>
        <w:rPr>
          <w:vertAlign w:val="superscript"/>
        </w:rPr>
        <w:t xml:space="preserve"> </w:t>
      </w:r>
      <w:r w:rsidRPr="00DD2CB7">
        <w:t xml:space="preserve">C i są nieznacznie wyższe od średnich temperatur odnotowywanych </w:t>
      </w:r>
      <w:r w:rsidR="00FD25A2">
        <w:br/>
      </w:r>
      <w:r w:rsidRPr="00DD2CB7">
        <w:t xml:space="preserve">w tym regionie. Średnia roczna suma opadów kształtuje się na poziomie </w:t>
      </w:r>
      <w:r w:rsidRPr="00DD2CB7">
        <w:rPr>
          <w:sz w:val="18"/>
          <w:szCs w:val="18"/>
        </w:rPr>
        <w:t> </w:t>
      </w:r>
      <w:r w:rsidRPr="00DD2CB7">
        <w:t>432 mm.</w:t>
      </w:r>
    </w:p>
    <w:p w:rsidR="000C65A0" w:rsidRPr="00DD2CB7" w:rsidRDefault="000C65A0" w:rsidP="00FD25A2">
      <w:pPr>
        <w:spacing w:line="276" w:lineRule="auto"/>
        <w:ind w:firstLine="851"/>
        <w:jc w:val="both"/>
      </w:pPr>
      <w:r w:rsidRPr="00DD2CB7">
        <w:t>Korzystne warunki klimatu lokalnego występują na ter</w:t>
      </w:r>
      <w:r w:rsidR="00FD25A2">
        <w:t>en</w:t>
      </w:r>
      <w:r w:rsidRPr="00DD2CB7">
        <w:t xml:space="preserve">ach </w:t>
      </w:r>
      <w:proofErr w:type="spellStart"/>
      <w:r w:rsidRPr="00DD2CB7">
        <w:t>nadzalewowych</w:t>
      </w:r>
      <w:proofErr w:type="spellEnd"/>
      <w:r w:rsidRPr="00DD2CB7">
        <w:t xml:space="preserve">, gdzie wody zalegają głęboko. Są to tereny korzystne dla lokalizacji zabudowy przeznaczonej </w:t>
      </w:r>
      <w:r w:rsidR="00FD25A2">
        <w:br/>
      </w:r>
      <w:r w:rsidRPr="00DD2CB7">
        <w:t>na pobyt ludzi</w:t>
      </w:r>
      <w:r w:rsidR="00FD25A2">
        <w:t>,</w:t>
      </w:r>
      <w:r w:rsidRPr="00DD2CB7">
        <w:t xml:space="preserve"> z uwagi na ich przeciętne nasłonecznienie oraz dobre przewietrzanie.</w:t>
      </w:r>
    </w:p>
    <w:p w:rsidR="000C65A0" w:rsidRDefault="000C65A0" w:rsidP="00C244EF">
      <w:pPr>
        <w:spacing w:line="276" w:lineRule="auto"/>
        <w:jc w:val="both"/>
      </w:pPr>
      <w:r w:rsidRPr="00DD2CB7">
        <w:t>Niekorzystne warunki dla osadnictwa oraz sadownictwa występują natomiast w obrębie ter</w:t>
      </w:r>
      <w:r w:rsidR="00FD25A2">
        <w:t>en</w:t>
      </w:r>
      <w:r w:rsidRPr="00DD2CB7">
        <w:t xml:space="preserve">ów zalewowych i lokalnych obniżeń terenowych oraz na </w:t>
      </w:r>
      <w:r w:rsidR="00FD25A2">
        <w:t>obszarach podmokłych</w:t>
      </w:r>
      <w:r w:rsidRPr="00DD2CB7">
        <w:t>. Tereny ter</w:t>
      </w:r>
      <w:r w:rsidR="00FD25A2">
        <w:t>en</w:t>
      </w:r>
      <w:r w:rsidRPr="00DD2CB7">
        <w:t xml:space="preserve">ów zalewowych, pomimo dobrego nasłonecznienia </w:t>
      </w:r>
      <w:r w:rsidR="00FD25A2" w:rsidRPr="00DD2CB7">
        <w:t xml:space="preserve">narażone </w:t>
      </w:r>
      <w:r w:rsidRPr="00DD2CB7">
        <w:t xml:space="preserve">są </w:t>
      </w:r>
      <w:r>
        <w:t xml:space="preserve">na </w:t>
      </w:r>
      <w:r w:rsidRPr="00DD2CB7">
        <w:t xml:space="preserve">napływ i stagnację zimnych, wilgotnych mas powietrza. W obszarach lokalnych obniżeń terenowych występuje </w:t>
      </w:r>
      <w:r>
        <w:t xml:space="preserve">natomiast </w:t>
      </w:r>
      <w:r w:rsidRPr="00DD2CB7">
        <w:t>zjawisko zastoisk zimna.</w:t>
      </w:r>
      <w:r w:rsidR="00FD25A2">
        <w:t xml:space="preserve"> </w:t>
      </w:r>
    </w:p>
    <w:p w:rsidR="00C244EF" w:rsidRDefault="000C65A0" w:rsidP="00FD25A2">
      <w:pPr>
        <w:spacing w:line="276" w:lineRule="auto"/>
        <w:ind w:firstLine="851"/>
        <w:jc w:val="both"/>
      </w:pPr>
      <w:r w:rsidRPr="00DD2CB7">
        <w:t>Char</w:t>
      </w:r>
      <w:r w:rsidR="00FD25A2">
        <w:t>akterystyczną cechą krajobrazu G</w:t>
      </w:r>
      <w:r w:rsidRPr="00DD2CB7">
        <w:t>miny i zarazem atrakcją turystyczną są tereny nadbrzeżne i szerokie koryta rzek</w:t>
      </w:r>
      <w:r>
        <w:t xml:space="preserve">i </w:t>
      </w:r>
      <w:r w:rsidRPr="00DD2CB7">
        <w:t>Wisłok</w:t>
      </w:r>
      <w:r>
        <w:t xml:space="preserve"> i San</w:t>
      </w:r>
      <w:r w:rsidRPr="00DD2CB7">
        <w:t xml:space="preserve">. Brak naturalnych </w:t>
      </w:r>
      <w:proofErr w:type="spellStart"/>
      <w:r w:rsidRPr="00DD2CB7">
        <w:t>wyniesień</w:t>
      </w:r>
      <w:proofErr w:type="spellEnd"/>
      <w:r w:rsidRPr="00DD2CB7">
        <w:t xml:space="preserve"> terenowych nie ogranicza otwartych przestrzeni, a horyzont oznacza linia lasu. Tereny leśne tworzą zwarte kompleksy, graniczące z drogami i terenami upraw rolnych. Największe kompleksy leśne znajdują się w </w:t>
      </w:r>
      <w:r>
        <w:t>środkowo-</w:t>
      </w:r>
      <w:r w:rsidR="00FD25A2">
        <w:t>wschodniej części G</w:t>
      </w:r>
      <w:r w:rsidRPr="00DD2CB7">
        <w:t>miny. Pół</w:t>
      </w:r>
      <w:r w:rsidR="00FD25A2">
        <w:t>nocna i środkowa część obszaru G</w:t>
      </w:r>
      <w:r w:rsidRPr="00DD2CB7">
        <w:t>miny jest położona w obrębie Sieniawskiego Obszaru Chronionego</w:t>
      </w:r>
      <w:r w:rsidR="002F20D5">
        <w:t xml:space="preserve"> Krajobrazu</w:t>
      </w:r>
      <w:r w:rsidRPr="00DD2CB7">
        <w:t>.</w:t>
      </w:r>
      <w:r>
        <w:t xml:space="preserve"> </w:t>
      </w:r>
      <w:r w:rsidR="00FD25A2">
        <w:t>Środowisko przyrodnicze G</w:t>
      </w:r>
      <w:r w:rsidRPr="00DD2CB7">
        <w:t>miny jest dobrze zachowane i niezwykle bog</w:t>
      </w:r>
      <w:r w:rsidR="00C45824">
        <w:t>ate pod względem świata fauny i </w:t>
      </w:r>
      <w:r w:rsidRPr="00DD2CB7">
        <w:t>flory.</w:t>
      </w:r>
      <w:r>
        <w:t xml:space="preserve"> </w:t>
      </w:r>
      <w:r w:rsidRPr="00DD2CB7">
        <w:t>Bogate w roś</w:t>
      </w:r>
      <w:r w:rsidR="00FD25A2">
        <w:t xml:space="preserve">liny bagienne jest stare koryto </w:t>
      </w:r>
      <w:r w:rsidRPr="00DD2CB7">
        <w:t xml:space="preserve">Wisłoka między </w:t>
      </w:r>
      <w:r>
        <w:t>miejscowościami Gniewczyna Tryniecka a</w:t>
      </w:r>
      <w:r w:rsidRPr="00DD2CB7">
        <w:t> </w:t>
      </w:r>
      <w:r>
        <w:t>Wólka Małkowa</w:t>
      </w:r>
      <w:r w:rsidRPr="00DD2CB7">
        <w:t xml:space="preserve">. Wydmy piaszczyste występujące w okolicy Jagiełły, Gorzyc, Wólki Ogryzkowej i Małkowej, Tryńczy i Gniewczyny Trynieckiej porośnięte są lasami sosnowymi  i dębami. Nad brzegami rzek rosną głównie wierzby, olchy, osiki i topole, natomiast na skrajach lasów, nad brzegami rzek i potoków, na moczarach </w:t>
      </w:r>
      <w:r w:rsidR="00FD25A2">
        <w:br/>
      </w:r>
      <w:r w:rsidRPr="00DD2CB7">
        <w:t>oraz łąkach można napotkać w sezon</w:t>
      </w:r>
      <w:r>
        <w:t xml:space="preserve">ie wiosenno-letnim roje motyli. </w:t>
      </w:r>
      <w:r w:rsidR="00FD25A2">
        <w:t>Na terenie G</w:t>
      </w:r>
      <w:r w:rsidRPr="00DD2CB7">
        <w:t xml:space="preserve">miny </w:t>
      </w:r>
      <w:r>
        <w:t>występują</w:t>
      </w:r>
      <w:r w:rsidRPr="00DD2CB7">
        <w:t xml:space="preserve"> unikalne gatunki zwierząt, ptaków oraz roślin. W środowisku leśnym spotyka </w:t>
      </w:r>
      <w:r w:rsidR="00FD25A2">
        <w:br/>
      </w:r>
      <w:r w:rsidRPr="00DD2CB7">
        <w:t>się sarny, jelenie,</w:t>
      </w:r>
      <w:r w:rsidR="00FD25A2">
        <w:t xml:space="preserve"> dziki, lisy, wiewiórki czy też</w:t>
      </w:r>
      <w:r w:rsidRPr="00DD2CB7">
        <w:t xml:space="preserve"> zające. Wśród li</w:t>
      </w:r>
      <w:r w:rsidR="00C45824">
        <w:t>cznej gromady ptaków żyjących w </w:t>
      </w:r>
      <w:r w:rsidRPr="00DD2CB7">
        <w:t>lasach, parkach i na polach występują ptaki łowne, wodne i drapieżne.</w:t>
      </w:r>
      <w:r>
        <w:t xml:space="preserve"> </w:t>
      </w:r>
    </w:p>
    <w:p w:rsidR="00C244EF" w:rsidRDefault="009162BE" w:rsidP="009162BE">
      <w:pPr>
        <w:spacing w:line="276" w:lineRule="auto"/>
        <w:ind w:firstLine="851"/>
        <w:jc w:val="both"/>
      </w:pPr>
      <w:r>
        <w:t>Powierzchnia lasów na terenie G</w:t>
      </w:r>
      <w:r w:rsidR="009A534E">
        <w:t>miny wynosi 1.157,31 ha</w:t>
      </w:r>
      <w:r>
        <w:t>, co stanowi 16,5% powierzchni G</w:t>
      </w:r>
      <w:r w:rsidR="009A534E">
        <w:t xml:space="preserve">miny. Obszary chronione zajmują 2.475 ha. </w:t>
      </w:r>
      <w:r w:rsidR="00C244EF">
        <w:t>Pomimo stosunkowo n</w:t>
      </w:r>
      <w:r>
        <w:t>iskiego wskaźnika lesistości w G</w:t>
      </w:r>
      <w:r w:rsidR="00C244EF">
        <w:t>minie (</w:t>
      </w:r>
      <w:r w:rsidR="00C244EF" w:rsidRPr="00C244EF">
        <w:t>na czwartym  miejscu w powiecie przeworskim, za gmin</w:t>
      </w:r>
      <w:r w:rsidR="00C244EF">
        <w:t>ami</w:t>
      </w:r>
      <w:r w:rsidR="00C244EF" w:rsidRPr="00C244EF">
        <w:t xml:space="preserve"> Adamówka, Sieniawa oraz Jawornik Polski</w:t>
      </w:r>
      <w:r w:rsidR="00C244EF">
        <w:t>) z</w:t>
      </w:r>
      <w:r w:rsidR="00C244EF" w:rsidRPr="00C244EF">
        <w:t>ieleń jes</w:t>
      </w:r>
      <w:r w:rsidR="00C244EF">
        <w:t xml:space="preserve">t ważnym elementem wpływającym </w:t>
      </w:r>
      <w:r>
        <w:br/>
      </w:r>
      <w:r w:rsidR="00C244EF">
        <w:t xml:space="preserve">na </w:t>
      </w:r>
      <w:r w:rsidR="009A534E">
        <w:t>estetykę</w:t>
      </w:r>
      <w:r w:rsidR="00C45824">
        <w:t xml:space="preserve"> G</w:t>
      </w:r>
      <w:r w:rsidR="00C244EF" w:rsidRPr="00C244EF">
        <w:t>miny T</w:t>
      </w:r>
      <w:r>
        <w:t>ryńcza.</w:t>
      </w:r>
      <w:r w:rsidR="00C244EF" w:rsidRPr="00C244EF">
        <w:t xml:space="preserve"> </w:t>
      </w:r>
      <w:r>
        <w:t>P</w:t>
      </w:r>
      <w:r w:rsidR="00C244EF" w:rsidRPr="00C244EF">
        <w:t xml:space="preserve">ełni </w:t>
      </w:r>
      <w:r>
        <w:t xml:space="preserve">ona </w:t>
      </w:r>
      <w:r w:rsidR="00C244EF" w:rsidRPr="00C244EF">
        <w:t xml:space="preserve">rolę zaplecza wypoczynkowego, zdrowotnego </w:t>
      </w:r>
      <w:r>
        <w:br/>
      </w:r>
      <w:r w:rsidR="00C244EF" w:rsidRPr="00C244EF">
        <w:t>i dekoracyjn</w:t>
      </w:r>
      <w:r>
        <w:t>ego, nie tylko dla mieszkańców G</w:t>
      </w:r>
      <w:r w:rsidR="00C244EF" w:rsidRPr="00C244EF">
        <w:t xml:space="preserve">miny, ale również </w:t>
      </w:r>
      <w:r>
        <w:t xml:space="preserve">osób zamieszkujących </w:t>
      </w:r>
      <w:r w:rsidR="00C244EF" w:rsidRPr="00C244EF">
        <w:t>pobliskie</w:t>
      </w:r>
      <w:r>
        <w:t xml:space="preserve"> miasto Przeworsko</w:t>
      </w:r>
      <w:r w:rsidR="00C244EF" w:rsidRPr="00C244EF">
        <w:t>, któr</w:t>
      </w:r>
      <w:r>
        <w:t>e przyjeżdżają do G</w:t>
      </w:r>
      <w:r w:rsidR="00C244EF" w:rsidRPr="00C244EF">
        <w:t xml:space="preserve">miny na </w:t>
      </w:r>
      <w:r w:rsidR="00C244EF">
        <w:t xml:space="preserve">weekendowy </w:t>
      </w:r>
      <w:r w:rsidR="00C244EF" w:rsidRPr="00C244EF">
        <w:t>wypoczynek. Największe zwa</w:t>
      </w:r>
      <w:r>
        <w:t>rte kompleksy leśne występują w</w:t>
      </w:r>
      <w:r w:rsidR="00C244EF">
        <w:t xml:space="preserve"> środkowo-</w:t>
      </w:r>
      <w:r>
        <w:t>wschodniej części G</w:t>
      </w:r>
      <w:r w:rsidR="00C244EF" w:rsidRPr="00C244EF">
        <w:t>miny. Nadzór nad  gospodarką leśną sprawuje Zarząd Lasów Państwowych i Starostwo Powiatowe.</w:t>
      </w:r>
    </w:p>
    <w:p w:rsidR="000C65A0" w:rsidRDefault="00C244EF" w:rsidP="009162BE">
      <w:pPr>
        <w:spacing w:line="276" w:lineRule="auto"/>
        <w:ind w:firstLine="851"/>
        <w:jc w:val="both"/>
      </w:pPr>
      <w:r>
        <w:t xml:space="preserve">Podsumowując, można stwierdzić, że </w:t>
      </w:r>
      <w:r w:rsidR="000C65A0">
        <w:t>Gmina</w:t>
      </w:r>
      <w:r w:rsidR="000C65A0" w:rsidRPr="00DD2CB7">
        <w:t xml:space="preserve"> Tryńcza posiada dogodne warunki naturalne sprzyjające organizowaniu popularnych form wypoczynku </w:t>
      </w:r>
      <w:r w:rsidR="000C65A0">
        <w:t>i rekreacji –</w:t>
      </w:r>
      <w:r w:rsidR="000C65A0" w:rsidRPr="00DD2CB7">
        <w:t xml:space="preserve"> turystyki</w:t>
      </w:r>
      <w:r w:rsidR="000C65A0">
        <w:t xml:space="preserve"> </w:t>
      </w:r>
      <w:r w:rsidR="000C65A0" w:rsidRPr="00DD2CB7">
        <w:t>pieszej</w:t>
      </w:r>
      <w:r w:rsidR="000C65A0">
        <w:t>, rowerowej oraz wodnej</w:t>
      </w:r>
      <w:r w:rsidR="000C65A0" w:rsidRPr="00DD2CB7">
        <w:t xml:space="preserve">. Wykorzystując ekologicznie czyste środowisko </w:t>
      </w:r>
      <w:r w:rsidR="009162BE">
        <w:br/>
      </w:r>
      <w:r w:rsidR="000C65A0" w:rsidRPr="00DD2CB7">
        <w:lastRenderedPageBreak/>
        <w:t>oraz zalesione tereny</w:t>
      </w:r>
      <w:r w:rsidR="000C65A0">
        <w:t>,</w:t>
      </w:r>
      <w:r w:rsidR="000C65A0" w:rsidRPr="00DD2CB7">
        <w:t xml:space="preserve"> </w:t>
      </w:r>
      <w:r w:rsidR="009162BE">
        <w:t>G</w:t>
      </w:r>
      <w:r w:rsidR="000C65A0" w:rsidRPr="00DD2CB7">
        <w:t xml:space="preserve">mina mogłaby stać się atrakcyjnym miejscem </w:t>
      </w:r>
      <w:r w:rsidR="000C65A0">
        <w:t xml:space="preserve">rekreacji </w:t>
      </w:r>
      <w:r w:rsidR="009162BE">
        <w:t xml:space="preserve">i </w:t>
      </w:r>
      <w:r w:rsidR="000C65A0" w:rsidRPr="00DD2CB7">
        <w:t xml:space="preserve">wypoczynku sobotnio-niedzielnego. </w:t>
      </w:r>
    </w:p>
    <w:p w:rsidR="009162BE" w:rsidRDefault="009162BE" w:rsidP="00C244EF">
      <w:pPr>
        <w:spacing w:line="276" w:lineRule="auto"/>
        <w:jc w:val="both"/>
      </w:pPr>
    </w:p>
    <w:p w:rsidR="000C65A0" w:rsidRPr="00C74E96" w:rsidRDefault="000C65A0" w:rsidP="00F10705">
      <w:pPr>
        <w:pStyle w:val="Nagwek3"/>
        <w:numPr>
          <w:ilvl w:val="1"/>
          <w:numId w:val="42"/>
        </w:numPr>
        <w:spacing w:after="100" w:afterAutospacing="1" w:line="276" w:lineRule="auto"/>
        <w:ind w:left="567" w:hanging="567"/>
        <w:rPr>
          <w:rFonts w:ascii="Times New Roman" w:hAnsi="Times New Roman"/>
          <w:sz w:val="28"/>
        </w:rPr>
      </w:pPr>
      <w:bookmarkStart w:id="88" w:name="_Toc437596046"/>
      <w:r w:rsidRPr="00C74E96">
        <w:rPr>
          <w:rFonts w:ascii="Times New Roman" w:hAnsi="Times New Roman"/>
          <w:sz w:val="28"/>
        </w:rPr>
        <w:t>Zasoby naturalne</w:t>
      </w:r>
      <w:bookmarkEnd w:id="88"/>
      <w:r w:rsidRPr="00C74E96">
        <w:rPr>
          <w:rFonts w:ascii="Times New Roman" w:hAnsi="Times New Roman"/>
          <w:sz w:val="28"/>
        </w:rPr>
        <w:t xml:space="preserve"> </w:t>
      </w:r>
    </w:p>
    <w:p w:rsidR="000C65A0" w:rsidRPr="00483C4B" w:rsidRDefault="00483C4B" w:rsidP="009162BE">
      <w:pPr>
        <w:spacing w:line="276" w:lineRule="auto"/>
        <w:ind w:firstLine="851"/>
        <w:jc w:val="both"/>
      </w:pPr>
      <w:r w:rsidRPr="00483C4B">
        <w:t>Do najważniejszych surowcó</w:t>
      </w:r>
      <w:r w:rsidR="009162BE">
        <w:t>w mineralnych na terenie G</w:t>
      </w:r>
      <w:r w:rsidRPr="00483C4B">
        <w:t>miny zaliczyć można złoża kruszywa naturalnego, które zajmują powierzchni</w:t>
      </w:r>
      <w:r w:rsidR="009162BE">
        <w:t xml:space="preserve">ę ok. 300 ha. Znajdują się one </w:t>
      </w:r>
      <w:r w:rsidR="009162BE">
        <w:br/>
      </w:r>
      <w:r w:rsidRPr="00483C4B">
        <w:t xml:space="preserve">w administracyjnych granicach miejscowości Tryńcza, Gorzyce, Wólka Ogryzkowa </w:t>
      </w:r>
      <w:r w:rsidRPr="00483C4B">
        <w:br/>
        <w:t>i Ubieszyn oraz w Gniewczynie Łańcuckiej i Gniewczynie Trynieckiej (obszary górnicze). Pola w Tryńczy w Wólce Ogryzkowej i Ubieszynie położone są w granicach Sieniawskiego Obszaru Chronionego Krajobrazu.</w:t>
      </w:r>
    </w:p>
    <w:p w:rsidR="000C65A0" w:rsidRPr="000C65A0" w:rsidRDefault="000C65A0" w:rsidP="009162BE">
      <w:pPr>
        <w:spacing w:line="276" w:lineRule="auto"/>
        <w:ind w:firstLine="851"/>
        <w:jc w:val="both"/>
      </w:pPr>
      <w:r w:rsidRPr="000C65A0">
        <w:t>W północ</w:t>
      </w:r>
      <w:r w:rsidR="009162BE">
        <w:t>no – zachodniej części obszaru G</w:t>
      </w:r>
      <w:r w:rsidRPr="000C65A0">
        <w:t xml:space="preserve">miny występują złoża gazu ziemnego objęte Obszarem Górniczym „Żołynia – Leżajsk”, utworzonym decyzją Ministra Ochrony Środowiska, Zasobów Naturalnych i Leśnictwa. </w:t>
      </w:r>
    </w:p>
    <w:p w:rsidR="000C65A0" w:rsidRDefault="000C65A0" w:rsidP="009162BE">
      <w:pPr>
        <w:spacing w:line="276" w:lineRule="auto"/>
        <w:ind w:firstLine="851"/>
        <w:jc w:val="both"/>
      </w:pPr>
      <w:r>
        <w:t xml:space="preserve">Innym niezwykle cennym zasobem jest woda. </w:t>
      </w:r>
      <w:r w:rsidR="003F458E">
        <w:t>Przez teren G</w:t>
      </w:r>
      <w:r w:rsidRPr="00DD2CB7">
        <w:t xml:space="preserve">miny Tryńcza przepływają rzeki: San (ok. 10 km), Wisłok (ok. 18 km) oraz Mleczka (ok. 2,5 km). Wszystkie rzeki w swoim dolnym biegu łączą się w jeden ciek wodny. Rzeka Mleczka </w:t>
      </w:r>
      <w:r w:rsidR="009162BE">
        <w:br/>
      </w:r>
      <w:r w:rsidRPr="00DD2CB7">
        <w:t>w miejscowości Gniewczyna Tryniecka wpada do Wisłoka, natomiast Wis</w:t>
      </w:r>
      <w:r w:rsidR="009162BE">
        <w:t>łok wpada do Sanu poza terenem G</w:t>
      </w:r>
      <w:r w:rsidRPr="00DD2CB7">
        <w:t>miny na północ od miejscowości G</w:t>
      </w:r>
      <w:r w:rsidR="009162BE">
        <w:t>łogowiec. Ponadto przez obszar G</w:t>
      </w:r>
      <w:r w:rsidRPr="00DD2CB7">
        <w:t xml:space="preserve">miny przepływają 3 potoki: Przykopa, </w:t>
      </w:r>
      <w:proofErr w:type="spellStart"/>
      <w:r w:rsidRPr="00DD2CB7">
        <w:t>Strzyganka</w:t>
      </w:r>
      <w:proofErr w:type="spellEnd"/>
      <w:r w:rsidRPr="00DD2CB7">
        <w:t xml:space="preserve"> oraz Leszczynka.</w:t>
      </w:r>
      <w:r>
        <w:t xml:space="preserve"> </w:t>
      </w:r>
      <w:r w:rsidR="009162BE">
        <w:t>Przepływające przez teren G</w:t>
      </w:r>
      <w:r w:rsidRPr="00DD2CB7">
        <w:t xml:space="preserve">miny rzeki i potoki mają charakter dolinny. Brzegi rzek są wysokie, koryta głębokie </w:t>
      </w:r>
      <w:r w:rsidR="009162BE">
        <w:br/>
      </w:r>
      <w:r w:rsidRPr="00DD2CB7">
        <w:t>i piaszczyste.</w:t>
      </w:r>
    </w:p>
    <w:p w:rsidR="000C65A0" w:rsidRDefault="000C65A0" w:rsidP="009162BE">
      <w:pPr>
        <w:spacing w:line="276" w:lineRule="auto"/>
        <w:ind w:firstLine="851"/>
        <w:jc w:val="both"/>
      </w:pPr>
      <w:r>
        <w:t xml:space="preserve">Z występowaniem wód powierzchniowych związane są zagrożenia powodziowe. </w:t>
      </w:r>
      <w:r w:rsidRPr="00DD2CB7">
        <w:t xml:space="preserve">Wysokie stany wód rzecznych występujące głównie w okresie wiosennym i letnim spowodowane są głównie wiosennymi roztopami i intensywnymi opadami letnim. W okresie wysokich </w:t>
      </w:r>
      <w:r w:rsidR="009162BE">
        <w:t xml:space="preserve">opadów </w:t>
      </w:r>
      <w:r w:rsidRPr="00DD2CB7">
        <w:t xml:space="preserve">rzeki występują z koryt i zalewają okoliczne doliny. Największemu zagrożeniu podlegają obszary przyległe do rzek </w:t>
      </w:r>
      <w:r w:rsidR="009162BE" w:rsidRPr="00DD2CB7">
        <w:t xml:space="preserve">miejscowości </w:t>
      </w:r>
      <w:r w:rsidRPr="00DD2CB7">
        <w:t>takich jak Głogowiec, Gorzyce, Ubieszyn, Gniewczyna Łańcucka Gniewczyna Tryniecka</w:t>
      </w:r>
      <w:r w:rsidR="00A12EAF">
        <w:t xml:space="preserve">, </w:t>
      </w:r>
      <w:r>
        <w:t>Tryńcza</w:t>
      </w:r>
      <w:r w:rsidR="00A12EAF">
        <w:t xml:space="preserve"> </w:t>
      </w:r>
      <w:r w:rsidR="00A12EAF" w:rsidRPr="00A12EAF">
        <w:rPr>
          <w:color w:val="000000" w:themeColor="text1"/>
        </w:rPr>
        <w:t>i Wólka Małkowa</w:t>
      </w:r>
      <w:r w:rsidRPr="00A12EAF">
        <w:rPr>
          <w:color w:val="000000" w:themeColor="text1"/>
        </w:rPr>
        <w:t>.</w:t>
      </w:r>
      <w:r w:rsidR="009162BE">
        <w:rPr>
          <w:color w:val="000000" w:themeColor="text1"/>
        </w:rPr>
        <w:t xml:space="preserve"> </w:t>
      </w:r>
    </w:p>
    <w:p w:rsidR="000C65A0" w:rsidRPr="00DD2CB7" w:rsidRDefault="000C65A0" w:rsidP="009162BE">
      <w:pPr>
        <w:spacing w:line="276" w:lineRule="auto"/>
        <w:ind w:firstLine="851"/>
        <w:jc w:val="both"/>
      </w:pPr>
      <w:r w:rsidRPr="00DD2CB7">
        <w:t xml:space="preserve">Przeprowadzone w rejonie położonym na północ od wsi Jagiełła badania hydrologiczne na powierzchni około 300 ha wykazały, że zalegają tam zasoby wód podziemnych w ilościach mogących zaspokoić potrzeby </w:t>
      </w:r>
      <w:r w:rsidR="009162BE">
        <w:t>Gminy Tryńcza</w:t>
      </w:r>
      <w:r w:rsidRPr="00DD2CB7">
        <w:t>.</w:t>
      </w:r>
      <w:r>
        <w:t xml:space="preserve"> </w:t>
      </w:r>
      <w:r w:rsidRPr="00DD2CB7">
        <w:t>W systemie zarzą</w:t>
      </w:r>
      <w:r w:rsidR="009162BE">
        <w:t>dzania gospodarką wodną, teren G</w:t>
      </w:r>
      <w:r w:rsidRPr="00DD2CB7">
        <w:t>miny należy do Regionaln</w:t>
      </w:r>
      <w:r w:rsidR="00C45824">
        <w:t>ego Zarządu Gospodarki Wodnej w </w:t>
      </w:r>
      <w:r w:rsidRPr="00DD2CB7">
        <w:t>Kr</w:t>
      </w:r>
      <w:r w:rsidR="003F458E">
        <w:t>akowie. Występujące na terenie G</w:t>
      </w:r>
      <w:r w:rsidRPr="00DD2CB7">
        <w:t xml:space="preserve">miny Tryńcza warunki wodne związane </w:t>
      </w:r>
      <w:r w:rsidR="009162BE">
        <w:br/>
      </w:r>
      <w:r w:rsidRPr="00DD2CB7">
        <w:t>są z poziomem wód czwartorzędowych.</w:t>
      </w:r>
      <w:r>
        <w:t xml:space="preserve"> </w:t>
      </w:r>
      <w:r w:rsidRPr="00DD2CB7">
        <w:t xml:space="preserve">Wody podziemne są podstawowym źródłem zaopatrzenia w wodę odbiorców, stanowią ponadto bazę dla ujęć komunalnych. Pod </w:t>
      </w:r>
      <w:r w:rsidR="009162BE">
        <w:t>względem hydrograficznym teren G</w:t>
      </w:r>
      <w:r w:rsidRPr="00DD2CB7">
        <w:t>miny należy do dorzecza Wisły i znajduje się w obrębie Głównego Zbiornika Wód Podziemnych nr 425 Dębica - Stalowa Wola - Rzeszów, k</w:t>
      </w:r>
      <w:r w:rsidR="00C45824">
        <w:t>tórego wody są dobrej jakości i </w:t>
      </w:r>
      <w:r w:rsidRPr="00DD2CB7">
        <w:t xml:space="preserve">należą do I </w:t>
      </w:r>
      <w:proofErr w:type="spellStart"/>
      <w:r w:rsidRPr="00DD2CB7">
        <w:t>i</w:t>
      </w:r>
      <w:proofErr w:type="spellEnd"/>
      <w:r w:rsidRPr="00DD2CB7">
        <w:t xml:space="preserve"> II klasy. Nieustannym zagrożeniem </w:t>
      </w:r>
      <w:r w:rsidR="00C45824">
        <w:t>dla jakości wód podziemnych w/w </w:t>
      </w:r>
      <w:r w:rsidRPr="00DD2CB7">
        <w:t>zbiornika jest odprowadzanie nieczy</w:t>
      </w:r>
      <w:r w:rsidR="003F458E">
        <w:t>szczonych ścieków komunalnych i </w:t>
      </w:r>
      <w:r w:rsidRPr="00DD2CB7">
        <w:t xml:space="preserve">deszczowych do wód powierzchniowych oraz nieszczelnych szamb pełniących rolę osadników tylko dla części stałych. </w:t>
      </w:r>
    </w:p>
    <w:p w:rsidR="007F3C72" w:rsidRPr="00C74E96" w:rsidRDefault="0087220E" w:rsidP="00F10705">
      <w:pPr>
        <w:pStyle w:val="Nagwek2"/>
        <w:numPr>
          <w:ilvl w:val="0"/>
          <w:numId w:val="42"/>
        </w:numPr>
        <w:ind w:left="426" w:hanging="426"/>
        <w:rPr>
          <w:rFonts w:ascii="Times New Roman" w:hAnsi="Times New Roman"/>
        </w:rPr>
      </w:pPr>
      <w:bookmarkStart w:id="89" w:name="_Toc437596047"/>
      <w:r w:rsidRPr="00C74E96">
        <w:rPr>
          <w:rFonts w:ascii="Times New Roman" w:hAnsi="Times New Roman"/>
        </w:rPr>
        <w:lastRenderedPageBreak/>
        <w:t>Dziedzictwo kulturowe</w:t>
      </w:r>
      <w:bookmarkEnd w:id="89"/>
    </w:p>
    <w:p w:rsidR="00C244EF" w:rsidRPr="00C244EF" w:rsidRDefault="00C244EF" w:rsidP="009162BE">
      <w:pPr>
        <w:spacing w:line="276" w:lineRule="auto"/>
        <w:ind w:firstLine="851"/>
        <w:jc w:val="both"/>
      </w:pPr>
      <w:r w:rsidRPr="00C244EF">
        <w:t xml:space="preserve">Gmina Tryńcza to obszar atrakcyjny nie tylko ze względu na </w:t>
      </w:r>
      <w:r>
        <w:t xml:space="preserve">wymienione powyżej </w:t>
      </w:r>
      <w:r w:rsidRPr="00C244EF">
        <w:t xml:space="preserve">walory krajobrazowe i  przyrodnicze, ale także na </w:t>
      </w:r>
      <w:r>
        <w:t>swoje dziedzictwo kulturowe i pamiątki materialne w postaci zabytków i obiektów historycznych, zlokalizowanych w wielu miejscowościach gminy</w:t>
      </w:r>
      <w:r w:rsidRPr="00C244EF">
        <w:t>.</w:t>
      </w:r>
    </w:p>
    <w:p w:rsidR="00C244EF" w:rsidRPr="00C244EF" w:rsidRDefault="00C244EF" w:rsidP="00C244EF">
      <w:pPr>
        <w:spacing w:line="276" w:lineRule="auto"/>
        <w:jc w:val="both"/>
      </w:pPr>
    </w:p>
    <w:p w:rsidR="009162BE" w:rsidRPr="009162BE" w:rsidRDefault="00C244EF" w:rsidP="00C244EF">
      <w:pPr>
        <w:spacing w:line="276" w:lineRule="auto"/>
        <w:jc w:val="both"/>
        <w:rPr>
          <w:b/>
          <w:i/>
        </w:rPr>
      </w:pPr>
      <w:r w:rsidRPr="009162BE">
        <w:rPr>
          <w:b/>
          <w:i/>
        </w:rPr>
        <w:t xml:space="preserve">Głogowiec </w:t>
      </w:r>
    </w:p>
    <w:p w:rsidR="00C244EF" w:rsidRPr="00C244EF" w:rsidRDefault="00C244EF" w:rsidP="00C244EF">
      <w:pPr>
        <w:spacing w:line="276" w:lineRule="auto"/>
        <w:jc w:val="both"/>
      </w:pPr>
      <w:r>
        <w:t>W tej miejscowości o historii sięgającej XIV wieku obiektami o znaczeniu historycznym są</w:t>
      </w:r>
      <w:r w:rsidRPr="00C244EF">
        <w:t>:</w:t>
      </w:r>
    </w:p>
    <w:p w:rsidR="00C244EF" w:rsidRPr="00C244EF" w:rsidRDefault="00C244EF" w:rsidP="009162BE">
      <w:pPr>
        <w:numPr>
          <w:ilvl w:val="0"/>
          <w:numId w:val="100"/>
        </w:numPr>
        <w:tabs>
          <w:tab w:val="clear" w:pos="720"/>
          <w:tab w:val="num" w:pos="284"/>
        </w:tabs>
        <w:spacing w:line="276" w:lineRule="auto"/>
        <w:ind w:left="284" w:hanging="284"/>
        <w:jc w:val="both"/>
      </w:pPr>
      <w:r w:rsidRPr="00C244EF">
        <w:t>murowana kapliczka z końca XIX wieku;</w:t>
      </w:r>
    </w:p>
    <w:p w:rsidR="00C244EF" w:rsidRPr="00C244EF" w:rsidRDefault="00C244EF" w:rsidP="009162BE">
      <w:pPr>
        <w:numPr>
          <w:ilvl w:val="0"/>
          <w:numId w:val="100"/>
        </w:numPr>
        <w:tabs>
          <w:tab w:val="clear" w:pos="720"/>
          <w:tab w:val="num" w:pos="284"/>
        </w:tabs>
        <w:spacing w:line="276" w:lineRule="auto"/>
        <w:ind w:left="284" w:hanging="284"/>
        <w:jc w:val="both"/>
      </w:pPr>
      <w:r w:rsidRPr="00C244EF">
        <w:t>kapliczka – krzyż z około 1930 r.;</w:t>
      </w:r>
    </w:p>
    <w:p w:rsidR="00C244EF" w:rsidRPr="00C244EF" w:rsidRDefault="00C244EF" w:rsidP="009162BE">
      <w:pPr>
        <w:numPr>
          <w:ilvl w:val="0"/>
          <w:numId w:val="100"/>
        </w:numPr>
        <w:tabs>
          <w:tab w:val="clear" w:pos="720"/>
          <w:tab w:val="num" w:pos="284"/>
        </w:tabs>
        <w:spacing w:line="276" w:lineRule="auto"/>
        <w:ind w:left="284" w:hanging="284"/>
        <w:jc w:val="both"/>
      </w:pPr>
      <w:r w:rsidRPr="00C244EF">
        <w:t>drewniana zabudowa wiejska, na ogół konstrukcji zrębowej z widocznymi ostatkami, nakryta dachami dwuspadowymi ze szczytami ozdobionymi snycerką</w:t>
      </w:r>
    </w:p>
    <w:p w:rsidR="00C244EF" w:rsidRPr="00C244EF" w:rsidRDefault="00C244EF" w:rsidP="00C244EF">
      <w:pPr>
        <w:spacing w:line="276" w:lineRule="auto"/>
        <w:jc w:val="both"/>
      </w:pPr>
    </w:p>
    <w:p w:rsidR="00C244EF" w:rsidRPr="009162BE" w:rsidRDefault="00C244EF" w:rsidP="00C244EF">
      <w:pPr>
        <w:spacing w:line="276" w:lineRule="auto"/>
        <w:jc w:val="both"/>
        <w:rPr>
          <w:b/>
          <w:i/>
        </w:rPr>
      </w:pPr>
      <w:r w:rsidRPr="009162BE">
        <w:rPr>
          <w:b/>
          <w:i/>
        </w:rPr>
        <w:t xml:space="preserve">Gniewczyna </w:t>
      </w:r>
    </w:p>
    <w:p w:rsidR="00C244EF" w:rsidRPr="00C244EF" w:rsidRDefault="00C244EF" w:rsidP="00C244EF">
      <w:pPr>
        <w:spacing w:line="276" w:lineRule="auto"/>
        <w:jc w:val="both"/>
      </w:pPr>
      <w:r w:rsidRPr="00C244EF">
        <w:t>Obiektami o szczególnym znaczeniu dla historii wsi</w:t>
      </w:r>
      <w:r>
        <w:t xml:space="preserve"> datującej się na wiek XIV</w:t>
      </w:r>
      <w:r w:rsidRPr="00C244EF">
        <w:t xml:space="preserve"> są:</w:t>
      </w:r>
    </w:p>
    <w:p w:rsidR="00C244EF" w:rsidRPr="00C244EF" w:rsidRDefault="00C244EF" w:rsidP="009162BE">
      <w:pPr>
        <w:numPr>
          <w:ilvl w:val="0"/>
          <w:numId w:val="101"/>
        </w:numPr>
        <w:tabs>
          <w:tab w:val="clear" w:pos="720"/>
        </w:tabs>
        <w:spacing w:line="276" w:lineRule="auto"/>
        <w:ind w:left="284" w:hanging="284"/>
        <w:jc w:val="both"/>
      </w:pPr>
      <w:r w:rsidRPr="00C244EF">
        <w:t xml:space="preserve">zespół kościoła p.w. św. Mateusza składający się z kościoła wybudowanego w latach 1901-1909 o cechach neogotyckich, budynku dawnej </w:t>
      </w:r>
      <w:proofErr w:type="spellStart"/>
      <w:r w:rsidRPr="00C244EF">
        <w:t>plebanki</w:t>
      </w:r>
      <w:proofErr w:type="spellEnd"/>
      <w:r w:rsidRPr="00C244EF">
        <w:t xml:space="preserve"> z początku XX wieku </w:t>
      </w:r>
      <w:r w:rsidR="009162BE">
        <w:br/>
      </w:r>
      <w:r w:rsidRPr="00C244EF">
        <w:t>oraz  budynku gospodarczego;</w:t>
      </w:r>
    </w:p>
    <w:p w:rsidR="00C244EF" w:rsidRPr="00C244EF" w:rsidRDefault="00C244EF" w:rsidP="009162BE">
      <w:pPr>
        <w:numPr>
          <w:ilvl w:val="0"/>
          <w:numId w:val="101"/>
        </w:numPr>
        <w:tabs>
          <w:tab w:val="clear" w:pos="720"/>
        </w:tabs>
        <w:spacing w:line="276" w:lineRule="auto"/>
        <w:ind w:left="284" w:hanging="284"/>
        <w:jc w:val="both"/>
      </w:pPr>
      <w:r w:rsidRPr="00C244EF">
        <w:t>murowana kapliczka z końca XIX wieku o oryginalnym neobarokowym charakterze;</w:t>
      </w:r>
    </w:p>
    <w:p w:rsidR="00C244EF" w:rsidRPr="00C244EF" w:rsidRDefault="00C244EF" w:rsidP="009162BE">
      <w:pPr>
        <w:numPr>
          <w:ilvl w:val="0"/>
          <w:numId w:val="101"/>
        </w:numPr>
        <w:tabs>
          <w:tab w:val="clear" w:pos="720"/>
        </w:tabs>
        <w:spacing w:line="276" w:lineRule="auto"/>
        <w:ind w:left="284" w:hanging="284"/>
        <w:jc w:val="both"/>
      </w:pPr>
      <w:r>
        <w:t>murowana kapliczka z lat trzydziestych</w:t>
      </w:r>
      <w:r w:rsidRPr="00C244EF">
        <w:t xml:space="preserve"> XX wieku;</w:t>
      </w:r>
    </w:p>
    <w:p w:rsidR="00C244EF" w:rsidRPr="00C244EF" w:rsidRDefault="00C244EF" w:rsidP="009162BE">
      <w:pPr>
        <w:numPr>
          <w:ilvl w:val="0"/>
          <w:numId w:val="101"/>
        </w:numPr>
        <w:tabs>
          <w:tab w:val="clear" w:pos="720"/>
        </w:tabs>
        <w:spacing w:line="276" w:lineRule="auto"/>
        <w:ind w:left="284" w:hanging="284"/>
        <w:jc w:val="both"/>
      </w:pPr>
      <w:r w:rsidRPr="00C244EF">
        <w:t xml:space="preserve">murowana kapliczka z lat </w:t>
      </w:r>
      <w:r>
        <w:t>czterdziestych</w:t>
      </w:r>
      <w:r w:rsidRPr="00C244EF">
        <w:t xml:space="preserve"> XX wieku;</w:t>
      </w:r>
    </w:p>
    <w:p w:rsidR="00C244EF" w:rsidRPr="00C244EF" w:rsidRDefault="00C244EF" w:rsidP="009162BE">
      <w:pPr>
        <w:numPr>
          <w:ilvl w:val="0"/>
          <w:numId w:val="101"/>
        </w:numPr>
        <w:tabs>
          <w:tab w:val="clear" w:pos="720"/>
        </w:tabs>
        <w:spacing w:line="276" w:lineRule="auto"/>
        <w:ind w:left="284" w:hanging="284"/>
        <w:jc w:val="both"/>
      </w:pPr>
      <w:r w:rsidRPr="00C244EF">
        <w:t>pomnik kamienny poświęcony księdzu Stojałowskiemu z 1911 r.;</w:t>
      </w:r>
    </w:p>
    <w:p w:rsidR="00C244EF" w:rsidRPr="00C244EF" w:rsidRDefault="00C244EF" w:rsidP="009162BE">
      <w:pPr>
        <w:numPr>
          <w:ilvl w:val="0"/>
          <w:numId w:val="101"/>
        </w:numPr>
        <w:tabs>
          <w:tab w:val="clear" w:pos="720"/>
        </w:tabs>
        <w:spacing w:line="276" w:lineRule="auto"/>
        <w:ind w:left="284" w:hanging="284"/>
        <w:jc w:val="both"/>
      </w:pPr>
      <w:r w:rsidRPr="00C244EF">
        <w:t xml:space="preserve">zachowana zabudowa drewniana wiejska z </w:t>
      </w:r>
      <w:r>
        <w:t>okresu międzywojennego</w:t>
      </w:r>
      <w:r w:rsidRPr="00C244EF">
        <w:t>, o zrębowych konstrukcjach,  ze szczytami ozdobionymi snycerką.</w:t>
      </w:r>
    </w:p>
    <w:p w:rsidR="00C244EF" w:rsidRPr="00C244EF" w:rsidRDefault="00C244EF" w:rsidP="00C244EF">
      <w:pPr>
        <w:spacing w:line="276" w:lineRule="auto"/>
        <w:jc w:val="both"/>
      </w:pPr>
    </w:p>
    <w:p w:rsidR="00C244EF" w:rsidRPr="009162BE" w:rsidRDefault="00C244EF" w:rsidP="00C244EF">
      <w:pPr>
        <w:spacing w:line="276" w:lineRule="auto"/>
        <w:jc w:val="both"/>
        <w:rPr>
          <w:b/>
        </w:rPr>
      </w:pPr>
      <w:r w:rsidRPr="009162BE">
        <w:rPr>
          <w:b/>
          <w:i/>
        </w:rPr>
        <w:t>Gorzyce</w:t>
      </w:r>
      <w:r w:rsidRPr="009162BE">
        <w:rPr>
          <w:b/>
        </w:rPr>
        <w:t xml:space="preserve"> </w:t>
      </w:r>
    </w:p>
    <w:p w:rsidR="00C244EF" w:rsidRPr="00C244EF" w:rsidRDefault="00C244EF" w:rsidP="00C244EF">
      <w:pPr>
        <w:spacing w:line="276" w:lineRule="auto"/>
        <w:jc w:val="both"/>
      </w:pPr>
      <w:r w:rsidRPr="00C244EF">
        <w:t xml:space="preserve">Gorzyce to wieś założona </w:t>
      </w:r>
      <w:r w:rsidR="009162BE">
        <w:t>nie później niż</w:t>
      </w:r>
      <w:r w:rsidRPr="00C244EF">
        <w:t xml:space="preserve"> w XV wieku, określana była również jako Wola </w:t>
      </w:r>
      <w:proofErr w:type="spellStart"/>
      <w:r w:rsidRPr="00C244EF">
        <w:t>Posańska</w:t>
      </w:r>
      <w:proofErr w:type="spellEnd"/>
      <w:r w:rsidRPr="00C244EF">
        <w:t xml:space="preserve"> lub </w:t>
      </w:r>
      <w:proofErr w:type="spellStart"/>
      <w:r w:rsidRPr="00C244EF">
        <w:t>Podsańska</w:t>
      </w:r>
      <w:proofErr w:type="spellEnd"/>
      <w:r>
        <w:t xml:space="preserve">. </w:t>
      </w:r>
      <w:r w:rsidRPr="00C244EF">
        <w:t>W zachowanym układzie przestrzennym Gorzyc szczególnie warte uwagi są następujące elementy:</w:t>
      </w:r>
    </w:p>
    <w:p w:rsidR="00C244EF" w:rsidRPr="00C244EF" w:rsidRDefault="00C244EF" w:rsidP="009162BE">
      <w:pPr>
        <w:numPr>
          <w:ilvl w:val="0"/>
          <w:numId w:val="102"/>
        </w:numPr>
        <w:tabs>
          <w:tab w:val="clear" w:pos="720"/>
          <w:tab w:val="num" w:pos="284"/>
        </w:tabs>
        <w:spacing w:line="276" w:lineRule="auto"/>
        <w:ind w:left="284" w:hanging="284"/>
        <w:jc w:val="both"/>
      </w:pPr>
      <w:r w:rsidRPr="00C244EF">
        <w:t>miejsce po nieistniejącej cerkwi, zaznaczone na terenie poprzez rosnące na jego obrzeżu drzewa, z drewnianym krzyżem oznaczającym znajdujący się tu niegdyś cmentarz;</w:t>
      </w:r>
    </w:p>
    <w:p w:rsidR="00C244EF" w:rsidRPr="00C244EF" w:rsidRDefault="00C244EF" w:rsidP="009162BE">
      <w:pPr>
        <w:numPr>
          <w:ilvl w:val="0"/>
          <w:numId w:val="102"/>
        </w:numPr>
        <w:tabs>
          <w:tab w:val="clear" w:pos="720"/>
          <w:tab w:val="num" w:pos="284"/>
        </w:tabs>
        <w:spacing w:line="276" w:lineRule="auto"/>
        <w:ind w:left="284" w:hanging="284"/>
        <w:jc w:val="both"/>
      </w:pPr>
      <w:r w:rsidRPr="00C244EF">
        <w:t>cmentarz z okresu I wojny światowej, kryjący szczątki poległych 184 żołnierzy z armii austro-węgierskiej, niemieckiej i rosyjskiej, piękny kamienny pomnik;</w:t>
      </w:r>
    </w:p>
    <w:p w:rsidR="00C244EF" w:rsidRPr="00C244EF" w:rsidRDefault="00C244EF" w:rsidP="009162BE">
      <w:pPr>
        <w:numPr>
          <w:ilvl w:val="0"/>
          <w:numId w:val="102"/>
        </w:numPr>
        <w:tabs>
          <w:tab w:val="clear" w:pos="720"/>
          <w:tab w:val="num" w:pos="284"/>
        </w:tabs>
        <w:spacing w:line="276" w:lineRule="auto"/>
        <w:ind w:left="284" w:hanging="284"/>
        <w:jc w:val="both"/>
      </w:pPr>
      <w:r w:rsidRPr="00C244EF">
        <w:t>pomnik upamiętniający I wojnę światową przy zagrodzie nr 186;</w:t>
      </w:r>
    </w:p>
    <w:p w:rsidR="00C244EF" w:rsidRPr="00C244EF" w:rsidRDefault="00C244EF" w:rsidP="009162BE">
      <w:pPr>
        <w:numPr>
          <w:ilvl w:val="0"/>
          <w:numId w:val="102"/>
        </w:numPr>
        <w:tabs>
          <w:tab w:val="clear" w:pos="720"/>
          <w:tab w:val="num" w:pos="284"/>
        </w:tabs>
        <w:spacing w:line="276" w:lineRule="auto"/>
        <w:ind w:left="284" w:hanging="284"/>
        <w:jc w:val="both"/>
      </w:pPr>
      <w:r w:rsidRPr="00C244EF">
        <w:t>kapliczka murowana, słupowa usytuowana w drewnianym ogrodzeniu z lat</w:t>
      </w:r>
      <w:r>
        <w:t xml:space="preserve"> dwudziestych</w:t>
      </w:r>
      <w:r w:rsidRPr="00C244EF">
        <w:t xml:space="preserve"> XX wieku;</w:t>
      </w:r>
    </w:p>
    <w:p w:rsidR="00C244EF" w:rsidRPr="00C244EF" w:rsidRDefault="00C244EF" w:rsidP="009162BE">
      <w:pPr>
        <w:numPr>
          <w:ilvl w:val="0"/>
          <w:numId w:val="102"/>
        </w:numPr>
        <w:tabs>
          <w:tab w:val="clear" w:pos="720"/>
          <w:tab w:val="num" w:pos="284"/>
        </w:tabs>
        <w:spacing w:line="276" w:lineRule="auto"/>
        <w:ind w:left="284" w:hanging="284"/>
        <w:jc w:val="both"/>
      </w:pPr>
      <w:r w:rsidRPr="00C244EF">
        <w:t xml:space="preserve">zachowana drewniana zabudowa wsi o konstrukcji zrębowej, nakryta dwuspadowymi dachami, ze szczytami zdobionymi snycerką,  pochodząca głównie z lat </w:t>
      </w:r>
      <w:r w:rsidR="00A12EAF">
        <w:t>okresu mię</w:t>
      </w:r>
      <w:r>
        <w:t>dzywojennego</w:t>
      </w:r>
      <w:r w:rsidRPr="00C244EF">
        <w:t>;</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murowany dom sióstr Karmelitanek z XIX wieku.</w:t>
      </w:r>
    </w:p>
    <w:p w:rsidR="00C244EF" w:rsidRDefault="00C244EF" w:rsidP="00C244EF">
      <w:pPr>
        <w:spacing w:line="276" w:lineRule="auto"/>
        <w:jc w:val="both"/>
      </w:pPr>
    </w:p>
    <w:p w:rsidR="009162BE" w:rsidRPr="00C244EF" w:rsidRDefault="009162BE" w:rsidP="00C244EF">
      <w:pPr>
        <w:spacing w:line="276" w:lineRule="auto"/>
        <w:jc w:val="both"/>
      </w:pPr>
    </w:p>
    <w:p w:rsidR="00C244EF" w:rsidRPr="009162BE" w:rsidRDefault="00C244EF" w:rsidP="00C244EF">
      <w:pPr>
        <w:spacing w:line="276" w:lineRule="auto"/>
        <w:jc w:val="both"/>
        <w:rPr>
          <w:b/>
          <w:i/>
        </w:rPr>
      </w:pPr>
      <w:r w:rsidRPr="009162BE">
        <w:rPr>
          <w:b/>
          <w:i/>
        </w:rPr>
        <w:lastRenderedPageBreak/>
        <w:t xml:space="preserve">Jagiełła </w:t>
      </w:r>
    </w:p>
    <w:p w:rsidR="00C244EF" w:rsidRPr="00C244EF" w:rsidRDefault="00C244EF" w:rsidP="00C244EF">
      <w:pPr>
        <w:spacing w:line="276" w:lineRule="auto"/>
        <w:jc w:val="both"/>
      </w:pPr>
      <w:r w:rsidRPr="00C244EF">
        <w:t>Jagiełła</w:t>
      </w:r>
      <w:r>
        <w:t xml:space="preserve"> to</w:t>
      </w:r>
      <w:r w:rsidRPr="00C244EF">
        <w:t xml:space="preserve"> wieś założona prawdopodobnie w XV wieku, </w:t>
      </w:r>
      <w:r>
        <w:t xml:space="preserve">która </w:t>
      </w:r>
      <w:r w:rsidRPr="00C244EF">
        <w:t>dawniej nosiła nazwę Wola</w:t>
      </w:r>
      <w:r>
        <w:t xml:space="preserve">. </w:t>
      </w:r>
      <w:r w:rsidRPr="00C244EF">
        <w:t>Na uwagę w zabudowie wsi zasługują m.in.:</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kapliczka murowana z XIX wieku;</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 xml:space="preserve">kapliczka murowana z lat </w:t>
      </w:r>
      <w:r>
        <w:t>dwudziestych</w:t>
      </w:r>
      <w:r w:rsidRPr="00C244EF">
        <w:t xml:space="preserve"> XX wieku;</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 xml:space="preserve">dawna szkoła – obok przedszkola, budynek murowany, parterowy na rzucie prostokąta </w:t>
      </w:r>
      <w:r w:rsidR="009162BE">
        <w:br/>
      </w:r>
      <w:r w:rsidRPr="00C244EF">
        <w:t>z dachem czterospadowym pokrytym dachówką z początku XX wieku;</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dawny Dom Ludowy – murowany, parterowy z dachem dwuspadowym pokrytym dachówką z facjatką na osi od strony frontowej z elewacjami o narożach zaakcentowanych obramieniami;</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 xml:space="preserve">drewniana zabudowa mieszkalna z połowy XX wieku, głównie o konstrukcji zrębowej, kilka domów o konstrukcji </w:t>
      </w:r>
      <w:proofErr w:type="spellStart"/>
      <w:r w:rsidRPr="00C244EF">
        <w:t>sumikowo-łę</w:t>
      </w:r>
      <w:r w:rsidR="00E63929">
        <w:t>tkowej</w:t>
      </w:r>
      <w:proofErr w:type="spellEnd"/>
      <w:r w:rsidR="00E63929">
        <w:t xml:space="preserve"> z dachami dwuspadowymi i </w:t>
      </w:r>
      <w:r w:rsidRPr="00C244EF">
        <w:t>szczytami ozdobionymi snycerką;</w:t>
      </w:r>
    </w:p>
    <w:p w:rsidR="00C244EF" w:rsidRPr="00C244EF" w:rsidRDefault="00C244EF" w:rsidP="009162BE">
      <w:pPr>
        <w:numPr>
          <w:ilvl w:val="0"/>
          <w:numId w:val="103"/>
        </w:numPr>
        <w:tabs>
          <w:tab w:val="clear" w:pos="720"/>
          <w:tab w:val="num" w:pos="284"/>
        </w:tabs>
        <w:spacing w:line="276" w:lineRule="auto"/>
        <w:ind w:left="284" w:hanging="284"/>
        <w:jc w:val="both"/>
      </w:pPr>
      <w:r w:rsidRPr="00C244EF">
        <w:t>cmentarz z II wojny światowej, gdzie pochowane są ofiary hitleryzmu z lat 1939-1945, m.in. żołnierze sowieccy z obozu jenieckiego w Wólce Pełkińskiej oraz osoby cywilne</w:t>
      </w:r>
    </w:p>
    <w:p w:rsidR="00C244EF" w:rsidRPr="00C244EF" w:rsidRDefault="00B0542D" w:rsidP="009162BE">
      <w:pPr>
        <w:numPr>
          <w:ilvl w:val="0"/>
          <w:numId w:val="103"/>
        </w:numPr>
        <w:tabs>
          <w:tab w:val="clear" w:pos="720"/>
          <w:tab w:val="num" w:pos="284"/>
        </w:tabs>
        <w:spacing w:line="276" w:lineRule="auto"/>
        <w:ind w:left="284" w:hanging="284"/>
        <w:jc w:val="both"/>
      </w:pPr>
      <w:r>
        <w:t>kopiec usypany w 1910 roku</w:t>
      </w:r>
      <w:r w:rsidR="00C244EF" w:rsidRPr="00C244EF">
        <w:t xml:space="preserve"> na cześć króla Władysława Jagiełło, który ponoć często tu przebywał wracając z polowań w Puszczy Sandomierskiej.</w:t>
      </w:r>
    </w:p>
    <w:p w:rsidR="00C244EF" w:rsidRPr="00C244EF" w:rsidRDefault="00C244EF" w:rsidP="009162BE">
      <w:pPr>
        <w:tabs>
          <w:tab w:val="num" w:pos="284"/>
        </w:tabs>
        <w:spacing w:line="276" w:lineRule="auto"/>
        <w:ind w:left="284" w:hanging="284"/>
        <w:jc w:val="both"/>
      </w:pPr>
    </w:p>
    <w:p w:rsidR="00C244EF" w:rsidRPr="009162BE" w:rsidRDefault="00C244EF" w:rsidP="00C244EF">
      <w:pPr>
        <w:spacing w:line="276" w:lineRule="auto"/>
        <w:jc w:val="both"/>
        <w:rPr>
          <w:b/>
        </w:rPr>
      </w:pPr>
      <w:r w:rsidRPr="009162BE">
        <w:rPr>
          <w:b/>
          <w:i/>
        </w:rPr>
        <w:t>Tryńcza</w:t>
      </w:r>
      <w:r w:rsidRPr="009162BE">
        <w:rPr>
          <w:b/>
        </w:rPr>
        <w:t xml:space="preserve"> </w:t>
      </w:r>
    </w:p>
    <w:p w:rsidR="00C244EF" w:rsidRPr="00C244EF" w:rsidRDefault="00B0542D" w:rsidP="00C244EF">
      <w:pPr>
        <w:spacing w:line="276" w:lineRule="auto"/>
        <w:jc w:val="both"/>
      </w:pPr>
      <w:r>
        <w:t>W</w:t>
      </w:r>
      <w:r w:rsidR="00C244EF" w:rsidRPr="00C244EF">
        <w:t xml:space="preserve"> zachowanej zabudowy Tryńczy</w:t>
      </w:r>
      <w:r>
        <w:t>, wsi o metryce sięgającej XV wieku,</w:t>
      </w:r>
      <w:r w:rsidR="00E63929">
        <w:t xml:space="preserve"> obiektami o </w:t>
      </w:r>
      <w:r w:rsidR="00C244EF" w:rsidRPr="00C244EF">
        <w:t xml:space="preserve">szczególnym znaczeniu dla historii są: </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zespół kościelny, na który składają się Kościół pod wezwaniem Św. Kazimierza wybudowany w latach 1909 – 1910 o charakterze neogotyckim, ozdobiony współczesną polichromią artysty Bolesława Szpechta z Kra</w:t>
      </w:r>
      <w:r w:rsidR="00B0542D">
        <w:t>kowa; dzwonnica z początku XX wieku</w:t>
      </w:r>
      <w:r w:rsidRPr="00C244EF">
        <w:t>; pomniki nagrobne przy kościele;</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pozostałości zespołu dworsko-parkowego, którego niegdyś centralnym punktem był drewniany rozłożysty dwór z gan</w:t>
      </w:r>
      <w:r w:rsidR="00E63929">
        <w:t>kiem, który w latach 50–</w:t>
      </w:r>
      <w:r w:rsidRPr="00C244EF">
        <w:t>tych został całkowicie przebudowany. Zachowany jest stary  XVIII – wieczny spichlerz dworski;</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d</w:t>
      </w:r>
      <w:r w:rsidR="00B0542D">
        <w:t>worzec kolejowy z początku XX wieku</w:t>
      </w:r>
      <w:r w:rsidRPr="00C244EF">
        <w:t xml:space="preserve"> o typowej, charakterystycznej dla małych stacji parterowej bryle, z drewnianym wgłębionym portykiem (obecnie Wólka Małkowa);</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zespół mostu kolejo</w:t>
      </w:r>
      <w:r w:rsidR="00BC56B7">
        <w:t>wego na Wisłoku – most z 1898</w:t>
      </w:r>
      <w:r w:rsidR="00B0542D">
        <w:t xml:space="preserve"> roku</w:t>
      </w:r>
      <w:r w:rsidRPr="00C244EF">
        <w:t xml:space="preserve"> oraz budynek strażnicy na prz</w:t>
      </w:r>
      <w:r w:rsidR="00B0542D">
        <w:t>yczółku mostowym z około 1904 roku</w:t>
      </w:r>
      <w:r w:rsidRPr="00C244EF">
        <w:t xml:space="preserve"> o bardzo interesującej i malowniczej bryle w typie średniowiecznych zameczków obronnych;</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zespół zachowanej zabudowy drewnianej na ogół pochodzących z</w:t>
      </w:r>
      <w:r w:rsidR="00B0542D">
        <w:t xml:space="preserve"> okresu międzywojennego</w:t>
      </w:r>
      <w:r w:rsidRPr="00C244EF">
        <w:t>;</w:t>
      </w:r>
    </w:p>
    <w:p w:rsidR="00C244EF" w:rsidRPr="00C244EF" w:rsidRDefault="00C244EF" w:rsidP="009162BE">
      <w:pPr>
        <w:numPr>
          <w:ilvl w:val="0"/>
          <w:numId w:val="99"/>
        </w:numPr>
        <w:tabs>
          <w:tab w:val="clear" w:pos="720"/>
          <w:tab w:val="num" w:pos="284"/>
        </w:tabs>
        <w:spacing w:line="276" w:lineRule="auto"/>
        <w:ind w:left="284" w:hanging="284"/>
        <w:jc w:val="both"/>
      </w:pPr>
      <w:r w:rsidRPr="00C244EF">
        <w:t>dw</w:t>
      </w:r>
      <w:r w:rsidR="00B0542D">
        <w:t>ie drewniane kapliczki z 1867 roku</w:t>
      </w:r>
      <w:r w:rsidRPr="00C244EF">
        <w:t>;</w:t>
      </w:r>
    </w:p>
    <w:p w:rsidR="00C244EF" w:rsidRDefault="00C244EF" w:rsidP="009162BE">
      <w:pPr>
        <w:numPr>
          <w:ilvl w:val="0"/>
          <w:numId w:val="99"/>
        </w:numPr>
        <w:tabs>
          <w:tab w:val="clear" w:pos="720"/>
          <w:tab w:val="num" w:pos="284"/>
        </w:tabs>
        <w:spacing w:line="276" w:lineRule="auto"/>
        <w:ind w:left="284" w:hanging="284"/>
        <w:jc w:val="both"/>
      </w:pPr>
      <w:r w:rsidRPr="00C244EF">
        <w:t>figura Serca Jezusowego</w:t>
      </w:r>
      <w:r w:rsidR="00BC56B7">
        <w:t xml:space="preserve"> z 1914 roku;</w:t>
      </w:r>
    </w:p>
    <w:p w:rsidR="00BC56B7" w:rsidRDefault="00BC56B7" w:rsidP="009162BE">
      <w:pPr>
        <w:numPr>
          <w:ilvl w:val="0"/>
          <w:numId w:val="99"/>
        </w:numPr>
        <w:tabs>
          <w:tab w:val="clear" w:pos="720"/>
          <w:tab w:val="num" w:pos="284"/>
        </w:tabs>
        <w:spacing w:line="276" w:lineRule="auto"/>
        <w:ind w:left="284" w:hanging="284"/>
        <w:jc w:val="both"/>
      </w:pPr>
      <w:r>
        <w:t>przednia część budynku Zespołu Szkół w Tryńczy z pierwszej dekady XX wieku;</w:t>
      </w:r>
    </w:p>
    <w:p w:rsidR="00BC56B7" w:rsidRDefault="00BC56B7" w:rsidP="009162BE">
      <w:pPr>
        <w:numPr>
          <w:ilvl w:val="0"/>
          <w:numId w:val="99"/>
        </w:numPr>
        <w:tabs>
          <w:tab w:val="clear" w:pos="720"/>
          <w:tab w:val="num" w:pos="284"/>
        </w:tabs>
        <w:spacing w:line="276" w:lineRule="auto"/>
        <w:ind w:left="284" w:hanging="284"/>
        <w:jc w:val="both"/>
      </w:pPr>
      <w:r>
        <w:t>most drogowy na rzece Wisłok z czwartej dekady XX wieku.</w:t>
      </w:r>
    </w:p>
    <w:p w:rsidR="00BC56B7" w:rsidRDefault="00BC56B7" w:rsidP="00BC56B7">
      <w:pPr>
        <w:spacing w:line="276" w:lineRule="auto"/>
        <w:ind w:left="284"/>
        <w:jc w:val="both"/>
      </w:pPr>
    </w:p>
    <w:p w:rsidR="00BC56B7" w:rsidRDefault="00BC56B7" w:rsidP="00BC56B7">
      <w:pPr>
        <w:spacing w:line="276" w:lineRule="auto"/>
        <w:ind w:left="284"/>
        <w:jc w:val="both"/>
      </w:pPr>
    </w:p>
    <w:p w:rsidR="00BC56B7" w:rsidRPr="00C244EF" w:rsidRDefault="00BC56B7" w:rsidP="00BC56B7">
      <w:pPr>
        <w:spacing w:line="276" w:lineRule="auto"/>
        <w:ind w:left="284"/>
        <w:jc w:val="both"/>
      </w:pPr>
    </w:p>
    <w:p w:rsidR="00C244EF" w:rsidRPr="00C244EF" w:rsidRDefault="00C244EF" w:rsidP="00C244EF">
      <w:pPr>
        <w:spacing w:line="276" w:lineRule="auto"/>
        <w:jc w:val="both"/>
      </w:pPr>
    </w:p>
    <w:p w:rsidR="00C244EF" w:rsidRPr="00BC56B7" w:rsidRDefault="00C244EF" w:rsidP="00C244EF">
      <w:pPr>
        <w:spacing w:line="276" w:lineRule="auto"/>
        <w:jc w:val="both"/>
        <w:rPr>
          <w:b/>
          <w:i/>
        </w:rPr>
      </w:pPr>
      <w:r w:rsidRPr="00BC56B7">
        <w:rPr>
          <w:b/>
          <w:i/>
        </w:rPr>
        <w:lastRenderedPageBreak/>
        <w:t xml:space="preserve">Ubieszyn </w:t>
      </w:r>
    </w:p>
    <w:p w:rsidR="00C244EF" w:rsidRPr="00B0542D" w:rsidRDefault="00B0542D" w:rsidP="00B0542D">
      <w:pPr>
        <w:spacing w:line="276" w:lineRule="auto"/>
        <w:jc w:val="both"/>
      </w:pPr>
      <w:r w:rsidRPr="00B0542D">
        <w:t>Wcześniejsze dzieje wsi nie są z</w:t>
      </w:r>
      <w:r w:rsidR="00BC56B7">
        <w:t>nane</w:t>
      </w:r>
      <w:r w:rsidRPr="00B0542D">
        <w:t xml:space="preserve">, wydaje się jednak, że podobnie jak i inne miejscowości tego obszaru </w:t>
      </w:r>
      <w:r w:rsidR="00BC56B7" w:rsidRPr="00B0542D">
        <w:t xml:space="preserve">jej powstanie </w:t>
      </w:r>
      <w:r w:rsidRPr="00B0542D">
        <w:t xml:space="preserve">można datować na XV wiek. </w:t>
      </w:r>
      <w:r w:rsidR="00C244EF" w:rsidRPr="00B0542D">
        <w:t>Obiekty o znaczeniu historycznym</w:t>
      </w:r>
      <w:r w:rsidRPr="00B0542D">
        <w:t xml:space="preserve"> </w:t>
      </w:r>
      <w:r w:rsidR="00BC56B7">
        <w:br/>
      </w:r>
      <w:r w:rsidRPr="00B0542D">
        <w:t>w Ubieszynie to</w:t>
      </w:r>
      <w:r w:rsidR="00C244EF" w:rsidRPr="00B0542D">
        <w:t>:</w:t>
      </w:r>
      <w:r w:rsidR="00BC56B7">
        <w:t xml:space="preserve"> </w:t>
      </w:r>
    </w:p>
    <w:p w:rsidR="00C244EF" w:rsidRPr="00B0542D" w:rsidRDefault="00C244EF" w:rsidP="00BC56B7">
      <w:pPr>
        <w:numPr>
          <w:ilvl w:val="0"/>
          <w:numId w:val="104"/>
        </w:numPr>
        <w:tabs>
          <w:tab w:val="clear" w:pos="720"/>
          <w:tab w:val="num" w:pos="284"/>
        </w:tabs>
        <w:spacing w:line="276" w:lineRule="auto"/>
        <w:ind w:left="142" w:hanging="142"/>
        <w:jc w:val="both"/>
      </w:pPr>
      <w:r w:rsidRPr="00B0542D">
        <w:t>kapliczka drewniana przy szkole z początku XIX wieku;</w:t>
      </w:r>
    </w:p>
    <w:p w:rsidR="00C244EF" w:rsidRPr="00B0542D" w:rsidRDefault="00C244EF" w:rsidP="00BC56B7">
      <w:pPr>
        <w:numPr>
          <w:ilvl w:val="0"/>
          <w:numId w:val="104"/>
        </w:numPr>
        <w:tabs>
          <w:tab w:val="clear" w:pos="720"/>
          <w:tab w:val="num" w:pos="284"/>
        </w:tabs>
        <w:spacing w:line="276" w:lineRule="auto"/>
        <w:ind w:left="142" w:hanging="142"/>
        <w:jc w:val="both"/>
      </w:pPr>
      <w:r w:rsidRPr="00B0542D">
        <w:t>kapliczka murowana przy drodze Tryńcza – Sieniawa XIX wieku;</w:t>
      </w:r>
    </w:p>
    <w:p w:rsidR="00C244EF" w:rsidRPr="00B0542D" w:rsidRDefault="00C244EF" w:rsidP="00BC56B7">
      <w:pPr>
        <w:numPr>
          <w:ilvl w:val="0"/>
          <w:numId w:val="104"/>
        </w:numPr>
        <w:tabs>
          <w:tab w:val="clear" w:pos="720"/>
          <w:tab w:val="num" w:pos="284"/>
        </w:tabs>
        <w:spacing w:line="276" w:lineRule="auto"/>
        <w:ind w:left="142" w:hanging="142"/>
        <w:jc w:val="both"/>
      </w:pPr>
      <w:r w:rsidRPr="00B0542D">
        <w:t>cmentarz wojenny z I wojny światowej żołnierzy trzech armii: austro-węgierskiej, niemieckiej i rosyjskiej;</w:t>
      </w:r>
    </w:p>
    <w:p w:rsidR="00C244EF" w:rsidRPr="00B0542D" w:rsidRDefault="00C244EF" w:rsidP="00BC56B7">
      <w:pPr>
        <w:numPr>
          <w:ilvl w:val="0"/>
          <w:numId w:val="104"/>
        </w:numPr>
        <w:tabs>
          <w:tab w:val="clear" w:pos="720"/>
          <w:tab w:val="num" w:pos="284"/>
        </w:tabs>
        <w:spacing w:line="276" w:lineRule="auto"/>
        <w:ind w:left="142" w:hanging="142"/>
        <w:jc w:val="both"/>
      </w:pPr>
      <w:r w:rsidRPr="00B0542D">
        <w:t>drewniana zabudowa mieszkalna, głównie konstrukcji zrębowej z ostatkami, dachy dwuspadowe ze szczytami ozdobionymi snycerką.</w:t>
      </w:r>
    </w:p>
    <w:p w:rsidR="00C244EF" w:rsidRPr="00C244EF" w:rsidRDefault="00C244EF" w:rsidP="00C244EF">
      <w:pPr>
        <w:spacing w:line="276" w:lineRule="auto"/>
        <w:jc w:val="both"/>
        <w:rPr>
          <w:b/>
        </w:rPr>
      </w:pPr>
    </w:p>
    <w:p w:rsidR="00C244EF" w:rsidRPr="00BC56B7" w:rsidRDefault="00C244EF" w:rsidP="00C244EF">
      <w:pPr>
        <w:spacing w:line="276" w:lineRule="auto"/>
        <w:jc w:val="both"/>
        <w:rPr>
          <w:b/>
          <w:i/>
        </w:rPr>
      </w:pPr>
      <w:r w:rsidRPr="00BC56B7">
        <w:rPr>
          <w:b/>
          <w:i/>
        </w:rPr>
        <w:t xml:space="preserve">Wólka Małkowa </w:t>
      </w:r>
    </w:p>
    <w:p w:rsidR="00C244EF" w:rsidRPr="00C244EF" w:rsidRDefault="00C244EF" w:rsidP="00C244EF">
      <w:pPr>
        <w:spacing w:line="276" w:lineRule="auto"/>
        <w:jc w:val="both"/>
      </w:pPr>
      <w:r w:rsidRPr="00C244EF">
        <w:t xml:space="preserve">Na uwagę w zabudowaniu </w:t>
      </w:r>
      <w:r w:rsidRPr="00B0542D">
        <w:t>Wólki Małkowej</w:t>
      </w:r>
      <w:r w:rsidR="00B0542D">
        <w:t>, również o genezie XV-wiecznej,</w:t>
      </w:r>
      <w:r w:rsidRPr="00C244EF">
        <w:t xml:space="preserve"> zasługują:</w:t>
      </w:r>
    </w:p>
    <w:p w:rsidR="00C244EF" w:rsidRPr="00C244EF" w:rsidRDefault="00C244EF" w:rsidP="00BC56B7">
      <w:pPr>
        <w:numPr>
          <w:ilvl w:val="0"/>
          <w:numId w:val="105"/>
        </w:numPr>
        <w:tabs>
          <w:tab w:val="clear" w:pos="720"/>
          <w:tab w:val="num" w:pos="284"/>
        </w:tabs>
        <w:spacing w:line="276" w:lineRule="auto"/>
        <w:ind w:left="284" w:hanging="284"/>
        <w:jc w:val="both"/>
      </w:pPr>
      <w:r w:rsidRPr="00C244EF">
        <w:t xml:space="preserve">budynek szkoły z lat </w:t>
      </w:r>
      <w:r w:rsidR="00B0542D">
        <w:t xml:space="preserve">trzydziestych </w:t>
      </w:r>
      <w:r w:rsidRPr="00C244EF">
        <w:t>XX wieku, parterowy, murowany z dachem czterospadowym pokrytym dachówką z narożami zaakcentowanymi boniami;</w:t>
      </w:r>
    </w:p>
    <w:p w:rsidR="00C244EF" w:rsidRPr="00C244EF" w:rsidRDefault="00C244EF" w:rsidP="00BC56B7">
      <w:pPr>
        <w:numPr>
          <w:ilvl w:val="0"/>
          <w:numId w:val="105"/>
        </w:numPr>
        <w:tabs>
          <w:tab w:val="clear" w:pos="720"/>
          <w:tab w:val="num" w:pos="284"/>
        </w:tabs>
        <w:spacing w:line="276" w:lineRule="auto"/>
        <w:ind w:left="284" w:hanging="284"/>
        <w:jc w:val="both"/>
      </w:pPr>
      <w:r w:rsidRPr="00C244EF">
        <w:t>kapliczka murowana z XX wieku, przy głównej drodze;</w:t>
      </w:r>
    </w:p>
    <w:p w:rsidR="00C244EF" w:rsidRPr="00C244EF" w:rsidRDefault="00C244EF" w:rsidP="00BC56B7">
      <w:pPr>
        <w:numPr>
          <w:ilvl w:val="0"/>
          <w:numId w:val="105"/>
        </w:numPr>
        <w:tabs>
          <w:tab w:val="clear" w:pos="720"/>
          <w:tab w:val="num" w:pos="284"/>
        </w:tabs>
        <w:spacing w:line="276" w:lineRule="auto"/>
        <w:ind w:left="284" w:hanging="284"/>
        <w:jc w:val="both"/>
      </w:pPr>
      <w:r w:rsidRPr="00C244EF">
        <w:t>zabudowa mieszkalna drewniana w większości o konstrukcji zrębowej z dachami dwuspadowymi pokrytymi dachówką i szczytami z dekoracją snycerską;</w:t>
      </w:r>
    </w:p>
    <w:p w:rsidR="00C244EF" w:rsidRPr="00C244EF" w:rsidRDefault="00C244EF" w:rsidP="00BC56B7">
      <w:pPr>
        <w:numPr>
          <w:ilvl w:val="0"/>
          <w:numId w:val="105"/>
        </w:numPr>
        <w:tabs>
          <w:tab w:val="clear" w:pos="720"/>
          <w:tab w:val="num" w:pos="284"/>
        </w:tabs>
        <w:spacing w:line="276" w:lineRule="auto"/>
        <w:ind w:left="284" w:hanging="284"/>
        <w:jc w:val="both"/>
      </w:pPr>
      <w:r w:rsidRPr="00C244EF">
        <w:t>cmentarz z I wojny światowej kryjący poległych żołnierzy armii austro-węgier</w:t>
      </w:r>
      <w:r w:rsidR="00A12EAF">
        <w:t>skiej, niemieckiej i rosyjskiej</w:t>
      </w:r>
      <w:r w:rsidRPr="00C244EF">
        <w:t>.</w:t>
      </w:r>
    </w:p>
    <w:p w:rsidR="00B0542D" w:rsidRDefault="00B0542D" w:rsidP="00C244EF">
      <w:pPr>
        <w:spacing w:line="276" w:lineRule="auto"/>
        <w:jc w:val="both"/>
        <w:rPr>
          <w:b/>
        </w:rPr>
      </w:pPr>
    </w:p>
    <w:p w:rsidR="00B0542D" w:rsidRPr="00BC56B7" w:rsidRDefault="00B0542D" w:rsidP="00C244EF">
      <w:pPr>
        <w:spacing w:line="276" w:lineRule="auto"/>
        <w:jc w:val="both"/>
        <w:rPr>
          <w:b/>
          <w:i/>
        </w:rPr>
      </w:pPr>
      <w:r w:rsidRPr="00BC56B7">
        <w:rPr>
          <w:b/>
          <w:i/>
        </w:rPr>
        <w:t xml:space="preserve">Wólka Ogryzkowa </w:t>
      </w:r>
    </w:p>
    <w:p w:rsidR="00C244EF" w:rsidRPr="00C244EF" w:rsidRDefault="00C244EF" w:rsidP="00BC56B7">
      <w:pPr>
        <w:spacing w:line="276" w:lineRule="auto"/>
        <w:jc w:val="both"/>
      </w:pPr>
      <w:r w:rsidRPr="00B0542D">
        <w:t xml:space="preserve">W zabudowie Wólki Ogryzkowej </w:t>
      </w:r>
      <w:r w:rsidR="00B0542D" w:rsidRPr="00B0542D">
        <w:t>(</w:t>
      </w:r>
      <w:r w:rsidR="00B0542D">
        <w:t xml:space="preserve">dawniej </w:t>
      </w:r>
      <w:proofErr w:type="spellStart"/>
      <w:r w:rsidR="00B0542D">
        <w:t>Gryzkowej</w:t>
      </w:r>
      <w:proofErr w:type="spellEnd"/>
      <w:r w:rsidR="00B0542D" w:rsidRPr="00B0542D">
        <w:t xml:space="preserve">) </w:t>
      </w:r>
      <w:r w:rsidR="00E63929">
        <w:t>na uwagę zasługuj</w:t>
      </w:r>
      <w:r w:rsidR="00BC56B7">
        <w:t xml:space="preserve">e </w:t>
      </w:r>
      <w:r w:rsidR="00BC56B7" w:rsidRPr="00C244EF">
        <w:t xml:space="preserve">drewniana </w:t>
      </w:r>
      <w:r w:rsidRPr="00C244EF">
        <w:t xml:space="preserve">zabudowa mieszkaniowa z lat </w:t>
      </w:r>
      <w:r w:rsidR="00B0542D">
        <w:t xml:space="preserve">trzydziestych </w:t>
      </w:r>
      <w:r w:rsidRPr="00C244EF">
        <w:t xml:space="preserve">XX wieku, głównie o konstrukcji zrębowej </w:t>
      </w:r>
      <w:r w:rsidR="00BC56B7">
        <w:br/>
      </w:r>
      <w:r w:rsidRPr="00C244EF">
        <w:t>z dachami dwuspadowymi pokrytymi dachówką, ze szczytami ozdobionymi snycerką.</w:t>
      </w:r>
      <w:r w:rsidR="00BC56B7">
        <w:t xml:space="preserve"> </w:t>
      </w:r>
    </w:p>
    <w:p w:rsidR="00C244EF" w:rsidRPr="00C244EF" w:rsidRDefault="00C244EF" w:rsidP="00C244EF">
      <w:pPr>
        <w:spacing w:line="276" w:lineRule="auto"/>
        <w:jc w:val="both"/>
      </w:pPr>
    </w:p>
    <w:p w:rsidR="00C244EF" w:rsidRDefault="000B3AD0" w:rsidP="00BC56B7">
      <w:pPr>
        <w:spacing w:line="276" w:lineRule="auto"/>
        <w:ind w:firstLine="851"/>
        <w:jc w:val="both"/>
      </w:pPr>
      <w:r>
        <w:t>O atrakcyjności</w:t>
      </w:r>
      <w:r w:rsidR="00BC56B7">
        <w:t xml:space="preserve"> G</w:t>
      </w:r>
      <w:r w:rsidR="00C244EF" w:rsidRPr="00C244EF">
        <w:t xml:space="preserve">miny </w:t>
      </w:r>
      <w:r>
        <w:t xml:space="preserve">pod względem turystyczno-rekreacyjnym </w:t>
      </w:r>
      <w:r w:rsidR="00C244EF" w:rsidRPr="00C244EF">
        <w:t xml:space="preserve">oprócz zabytków przeszłości oraz warunków naturalnych </w:t>
      </w:r>
      <w:r>
        <w:t xml:space="preserve">stanowi dobra infrastruktura sportowo-rekreacyjna. Kompleksowy rozwój wszystkich komponentów może przyczynić się do poprawy jakości oferty w tym zakresie. Minusem jest bowiem </w:t>
      </w:r>
      <w:r w:rsidRPr="00C244EF">
        <w:t>słabo rozwinięt</w:t>
      </w:r>
      <w:r>
        <w:t>a infrastruktura okołoturystyczna</w:t>
      </w:r>
      <w:r w:rsidR="00C244EF" w:rsidRPr="00C244EF">
        <w:t xml:space="preserve">. </w:t>
      </w:r>
    </w:p>
    <w:p w:rsidR="00A12EAF" w:rsidRDefault="00A12EAF" w:rsidP="00C244EF">
      <w:pPr>
        <w:spacing w:line="276" w:lineRule="auto"/>
        <w:jc w:val="both"/>
      </w:pPr>
    </w:p>
    <w:p w:rsidR="00A12EAF" w:rsidRDefault="00A12EAF" w:rsidP="00C244EF">
      <w:pPr>
        <w:spacing w:line="276" w:lineRule="auto"/>
        <w:jc w:val="both"/>
      </w:pPr>
    </w:p>
    <w:p w:rsidR="00A12EAF" w:rsidRDefault="00A12EAF" w:rsidP="00C244EF">
      <w:pPr>
        <w:spacing w:line="276" w:lineRule="auto"/>
        <w:jc w:val="both"/>
      </w:pPr>
    </w:p>
    <w:p w:rsidR="00BC56B7" w:rsidRDefault="00BC56B7" w:rsidP="00C244EF">
      <w:pPr>
        <w:spacing w:line="276" w:lineRule="auto"/>
        <w:jc w:val="both"/>
      </w:pPr>
    </w:p>
    <w:p w:rsidR="00BC56B7" w:rsidRDefault="00BC56B7" w:rsidP="00C244EF">
      <w:pPr>
        <w:spacing w:line="276" w:lineRule="auto"/>
        <w:jc w:val="both"/>
      </w:pPr>
    </w:p>
    <w:p w:rsidR="00BC56B7" w:rsidRDefault="00BC56B7" w:rsidP="00C244EF">
      <w:pPr>
        <w:spacing w:line="276" w:lineRule="auto"/>
        <w:jc w:val="both"/>
      </w:pPr>
    </w:p>
    <w:p w:rsidR="00BC56B7" w:rsidRDefault="00BC56B7" w:rsidP="00C244EF">
      <w:pPr>
        <w:spacing w:line="276" w:lineRule="auto"/>
        <w:jc w:val="both"/>
      </w:pPr>
    </w:p>
    <w:p w:rsidR="00BC56B7" w:rsidRDefault="00BC56B7" w:rsidP="00C244EF">
      <w:pPr>
        <w:spacing w:line="276" w:lineRule="auto"/>
        <w:jc w:val="both"/>
      </w:pPr>
    </w:p>
    <w:p w:rsidR="00BC56B7" w:rsidRDefault="00BC56B7" w:rsidP="00C244EF">
      <w:pPr>
        <w:spacing w:line="276" w:lineRule="auto"/>
        <w:jc w:val="both"/>
      </w:pPr>
    </w:p>
    <w:p w:rsidR="00580E35" w:rsidRPr="00171F9F" w:rsidRDefault="006506BF" w:rsidP="00F10705">
      <w:pPr>
        <w:pStyle w:val="Nagwek2"/>
        <w:numPr>
          <w:ilvl w:val="0"/>
          <w:numId w:val="42"/>
        </w:numPr>
        <w:ind w:left="426" w:hanging="426"/>
        <w:rPr>
          <w:rFonts w:ascii="Times New Roman" w:hAnsi="Times New Roman"/>
        </w:rPr>
      </w:pPr>
      <w:bookmarkStart w:id="90" w:name="_Toc437596048"/>
      <w:r w:rsidRPr="00171F9F">
        <w:rPr>
          <w:rFonts w:ascii="Times New Roman" w:hAnsi="Times New Roman"/>
        </w:rPr>
        <w:lastRenderedPageBreak/>
        <w:t xml:space="preserve">Finanse </w:t>
      </w:r>
      <w:r w:rsidR="005C659D" w:rsidRPr="00171F9F">
        <w:rPr>
          <w:rFonts w:ascii="Times New Roman" w:hAnsi="Times New Roman"/>
        </w:rPr>
        <w:t>gminy</w:t>
      </w:r>
      <w:bookmarkEnd w:id="90"/>
      <w:r w:rsidRPr="00171F9F">
        <w:rPr>
          <w:rFonts w:ascii="Times New Roman" w:hAnsi="Times New Roman"/>
        </w:rPr>
        <w:t xml:space="preserve"> </w:t>
      </w:r>
    </w:p>
    <w:p w:rsidR="006C1482" w:rsidRPr="007A0BBA" w:rsidRDefault="00D02431" w:rsidP="00BC56B7">
      <w:pPr>
        <w:spacing w:line="276" w:lineRule="auto"/>
        <w:ind w:firstLine="851"/>
        <w:jc w:val="both"/>
        <w:rPr>
          <w:color w:val="000000"/>
        </w:rPr>
      </w:pPr>
      <w:r w:rsidRPr="007A0BBA">
        <w:rPr>
          <w:color w:val="000000"/>
        </w:rPr>
        <w:t xml:space="preserve">Gmina </w:t>
      </w:r>
      <w:r w:rsidR="00C05BB7" w:rsidRPr="007A0BBA">
        <w:rPr>
          <w:color w:val="000000"/>
        </w:rPr>
        <w:t>Tryńcza</w:t>
      </w:r>
      <w:r w:rsidR="003B5C4D" w:rsidRPr="007A0BBA">
        <w:rPr>
          <w:color w:val="000000"/>
        </w:rPr>
        <w:t xml:space="preserve"> </w:t>
      </w:r>
      <w:r w:rsidRPr="007A0BBA">
        <w:rPr>
          <w:color w:val="000000"/>
        </w:rPr>
        <w:t xml:space="preserve">należy do gmin </w:t>
      </w:r>
      <w:r w:rsidR="003B5C4D" w:rsidRPr="007A0BBA">
        <w:rPr>
          <w:color w:val="000000"/>
        </w:rPr>
        <w:t xml:space="preserve">średnio </w:t>
      </w:r>
      <w:r w:rsidRPr="007A0BBA">
        <w:rPr>
          <w:color w:val="000000"/>
        </w:rPr>
        <w:t xml:space="preserve">zamożnych. </w:t>
      </w:r>
      <w:r w:rsidR="003B5C4D" w:rsidRPr="007A0BBA">
        <w:rPr>
          <w:color w:val="000000"/>
        </w:rPr>
        <w:t xml:space="preserve">Gdy chodzi o udział </w:t>
      </w:r>
      <w:r w:rsidR="009F6A8D" w:rsidRPr="007A0BBA">
        <w:rPr>
          <w:color w:val="000000"/>
        </w:rPr>
        <w:t>dochodów</w:t>
      </w:r>
      <w:r w:rsidR="000E7821">
        <w:rPr>
          <w:color w:val="000000"/>
        </w:rPr>
        <w:t xml:space="preserve"> własnych w budżecie G</w:t>
      </w:r>
      <w:r w:rsidR="003B5C4D" w:rsidRPr="007A0BBA">
        <w:rPr>
          <w:color w:val="000000"/>
        </w:rPr>
        <w:t xml:space="preserve">miny zajmuje </w:t>
      </w:r>
      <w:r w:rsidR="009F6A8D" w:rsidRPr="007A0BBA">
        <w:rPr>
          <w:color w:val="000000"/>
        </w:rPr>
        <w:t>trzecie miejsce w skali powiatu, a 40</w:t>
      </w:r>
      <w:r w:rsidR="003B5C4D" w:rsidRPr="007A0BBA">
        <w:rPr>
          <w:color w:val="000000"/>
        </w:rPr>
        <w:t xml:space="preserve">. w skali województwa. Liczba zarejestrowanych przedsiębiorstw ma wpływ na wysokość dochodów </w:t>
      </w:r>
      <w:r w:rsidR="000E7821">
        <w:rPr>
          <w:color w:val="000000"/>
        </w:rPr>
        <w:br/>
      </w:r>
      <w:r w:rsidR="003B5C4D" w:rsidRPr="007A0BBA">
        <w:rPr>
          <w:color w:val="000000"/>
        </w:rPr>
        <w:t xml:space="preserve">z podatków wpływających do </w:t>
      </w:r>
      <w:r w:rsidR="000E7821">
        <w:rPr>
          <w:color w:val="000000"/>
        </w:rPr>
        <w:t>budżetu G</w:t>
      </w:r>
      <w:r w:rsidR="009F6A8D" w:rsidRPr="007A0BBA">
        <w:rPr>
          <w:color w:val="000000"/>
        </w:rPr>
        <w:t xml:space="preserve">miny. W odniesieniu do liczby podmiotów </w:t>
      </w:r>
      <w:r w:rsidR="000E7821">
        <w:rPr>
          <w:color w:val="000000"/>
        </w:rPr>
        <w:br/>
      </w:r>
      <w:r w:rsidR="009F6A8D" w:rsidRPr="007A0BBA">
        <w:rPr>
          <w:color w:val="000000"/>
        </w:rPr>
        <w:t>w rejestrze REGON na 10 tys. ludności</w:t>
      </w:r>
      <w:r w:rsidR="000E7821">
        <w:rPr>
          <w:color w:val="000000"/>
        </w:rPr>
        <w:t>, G</w:t>
      </w:r>
      <w:r w:rsidR="009F6A8D" w:rsidRPr="007A0BBA">
        <w:rPr>
          <w:color w:val="000000"/>
        </w:rPr>
        <w:t>mina zajmuje 8 miejsce w powiecie i dopiero 151 w województwie</w:t>
      </w:r>
      <w:r w:rsidR="00E63929">
        <w:rPr>
          <w:color w:val="000000"/>
        </w:rPr>
        <w:t>. W </w:t>
      </w:r>
      <w:r w:rsidR="003B5C4D" w:rsidRPr="007A0BBA">
        <w:rPr>
          <w:color w:val="000000"/>
        </w:rPr>
        <w:t>przypadku wydatków z budżetu</w:t>
      </w:r>
      <w:r w:rsidR="005F242D" w:rsidRPr="007A0BBA">
        <w:rPr>
          <w:color w:val="000000"/>
        </w:rPr>
        <w:t>, G</w:t>
      </w:r>
      <w:r w:rsidR="004604D4" w:rsidRPr="007A0BBA">
        <w:rPr>
          <w:color w:val="000000"/>
        </w:rPr>
        <w:t xml:space="preserve">mina </w:t>
      </w:r>
      <w:r w:rsidR="009F6A8D" w:rsidRPr="007A0BBA">
        <w:rPr>
          <w:color w:val="000000"/>
        </w:rPr>
        <w:t>Tryńcza</w:t>
      </w:r>
      <w:r w:rsidR="004604D4" w:rsidRPr="007A0BBA">
        <w:rPr>
          <w:color w:val="000000"/>
        </w:rPr>
        <w:t xml:space="preserve"> zajmuje</w:t>
      </w:r>
      <w:r w:rsidR="003B5C4D" w:rsidRPr="007A0BBA">
        <w:rPr>
          <w:color w:val="000000"/>
        </w:rPr>
        <w:t xml:space="preserve"> odpowiednio </w:t>
      </w:r>
      <w:r w:rsidR="00E85B76" w:rsidRPr="007A0BBA">
        <w:rPr>
          <w:color w:val="000000"/>
        </w:rPr>
        <w:t>miejsce</w:t>
      </w:r>
      <w:r w:rsidR="004604D4" w:rsidRPr="007A0BBA">
        <w:rPr>
          <w:color w:val="000000"/>
        </w:rPr>
        <w:t xml:space="preserve"> </w:t>
      </w:r>
      <w:r w:rsidR="009F6A8D" w:rsidRPr="007A0BBA">
        <w:rPr>
          <w:color w:val="000000"/>
        </w:rPr>
        <w:t>4</w:t>
      </w:r>
      <w:r w:rsidR="003B5C4D" w:rsidRPr="007A0BBA">
        <w:rPr>
          <w:color w:val="000000"/>
        </w:rPr>
        <w:t xml:space="preserve">. </w:t>
      </w:r>
      <w:r w:rsidR="000E7821">
        <w:rPr>
          <w:color w:val="000000"/>
        </w:rPr>
        <w:t>w</w:t>
      </w:r>
      <w:r w:rsidR="00E63929">
        <w:rPr>
          <w:color w:val="000000"/>
        </w:rPr>
        <w:t> </w:t>
      </w:r>
      <w:r w:rsidR="004604D4" w:rsidRPr="007A0BBA">
        <w:rPr>
          <w:color w:val="000000"/>
        </w:rPr>
        <w:t xml:space="preserve">powiecie </w:t>
      </w:r>
      <w:r w:rsidR="003B5C4D" w:rsidRPr="007A0BBA">
        <w:rPr>
          <w:color w:val="000000"/>
        </w:rPr>
        <w:t xml:space="preserve">i </w:t>
      </w:r>
      <w:r w:rsidR="009F6A8D" w:rsidRPr="007A0BBA">
        <w:rPr>
          <w:color w:val="000000"/>
        </w:rPr>
        <w:t>5</w:t>
      </w:r>
      <w:r w:rsidR="003B5C4D" w:rsidRPr="007A0BBA">
        <w:rPr>
          <w:color w:val="000000"/>
        </w:rPr>
        <w:t xml:space="preserve">6. </w:t>
      </w:r>
      <w:r w:rsidR="004604D4" w:rsidRPr="007A0BBA">
        <w:rPr>
          <w:color w:val="000000"/>
        </w:rPr>
        <w:t xml:space="preserve">w województwie. </w:t>
      </w:r>
      <w:r w:rsidR="0066417C" w:rsidRPr="007A0BBA">
        <w:rPr>
          <w:color w:val="000000"/>
        </w:rPr>
        <w:t>Z</w:t>
      </w:r>
      <w:r w:rsidR="001A0AFD" w:rsidRPr="007A0BBA">
        <w:rPr>
          <w:color w:val="000000"/>
        </w:rPr>
        <w:t> </w:t>
      </w:r>
      <w:r w:rsidR="000E7821">
        <w:rPr>
          <w:color w:val="000000"/>
        </w:rPr>
        <w:t xml:space="preserve">kolei obsługa długu </w:t>
      </w:r>
      <w:r w:rsidR="0066417C" w:rsidRPr="007A0BBA">
        <w:rPr>
          <w:color w:val="000000"/>
        </w:rPr>
        <w:t xml:space="preserve">publicznego </w:t>
      </w:r>
      <w:r w:rsidR="000E7821">
        <w:rPr>
          <w:color w:val="000000"/>
        </w:rPr>
        <w:br/>
      </w:r>
      <w:r w:rsidR="0066417C" w:rsidRPr="007A0BBA">
        <w:rPr>
          <w:color w:val="000000"/>
        </w:rPr>
        <w:t xml:space="preserve">w procentach wydatków ogółem budżetu </w:t>
      </w:r>
      <w:r w:rsidR="000E7821">
        <w:rPr>
          <w:color w:val="000000"/>
        </w:rPr>
        <w:t>G</w:t>
      </w:r>
      <w:r w:rsidR="009F6A8D" w:rsidRPr="007A0BBA">
        <w:rPr>
          <w:color w:val="000000"/>
        </w:rPr>
        <w:t>miny</w:t>
      </w:r>
      <w:r w:rsidR="0066417C" w:rsidRPr="007A0BBA">
        <w:rPr>
          <w:color w:val="000000"/>
        </w:rPr>
        <w:t xml:space="preserve">, lokowała ją na miejscu </w:t>
      </w:r>
      <w:r w:rsidR="009F6A8D" w:rsidRPr="007A0BBA">
        <w:rPr>
          <w:color w:val="000000"/>
        </w:rPr>
        <w:t>3</w:t>
      </w:r>
      <w:r w:rsidR="006833E4" w:rsidRPr="007A0BBA">
        <w:rPr>
          <w:color w:val="000000"/>
        </w:rPr>
        <w:t xml:space="preserve">. </w:t>
      </w:r>
      <w:r w:rsidR="0066417C" w:rsidRPr="007A0BBA">
        <w:rPr>
          <w:color w:val="000000"/>
        </w:rPr>
        <w:t xml:space="preserve">w powiecie i </w:t>
      </w:r>
      <w:r w:rsidR="009F6A8D" w:rsidRPr="007A0BBA">
        <w:rPr>
          <w:color w:val="000000"/>
        </w:rPr>
        <w:t>23</w:t>
      </w:r>
      <w:r w:rsidR="003B5C4D" w:rsidRPr="007A0BBA">
        <w:rPr>
          <w:color w:val="000000"/>
        </w:rPr>
        <w:t xml:space="preserve">. </w:t>
      </w:r>
      <w:r w:rsidR="000E7821">
        <w:rPr>
          <w:color w:val="000000"/>
        </w:rPr>
        <w:t>w</w:t>
      </w:r>
      <w:r w:rsidR="00E63929">
        <w:rPr>
          <w:color w:val="000000"/>
        </w:rPr>
        <w:t> </w:t>
      </w:r>
      <w:r w:rsidR="0066417C" w:rsidRPr="007A0BBA">
        <w:rPr>
          <w:color w:val="000000"/>
        </w:rPr>
        <w:t xml:space="preserve">województwie. </w:t>
      </w:r>
    </w:p>
    <w:p w:rsidR="00C05BB7" w:rsidRPr="007A0BBA" w:rsidRDefault="003B5C4D" w:rsidP="00DB476A">
      <w:pPr>
        <w:spacing w:line="276" w:lineRule="auto"/>
        <w:jc w:val="both"/>
      </w:pPr>
      <w:r w:rsidRPr="007A0BBA">
        <w:t>Wydatki budżetu w przeliczeniu na mieszkańca w latach 2008-2014 wzrosły z kwoty 2.098,84 zł do sumy 2.518,86 zł, czyli o 20%.</w:t>
      </w:r>
      <w:r w:rsidR="00D3018D" w:rsidRPr="007A0BBA">
        <w:t xml:space="preserve"> </w:t>
      </w:r>
    </w:p>
    <w:p w:rsidR="00C05BB7" w:rsidRPr="007A0BBA" w:rsidRDefault="00C05BB7" w:rsidP="00DB476A">
      <w:pPr>
        <w:spacing w:line="276" w:lineRule="auto"/>
        <w:jc w:val="both"/>
      </w:pPr>
    </w:p>
    <w:p w:rsidR="00C05BB7" w:rsidRPr="007A0BBA" w:rsidRDefault="00C05BB7" w:rsidP="000E7821">
      <w:pPr>
        <w:spacing w:line="276" w:lineRule="auto"/>
        <w:ind w:firstLine="851"/>
        <w:jc w:val="both"/>
      </w:pPr>
      <w:r w:rsidRPr="007A0BBA">
        <w:t>D</w:t>
      </w:r>
      <w:r w:rsidR="00473CA9" w:rsidRPr="007A0BBA">
        <w:t xml:space="preserve">ochody ogółem </w:t>
      </w:r>
      <w:r w:rsidR="00914E06" w:rsidRPr="007A0BBA">
        <w:t xml:space="preserve">w przeliczeniu </w:t>
      </w:r>
      <w:r w:rsidR="00473CA9" w:rsidRPr="007A0BBA">
        <w:t xml:space="preserve">na </w:t>
      </w:r>
      <w:r w:rsidR="001A0AFD" w:rsidRPr="007A0BBA">
        <w:t>1 </w:t>
      </w:r>
      <w:r w:rsidR="00473CA9" w:rsidRPr="007A0BBA">
        <w:t>mieszkańca</w:t>
      </w:r>
      <w:r w:rsidR="00914E06" w:rsidRPr="007A0BBA">
        <w:t xml:space="preserve"> </w:t>
      </w:r>
      <w:r w:rsidRPr="007A0BBA">
        <w:t xml:space="preserve">w roku 2014 </w:t>
      </w:r>
      <w:r w:rsidR="00914E06" w:rsidRPr="007A0BBA">
        <w:t xml:space="preserve">wyniosły </w:t>
      </w:r>
      <w:r w:rsidRPr="007A0BBA">
        <w:t>3.252,11</w:t>
      </w:r>
      <w:r w:rsidR="00914E06" w:rsidRPr="007A0BBA">
        <w:t xml:space="preserve"> zł, </w:t>
      </w:r>
      <w:r w:rsidR="00E63929">
        <w:t>co w </w:t>
      </w:r>
      <w:r w:rsidR="006C1482" w:rsidRPr="007A0BBA">
        <w:t>porównaniu do kwoty 2.</w:t>
      </w:r>
      <w:r w:rsidRPr="007A0BBA">
        <w:t>395,53</w:t>
      </w:r>
      <w:r w:rsidR="006C1482" w:rsidRPr="007A0BBA">
        <w:t xml:space="preserve"> zł w roku 2008 oznacza wzrost o </w:t>
      </w:r>
      <w:r w:rsidR="000E3D4E" w:rsidRPr="007A0BBA">
        <w:t>35,75</w:t>
      </w:r>
      <w:r w:rsidR="00D3018D" w:rsidRPr="007A0BBA">
        <w:t>%</w:t>
      </w:r>
      <w:r w:rsidR="006C1482" w:rsidRPr="007A0BBA">
        <w:t xml:space="preserve">. </w:t>
      </w:r>
      <w:r w:rsidR="0091597C" w:rsidRPr="007A0BBA">
        <w:t xml:space="preserve">W przypadku dochodów własnych w przeliczeniu na mieszkańca wzrost w </w:t>
      </w:r>
      <w:r w:rsidR="00E63929">
        <w:t>analogicznym okresie nastąpił z </w:t>
      </w:r>
      <w:r w:rsidR="0091597C" w:rsidRPr="007A0BBA">
        <w:t>kwoty 749,09 zł do kwoty 1.502,19 zł</w:t>
      </w:r>
      <w:r w:rsidR="00DB476A" w:rsidRPr="007A0BBA">
        <w:t xml:space="preserve">, czyli o 100,5%. </w:t>
      </w:r>
      <w:r w:rsidR="00E63929">
        <w:t>Należy zaznaczyć, że nie był to </w:t>
      </w:r>
      <w:r w:rsidR="00DB476A" w:rsidRPr="007A0BBA">
        <w:t>proces stałego wzrostu, gdyż najwyższe wartości osiągnięt</w:t>
      </w:r>
      <w:r w:rsidR="00E63929">
        <w:t>e były w roku 2011. Obrazuje to </w:t>
      </w:r>
      <w:r w:rsidR="00DB476A" w:rsidRPr="007A0BBA">
        <w:t>poniższy rysunek</w:t>
      </w:r>
      <w:r w:rsidR="00A12EAF">
        <w:t xml:space="preserve"> (rys. 36</w:t>
      </w:r>
      <w:r w:rsidR="002317CC">
        <w:t>)</w:t>
      </w:r>
      <w:r w:rsidR="00DB476A" w:rsidRPr="007A0BBA">
        <w:t>.</w:t>
      </w:r>
      <w:r w:rsidR="0091597C" w:rsidRPr="007A0BBA">
        <w:t xml:space="preserve"> </w:t>
      </w:r>
    </w:p>
    <w:p w:rsidR="00E63929" w:rsidRDefault="00C05BB7" w:rsidP="00C05BB7">
      <w:pPr>
        <w:pStyle w:val="Legenda"/>
        <w:spacing w:before="100" w:beforeAutospacing="1"/>
        <w:jc w:val="center"/>
      </w:pPr>
      <w:bookmarkStart w:id="91" w:name="_Toc437595944"/>
      <w:r>
        <w:t xml:space="preserve">Rysunek </w:t>
      </w:r>
      <w:r w:rsidR="00586AB7">
        <w:fldChar w:fldCharType="begin"/>
      </w:r>
      <w:r w:rsidR="00B71977">
        <w:instrText xml:space="preserve"> SEQ Rysunek \* ARABIC </w:instrText>
      </w:r>
      <w:r w:rsidR="00586AB7">
        <w:fldChar w:fldCharType="separate"/>
      </w:r>
      <w:r w:rsidR="005A1176">
        <w:rPr>
          <w:noProof/>
        </w:rPr>
        <w:t>36</w:t>
      </w:r>
      <w:r w:rsidR="00586AB7">
        <w:rPr>
          <w:noProof/>
        </w:rPr>
        <w:fldChar w:fldCharType="end"/>
      </w:r>
      <w:r>
        <w:t>: Dochody ogółem i dochody własne gminy w przeliczeniu na mieszkańca w latach 2008-2014</w:t>
      </w:r>
      <w:bookmarkEnd w:id="91"/>
    </w:p>
    <w:p w:rsidR="00C05BB7" w:rsidRDefault="00C05BB7" w:rsidP="00C05BB7">
      <w:pPr>
        <w:pStyle w:val="Legenda"/>
        <w:jc w:val="center"/>
      </w:pPr>
      <w:r>
        <w:t xml:space="preserve"> (oprac. wł. na podst. danych GUS)</w:t>
      </w:r>
    </w:p>
    <w:p w:rsidR="00C05BB7" w:rsidRDefault="00A12EAF" w:rsidP="00085EC3">
      <w:pPr>
        <w:jc w:val="center"/>
      </w:pPr>
      <w:r>
        <w:rPr>
          <w:noProof/>
        </w:rPr>
        <w:drawing>
          <wp:inline distT="0" distB="0" distL="0" distR="0">
            <wp:extent cx="5639435" cy="404114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05BB7" w:rsidRDefault="00C05BB7" w:rsidP="00D3018D">
      <w:pPr>
        <w:jc w:val="both"/>
      </w:pPr>
    </w:p>
    <w:p w:rsidR="002317CC" w:rsidRPr="007A0BBA" w:rsidRDefault="009F6A8D" w:rsidP="007A0BBA">
      <w:pPr>
        <w:spacing w:before="100" w:beforeAutospacing="1" w:after="100" w:afterAutospacing="1" w:line="276" w:lineRule="auto"/>
        <w:jc w:val="both"/>
      </w:pPr>
      <w:r w:rsidRPr="007A0BBA">
        <w:lastRenderedPageBreak/>
        <w:t xml:space="preserve">Różnicę </w:t>
      </w:r>
      <w:r w:rsidR="000E7821">
        <w:t>pomiędzy dochodami a wydatkami G</w:t>
      </w:r>
      <w:r w:rsidRPr="007A0BBA">
        <w:t>miny w okresie 2008-2014 pokazuje poniższy wykres</w:t>
      </w:r>
      <w:r w:rsidR="00A12EAF">
        <w:t xml:space="preserve"> (rys. 37</w:t>
      </w:r>
      <w:r w:rsidR="002317CC">
        <w:t>)</w:t>
      </w:r>
      <w:r w:rsidR="004604D4" w:rsidRPr="007A0BBA">
        <w:t>.</w:t>
      </w:r>
    </w:p>
    <w:p w:rsidR="00473CA9" w:rsidRPr="00B27F63" w:rsidRDefault="00A12EAF" w:rsidP="00A12EAF">
      <w:pPr>
        <w:pStyle w:val="Legenda"/>
        <w:spacing w:after="100" w:afterAutospacing="1"/>
        <w:jc w:val="center"/>
        <w:rPr>
          <w:i/>
          <w:color w:val="FF0000"/>
        </w:rPr>
      </w:pPr>
      <w:bookmarkStart w:id="92" w:name="_Toc437595945"/>
      <w:r>
        <w:t xml:space="preserve">Rysunek </w:t>
      </w:r>
      <w:r w:rsidR="00586AB7">
        <w:fldChar w:fldCharType="begin"/>
      </w:r>
      <w:r w:rsidR="00B71977">
        <w:instrText xml:space="preserve"> SEQ Rysunek \* ARABIC </w:instrText>
      </w:r>
      <w:r w:rsidR="00586AB7">
        <w:fldChar w:fldCharType="separate"/>
      </w:r>
      <w:r w:rsidR="005A1176">
        <w:rPr>
          <w:noProof/>
        </w:rPr>
        <w:t>37</w:t>
      </w:r>
      <w:r w:rsidR="00586AB7">
        <w:rPr>
          <w:noProof/>
        </w:rPr>
        <w:fldChar w:fldCharType="end"/>
      </w:r>
      <w:r w:rsidR="0011459D">
        <w:t xml:space="preserve">: </w:t>
      </w:r>
      <w:r w:rsidR="0011459D" w:rsidRPr="00BA11D0">
        <w:t xml:space="preserve">Dochody i  wydatki gminy </w:t>
      </w:r>
      <w:r w:rsidR="009F6A8D">
        <w:t>Tryńcza</w:t>
      </w:r>
      <w:r w:rsidR="0011459D" w:rsidRPr="00BA11D0">
        <w:t xml:space="preserve"> w złotych w latach 2008-2014 (oprac. wł. na podst. danych </w:t>
      </w:r>
      <w:r w:rsidR="009F6A8D">
        <w:t>GUS</w:t>
      </w:r>
      <w:r w:rsidR="0011459D" w:rsidRPr="00BA11D0">
        <w:t>)</w:t>
      </w:r>
      <w:bookmarkEnd w:id="92"/>
    </w:p>
    <w:p w:rsidR="00473CA9" w:rsidRDefault="00A12EAF" w:rsidP="00FA01C8">
      <w:pPr>
        <w:jc w:val="center"/>
      </w:pPr>
      <w:r>
        <w:rPr>
          <w:noProof/>
        </w:rPr>
        <w:drawing>
          <wp:inline distT="0" distB="0" distL="0" distR="0">
            <wp:extent cx="5759450" cy="4099668"/>
            <wp:effectExtent l="0" t="0" r="635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96414" w:rsidRDefault="00600F4F" w:rsidP="000E7821">
      <w:pPr>
        <w:spacing w:before="100" w:beforeAutospacing="1" w:after="100" w:afterAutospacing="1" w:line="276" w:lineRule="auto"/>
        <w:ind w:firstLine="851"/>
        <w:jc w:val="both"/>
        <w:rPr>
          <w:color w:val="000000"/>
        </w:rPr>
      </w:pPr>
      <w:r w:rsidRPr="007A0BBA">
        <w:t xml:space="preserve">Zgodnie z powyższym wykresem w latach 2008, 2010, 2013 i 2014 </w:t>
      </w:r>
      <w:r w:rsidR="00D3018D" w:rsidRPr="007A0BBA">
        <w:t xml:space="preserve">zanotowany został deficyt, w pozostałych latach </w:t>
      </w:r>
      <w:r w:rsidR="00C242D5" w:rsidRPr="007A0BBA">
        <w:t xml:space="preserve">(2009, 2011 i 2012) </w:t>
      </w:r>
      <w:r w:rsidR="00D3018D" w:rsidRPr="007A0BBA">
        <w:t xml:space="preserve">występowała niewielka nadwyżka dochodów nad wydatkami. </w:t>
      </w:r>
      <w:r w:rsidR="00A7343D" w:rsidRPr="007A0BBA">
        <w:rPr>
          <w:color w:val="000000"/>
        </w:rPr>
        <w:t>Na zbliżonym poz</w:t>
      </w:r>
      <w:r w:rsidR="000E7821">
        <w:rPr>
          <w:color w:val="000000"/>
        </w:rPr>
        <w:t xml:space="preserve">iomie pozostawała bowiem skala </w:t>
      </w:r>
      <w:r w:rsidR="00A7343D" w:rsidRPr="007A0BBA">
        <w:rPr>
          <w:color w:val="000000"/>
        </w:rPr>
        <w:t xml:space="preserve">dotacji </w:t>
      </w:r>
      <w:r w:rsidR="000E7821">
        <w:rPr>
          <w:color w:val="000000"/>
        </w:rPr>
        <w:br/>
      </w:r>
      <w:r w:rsidR="00A7343D" w:rsidRPr="007A0BBA">
        <w:rPr>
          <w:color w:val="000000"/>
        </w:rPr>
        <w:t>i subwencji</w:t>
      </w:r>
      <w:r w:rsidR="00D3018D" w:rsidRPr="007A0BBA">
        <w:rPr>
          <w:color w:val="000000"/>
        </w:rPr>
        <w:t>.</w:t>
      </w:r>
      <w:r w:rsidR="0066417C" w:rsidRPr="007A0BBA">
        <w:rPr>
          <w:color w:val="000000"/>
        </w:rPr>
        <w:t xml:space="preserve"> </w:t>
      </w:r>
      <w:r w:rsidR="00900E39">
        <w:rPr>
          <w:color w:val="000000"/>
        </w:rPr>
        <w:t>Z </w:t>
      </w:r>
      <w:r w:rsidR="00EB405A" w:rsidRPr="007A0BBA">
        <w:rPr>
          <w:color w:val="000000"/>
        </w:rPr>
        <w:t>kolei środki unijne miały w</w:t>
      </w:r>
      <w:r w:rsidR="00A7343D" w:rsidRPr="007A0BBA">
        <w:rPr>
          <w:color w:val="000000"/>
        </w:rPr>
        <w:t xml:space="preserve">pływ na dochody głównie w roku 2009. </w:t>
      </w:r>
      <w:r w:rsidR="00D3018D" w:rsidRPr="007A0BBA">
        <w:rPr>
          <w:color w:val="000000"/>
        </w:rPr>
        <w:t xml:space="preserve">Zjawiska </w:t>
      </w:r>
      <w:r w:rsidR="000E7821">
        <w:rPr>
          <w:color w:val="000000"/>
        </w:rPr>
        <w:br/>
      </w:r>
      <w:r w:rsidR="00D3018D" w:rsidRPr="007A0BBA">
        <w:rPr>
          <w:color w:val="000000"/>
        </w:rPr>
        <w:t xml:space="preserve">te </w:t>
      </w:r>
      <w:r w:rsidR="008D796D">
        <w:rPr>
          <w:color w:val="000000"/>
        </w:rPr>
        <w:t>obrazuje</w:t>
      </w:r>
      <w:r w:rsidR="0066417C" w:rsidRPr="007A0BBA">
        <w:rPr>
          <w:color w:val="000000"/>
        </w:rPr>
        <w:t xml:space="preserve"> poniższa grafika</w:t>
      </w:r>
      <w:r w:rsidR="00A12EAF">
        <w:rPr>
          <w:color w:val="000000"/>
        </w:rPr>
        <w:t xml:space="preserve"> (rys. 38</w:t>
      </w:r>
      <w:r w:rsidR="002317CC">
        <w:rPr>
          <w:color w:val="000000"/>
        </w:rPr>
        <w:t>)</w:t>
      </w:r>
      <w:r w:rsidR="0066417C" w:rsidRPr="007A0BBA">
        <w:rPr>
          <w:color w:val="000000"/>
        </w:rPr>
        <w:t>.</w:t>
      </w:r>
    </w:p>
    <w:p w:rsidR="002317CC" w:rsidRDefault="002317CC" w:rsidP="007A0BBA">
      <w:pPr>
        <w:spacing w:before="100" w:beforeAutospacing="1" w:after="100" w:afterAutospacing="1" w:line="276" w:lineRule="auto"/>
        <w:jc w:val="both"/>
        <w:rPr>
          <w:color w:val="000000"/>
        </w:rPr>
      </w:pPr>
    </w:p>
    <w:p w:rsidR="002317CC" w:rsidRDefault="002317CC" w:rsidP="007A0BBA">
      <w:pPr>
        <w:spacing w:before="100" w:beforeAutospacing="1" w:after="100" w:afterAutospacing="1" w:line="276" w:lineRule="auto"/>
        <w:jc w:val="both"/>
        <w:rPr>
          <w:color w:val="000000"/>
        </w:rPr>
      </w:pPr>
    </w:p>
    <w:p w:rsidR="002317CC" w:rsidRDefault="002317CC" w:rsidP="007A0BBA">
      <w:pPr>
        <w:spacing w:before="100" w:beforeAutospacing="1" w:after="100" w:afterAutospacing="1" w:line="276" w:lineRule="auto"/>
        <w:jc w:val="both"/>
        <w:rPr>
          <w:color w:val="000000"/>
        </w:rPr>
      </w:pPr>
    </w:p>
    <w:p w:rsidR="002317CC" w:rsidRDefault="002317CC" w:rsidP="007A0BBA">
      <w:pPr>
        <w:spacing w:before="100" w:beforeAutospacing="1" w:after="100" w:afterAutospacing="1" w:line="276" w:lineRule="auto"/>
        <w:jc w:val="both"/>
        <w:rPr>
          <w:color w:val="000000"/>
        </w:rPr>
      </w:pPr>
    </w:p>
    <w:p w:rsidR="002317CC" w:rsidRDefault="002317CC" w:rsidP="007A0BBA">
      <w:pPr>
        <w:spacing w:before="100" w:beforeAutospacing="1" w:after="100" w:afterAutospacing="1" w:line="276" w:lineRule="auto"/>
        <w:jc w:val="both"/>
        <w:rPr>
          <w:color w:val="000000"/>
        </w:rPr>
      </w:pPr>
    </w:p>
    <w:p w:rsidR="002317CC" w:rsidRPr="007A0BBA" w:rsidRDefault="002317CC" w:rsidP="007A0BBA">
      <w:pPr>
        <w:spacing w:before="100" w:beforeAutospacing="1" w:after="100" w:afterAutospacing="1" w:line="276" w:lineRule="auto"/>
        <w:jc w:val="both"/>
      </w:pPr>
    </w:p>
    <w:p w:rsidR="00195D44" w:rsidRPr="002317CC" w:rsidRDefault="00A12EAF" w:rsidP="00A12EAF">
      <w:pPr>
        <w:pStyle w:val="Legenda"/>
        <w:jc w:val="center"/>
      </w:pPr>
      <w:bookmarkStart w:id="93" w:name="_Toc437595946"/>
      <w:r>
        <w:lastRenderedPageBreak/>
        <w:t xml:space="preserve">Rysunek </w:t>
      </w:r>
      <w:r w:rsidR="00586AB7">
        <w:fldChar w:fldCharType="begin"/>
      </w:r>
      <w:r w:rsidR="00B71977">
        <w:instrText xml:space="preserve"> SEQ Rysunek \* ARABIC </w:instrText>
      </w:r>
      <w:r w:rsidR="00586AB7">
        <w:fldChar w:fldCharType="separate"/>
      </w:r>
      <w:r w:rsidR="005A1176">
        <w:rPr>
          <w:noProof/>
        </w:rPr>
        <w:t>38</w:t>
      </w:r>
      <w:r w:rsidR="00586AB7">
        <w:rPr>
          <w:noProof/>
        </w:rPr>
        <w:fldChar w:fldCharType="end"/>
      </w:r>
      <w:r w:rsidR="00195D44">
        <w:t xml:space="preserve">: </w:t>
      </w:r>
      <w:r w:rsidR="00195D44" w:rsidRPr="00ED4101">
        <w:t xml:space="preserve">Dochody gminy </w:t>
      </w:r>
      <w:r w:rsidR="00C242D5">
        <w:t>Tryńcza</w:t>
      </w:r>
      <w:r w:rsidR="00195D44" w:rsidRPr="00ED4101">
        <w:t>;</w:t>
      </w:r>
      <w:r>
        <w:t xml:space="preserve"> w tym dochody własne, dotacje oraz </w:t>
      </w:r>
      <w:r w:rsidR="00195D44" w:rsidRPr="00ED4101">
        <w:t>subwencje</w:t>
      </w:r>
      <w:r w:rsidR="00C242D5">
        <w:t xml:space="preserve"> </w:t>
      </w:r>
      <w:r w:rsidR="00195D44" w:rsidRPr="00ED4101">
        <w:t xml:space="preserve">w latach 2008-2014 </w:t>
      </w:r>
      <w:r w:rsidR="000E7821">
        <w:br/>
      </w:r>
      <w:r w:rsidR="00195D44" w:rsidRPr="00ED4101">
        <w:t>(oprac. wł. na podst. danych z GUS)</w:t>
      </w:r>
      <w:bookmarkEnd w:id="93"/>
    </w:p>
    <w:p w:rsidR="00900E39" w:rsidRPr="00A12EAF" w:rsidRDefault="00A12EAF" w:rsidP="00A12EAF">
      <w:pPr>
        <w:jc w:val="center"/>
        <w:rPr>
          <w:i/>
        </w:rPr>
      </w:pPr>
      <w:r>
        <w:rPr>
          <w:noProof/>
        </w:rPr>
        <w:drawing>
          <wp:inline distT="0" distB="0" distL="0" distR="0">
            <wp:extent cx="5669280" cy="3358342"/>
            <wp:effectExtent l="0" t="0" r="0" b="0"/>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D796D" w:rsidRPr="007A0BBA" w:rsidRDefault="00D3018D" w:rsidP="000E7821">
      <w:pPr>
        <w:spacing w:before="100" w:beforeAutospacing="1" w:after="100" w:afterAutospacing="1" w:line="276" w:lineRule="auto"/>
        <w:ind w:firstLine="851"/>
        <w:jc w:val="both"/>
      </w:pPr>
      <w:r w:rsidRPr="007A0BBA">
        <w:t xml:space="preserve">Z kolei krzywa wydatków ogółem za lata 2008-2014 jest </w:t>
      </w:r>
      <w:r w:rsidR="000761C3" w:rsidRPr="007A0BBA">
        <w:t>w największym stopniu</w:t>
      </w:r>
      <w:r w:rsidRPr="007A0BBA">
        <w:t xml:space="preserve"> skorelowana z krzywą wydatków majątkowych i inwestycyjnych</w:t>
      </w:r>
      <w:r w:rsidR="000E7821">
        <w:t>,</w:t>
      </w:r>
      <w:r w:rsidRPr="007A0BBA">
        <w:t xml:space="preserve"> w tym okresie: wahania nakładów w tej dziedzinie powodowały odpowiednią zmianę łącznych wydatków, gdyż </w:t>
      </w:r>
      <w:r w:rsidR="00611BEB">
        <w:br/>
      </w:r>
      <w:r w:rsidRPr="007A0BBA">
        <w:t>w zakresie wydatków bieżących utrzymywała się stała i niezakłócona tendencja wzrost</w:t>
      </w:r>
      <w:r w:rsidR="000761C3" w:rsidRPr="007A0BBA">
        <w:t xml:space="preserve">owa. Należy jednak zaznaczyć, że składowa wydatków bieżących w postaci wydatków na wynagrodzenia pozostawała na prawie nie zmienionym poziomie. Zjawiska te </w:t>
      </w:r>
      <w:r w:rsidR="008D796D">
        <w:t>p</w:t>
      </w:r>
      <w:r w:rsidR="00F3772D" w:rsidRPr="007A0BBA">
        <w:t xml:space="preserve">okazuje </w:t>
      </w:r>
      <w:r w:rsidR="008D796D">
        <w:t>kolejny</w:t>
      </w:r>
      <w:r w:rsidR="00F3772D" w:rsidRPr="007A0BBA">
        <w:t xml:space="preserve"> wykres</w:t>
      </w:r>
      <w:r w:rsidR="00A12EAF">
        <w:t>:</w:t>
      </w:r>
    </w:p>
    <w:p w:rsidR="001124F1" w:rsidRDefault="00A12EAF" w:rsidP="00A12EAF">
      <w:pPr>
        <w:pStyle w:val="Legenda"/>
        <w:jc w:val="center"/>
        <w:rPr>
          <w:i/>
        </w:rPr>
      </w:pPr>
      <w:bookmarkStart w:id="94" w:name="_Toc437595947"/>
      <w:r>
        <w:t xml:space="preserve">Rysunek </w:t>
      </w:r>
      <w:r w:rsidR="00586AB7">
        <w:fldChar w:fldCharType="begin"/>
      </w:r>
      <w:r w:rsidR="00B71977">
        <w:instrText xml:space="preserve"> SEQ Rysunek \* ARABIC </w:instrText>
      </w:r>
      <w:r w:rsidR="00586AB7">
        <w:fldChar w:fldCharType="separate"/>
      </w:r>
      <w:r w:rsidR="005A1176">
        <w:rPr>
          <w:noProof/>
        </w:rPr>
        <w:t>39</w:t>
      </w:r>
      <w:r w:rsidR="00586AB7">
        <w:rPr>
          <w:noProof/>
        </w:rPr>
        <w:fldChar w:fldCharType="end"/>
      </w:r>
      <w:r w:rsidR="00195D44">
        <w:t xml:space="preserve">: </w:t>
      </w:r>
      <w:r w:rsidR="00195D44" w:rsidRPr="00553184">
        <w:t xml:space="preserve">Wydatki  gminy </w:t>
      </w:r>
      <w:r w:rsidR="000761C3">
        <w:t xml:space="preserve">Tryńcza </w:t>
      </w:r>
      <w:r w:rsidR="00195D44" w:rsidRPr="00553184">
        <w:t xml:space="preserve"> ogółem w porównaniu do wydatków inwestycyjnych oraz bieżących w latach 2008-2014 (oprac. wł. na podst. danych z GUS)</w:t>
      </w:r>
      <w:bookmarkEnd w:id="94"/>
    </w:p>
    <w:p w:rsidR="00900E39" w:rsidRPr="00611BEB" w:rsidRDefault="00A12EAF" w:rsidP="00611BEB">
      <w:pPr>
        <w:jc w:val="center"/>
        <w:rPr>
          <w:i/>
        </w:rPr>
      </w:pPr>
      <w:r>
        <w:rPr>
          <w:noProof/>
        </w:rPr>
        <w:drawing>
          <wp:inline distT="0" distB="0" distL="0" distR="0">
            <wp:extent cx="5499735" cy="3215640"/>
            <wp:effectExtent l="0" t="0" r="12065" b="1016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45079" w:rsidRPr="007A0BBA" w:rsidRDefault="00EB3730" w:rsidP="00611BEB">
      <w:pPr>
        <w:spacing w:line="276" w:lineRule="auto"/>
        <w:ind w:firstLine="851"/>
        <w:jc w:val="both"/>
      </w:pPr>
      <w:r>
        <w:lastRenderedPageBreak/>
        <w:t>W istniejącej sytuacji</w:t>
      </w:r>
      <w:r w:rsidR="00F3772D" w:rsidRPr="007A0BBA">
        <w:t xml:space="preserve"> </w:t>
      </w:r>
      <w:r>
        <w:t>zadaniem</w:t>
      </w:r>
      <w:r w:rsidR="00F3772D" w:rsidRPr="007A0BBA">
        <w:t xml:space="preserve"> </w:t>
      </w:r>
      <w:r w:rsidR="00611BEB">
        <w:t>dla G</w:t>
      </w:r>
      <w:r w:rsidR="00884EFA" w:rsidRPr="007A0BBA">
        <w:t xml:space="preserve">miny </w:t>
      </w:r>
      <w:r w:rsidR="00F3772D" w:rsidRPr="007A0BBA">
        <w:t xml:space="preserve">będzie ustabilizowanie stanu finansów, </w:t>
      </w:r>
      <w:r w:rsidR="000761C3" w:rsidRPr="007A0BBA">
        <w:t>tak aby u</w:t>
      </w:r>
      <w:r w:rsidR="00F3772D" w:rsidRPr="007A0BBA">
        <w:t>możliwia</w:t>
      </w:r>
      <w:r w:rsidR="000761C3" w:rsidRPr="007A0BBA">
        <w:t>ł</w:t>
      </w:r>
      <w:r w:rsidR="00F3772D" w:rsidRPr="007A0BBA">
        <w:t xml:space="preserve"> podejmowanie ambitniejszych </w:t>
      </w:r>
      <w:r w:rsidR="00884EFA" w:rsidRPr="007A0BBA">
        <w:t xml:space="preserve">zadań strategicznych. </w:t>
      </w:r>
      <w:r w:rsidR="00F3772D" w:rsidRPr="007A0BBA">
        <w:t xml:space="preserve">W perspektywie najbliższych lat koniecznością będzie stałe zwiększanie dochodów własnych jednostki, poprzez stymulowanie rozwoju przedsiębiorczości oraz wzrost zamożności mieszkańców. </w:t>
      </w:r>
      <w:r w:rsidR="00884EFA" w:rsidRPr="007A0BBA">
        <w:t xml:space="preserve">Ważnym wyzwaniem będzie też redukcja poziomu zadłużenia. </w:t>
      </w:r>
      <w:r w:rsidR="00F3772D" w:rsidRPr="007A0BBA">
        <w:t xml:space="preserve">Konieczne </w:t>
      </w:r>
      <w:r w:rsidR="00611BEB">
        <w:t>jest</w:t>
      </w:r>
      <w:r w:rsidR="00884EFA" w:rsidRPr="007A0BBA">
        <w:t xml:space="preserve"> również dalsze rozwijanie </w:t>
      </w:r>
      <w:r w:rsidR="00F3772D" w:rsidRPr="007A0BBA">
        <w:t>i</w:t>
      </w:r>
      <w:r w:rsidR="00884EFA" w:rsidRPr="007A0BBA">
        <w:t>nfrastruktury</w:t>
      </w:r>
      <w:r w:rsidR="00F3772D" w:rsidRPr="007A0BBA">
        <w:t xml:space="preserve"> społecznej, jak też ut</w:t>
      </w:r>
      <w:r w:rsidR="00900E39">
        <w:t>rzymanie posiadanych obiektów w </w:t>
      </w:r>
      <w:r w:rsidR="00F3772D" w:rsidRPr="007A0BBA">
        <w:t>należytym stanie, co wymaga zabezpieczenia odpowiednich środków. Kluczowe będzie zatem optymalne wykorzystanie potencjału rozwojo</w:t>
      </w:r>
      <w:r w:rsidR="0098620F" w:rsidRPr="007A0BBA">
        <w:t xml:space="preserve">wego </w:t>
      </w:r>
      <w:r w:rsidR="00611BEB">
        <w:t>Gminy</w:t>
      </w:r>
      <w:r w:rsidR="0098620F" w:rsidRPr="007A0BBA">
        <w:t>, przy współpracy z </w:t>
      </w:r>
      <w:r w:rsidR="00F3772D" w:rsidRPr="007A0BBA">
        <w:t xml:space="preserve">innymi samorządami oraz </w:t>
      </w:r>
      <w:r w:rsidR="00FA01C8" w:rsidRPr="007A0BBA">
        <w:t>przy udziale lokalnych</w:t>
      </w:r>
      <w:r w:rsidR="00F3772D" w:rsidRPr="007A0BBA">
        <w:t xml:space="preserve"> </w:t>
      </w:r>
      <w:r w:rsidR="00FA01C8" w:rsidRPr="007A0BBA">
        <w:t>przedsiębiorców i aktywnych mieszkańców.</w:t>
      </w:r>
    </w:p>
    <w:p w:rsidR="00900E39" w:rsidRDefault="00900E39" w:rsidP="005C659D">
      <w:pPr>
        <w:spacing w:line="276" w:lineRule="auto"/>
        <w:jc w:val="both"/>
      </w:pPr>
    </w:p>
    <w:p w:rsidR="007D538C" w:rsidRPr="007A0BBA" w:rsidRDefault="005C659D" w:rsidP="00611BEB">
      <w:pPr>
        <w:spacing w:line="276" w:lineRule="auto"/>
        <w:ind w:firstLine="851"/>
        <w:jc w:val="both"/>
      </w:pPr>
      <w:r w:rsidRPr="007A0BBA">
        <w:t>Poniżej znajdują się szczegółowe zestawien</w:t>
      </w:r>
      <w:r w:rsidR="00611BEB">
        <w:t>ia dochodów i wydatków budżetu G</w:t>
      </w:r>
      <w:r w:rsidRPr="007A0BBA">
        <w:t>miny za okres 2008-2014.</w:t>
      </w:r>
    </w:p>
    <w:p w:rsidR="007D538C" w:rsidRPr="007A0BBA" w:rsidRDefault="007D538C" w:rsidP="005C659D">
      <w:pPr>
        <w:spacing w:line="276" w:lineRule="auto"/>
        <w:jc w:val="both"/>
        <w:sectPr w:rsidR="007D538C" w:rsidRPr="007A0BBA" w:rsidSect="005E4D24">
          <w:pgSz w:w="11906" w:h="16838"/>
          <w:pgMar w:top="1418" w:right="1418" w:bottom="1418" w:left="1418" w:header="708" w:footer="708" w:gutter="0"/>
          <w:cols w:space="708"/>
          <w:docGrid w:linePitch="360"/>
        </w:sectPr>
      </w:pPr>
    </w:p>
    <w:p w:rsidR="00D02431" w:rsidRDefault="00A12EAF" w:rsidP="00A12EAF">
      <w:pPr>
        <w:pStyle w:val="Legenda"/>
        <w:spacing w:after="100" w:afterAutospacing="1"/>
        <w:jc w:val="center"/>
      </w:pPr>
      <w:bookmarkStart w:id="95" w:name="_Toc437595899"/>
      <w:r>
        <w:lastRenderedPageBreak/>
        <w:t xml:space="preserve">Tabela </w:t>
      </w:r>
      <w:r w:rsidR="00586AB7">
        <w:fldChar w:fldCharType="begin"/>
      </w:r>
      <w:r w:rsidR="00B71977">
        <w:instrText xml:space="preserve"> SEQ Tabela \* ARABIC </w:instrText>
      </w:r>
      <w:r w:rsidR="00586AB7">
        <w:fldChar w:fldCharType="separate"/>
      </w:r>
      <w:r w:rsidR="005A1176">
        <w:rPr>
          <w:noProof/>
        </w:rPr>
        <w:t>29</w:t>
      </w:r>
      <w:r w:rsidR="00586AB7">
        <w:rPr>
          <w:noProof/>
        </w:rPr>
        <w:fldChar w:fldCharType="end"/>
      </w:r>
      <w:r w:rsidR="00195D44">
        <w:t xml:space="preserve">: </w:t>
      </w:r>
      <w:r w:rsidR="009C0F9C">
        <w:t>Dochody budżetu</w:t>
      </w:r>
      <w:r w:rsidR="00195D44" w:rsidRPr="00BD2ECE">
        <w:t xml:space="preserve"> gminy </w:t>
      </w:r>
      <w:r w:rsidR="009C0F9C">
        <w:t>Tryńcza</w:t>
      </w:r>
      <w:r w:rsidR="00195D44" w:rsidRPr="00BD2ECE">
        <w:t xml:space="preserve"> w złotych  w latach 2008-2014 (oprac. wł. na podstawie danych z GUS)</w:t>
      </w:r>
      <w:bookmarkEnd w:id="95"/>
    </w:p>
    <w:tbl>
      <w:tblPr>
        <w:tblW w:w="14140" w:type="dxa"/>
        <w:tblLayout w:type="fixed"/>
        <w:tblCellMar>
          <w:left w:w="70" w:type="dxa"/>
          <w:right w:w="70" w:type="dxa"/>
        </w:tblCellMar>
        <w:tblLook w:val="04A0" w:firstRow="1" w:lastRow="0" w:firstColumn="1" w:lastColumn="0" w:noHBand="0" w:noVBand="1"/>
      </w:tblPr>
      <w:tblGrid>
        <w:gridCol w:w="3823"/>
        <w:gridCol w:w="1473"/>
        <w:gridCol w:w="1474"/>
        <w:gridCol w:w="1474"/>
        <w:gridCol w:w="1474"/>
        <w:gridCol w:w="1474"/>
        <w:gridCol w:w="1474"/>
        <w:gridCol w:w="1474"/>
      </w:tblGrid>
      <w:tr w:rsidR="009C0F9C" w:rsidRPr="00E13DCA" w:rsidTr="009C0F9C">
        <w:trPr>
          <w:trHeight w:val="260"/>
        </w:trPr>
        <w:tc>
          <w:tcPr>
            <w:tcW w:w="3823" w:type="dxa"/>
            <w:tcBorders>
              <w:top w:val="single" w:sz="4" w:space="0" w:color="auto"/>
              <w:left w:val="single" w:sz="4" w:space="0" w:color="auto"/>
              <w:bottom w:val="single" w:sz="4" w:space="0" w:color="auto"/>
              <w:right w:val="nil"/>
            </w:tcBorders>
            <w:shd w:val="clear" w:color="000000" w:fill="DDEBF7"/>
            <w:vAlign w:val="center"/>
            <w:hideMark/>
          </w:tcPr>
          <w:p w:rsidR="009C0F9C" w:rsidRPr="00E13DCA" w:rsidRDefault="009C0F9C" w:rsidP="00E13DCA">
            <w:pPr>
              <w:ind w:firstLineChars="100" w:firstLine="220"/>
              <w:jc w:val="right"/>
              <w:rPr>
                <w:rFonts w:eastAsia="Times New Roman"/>
                <w:sz w:val="22"/>
                <w:szCs w:val="22"/>
              </w:rPr>
            </w:pPr>
            <w:r w:rsidRPr="00E13DCA">
              <w:rPr>
                <w:rFonts w:eastAsia="Times New Roman"/>
                <w:sz w:val="22"/>
                <w:szCs w:val="22"/>
              </w:rPr>
              <w:t> </w:t>
            </w:r>
            <w:r w:rsidR="00E13DCA" w:rsidRPr="00E13DCA">
              <w:rPr>
                <w:rFonts w:eastAsia="Times New Roman"/>
                <w:sz w:val="22"/>
                <w:szCs w:val="22"/>
              </w:rPr>
              <w:t>Rok:</w:t>
            </w:r>
          </w:p>
        </w:tc>
        <w:tc>
          <w:tcPr>
            <w:tcW w:w="147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2008</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2009</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2010</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2011</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2012</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2013</w:t>
            </w:r>
          </w:p>
        </w:tc>
        <w:tc>
          <w:tcPr>
            <w:tcW w:w="1474" w:type="dxa"/>
            <w:tcBorders>
              <w:top w:val="single" w:sz="4" w:space="0" w:color="auto"/>
              <w:left w:val="nil"/>
              <w:bottom w:val="single" w:sz="4" w:space="0" w:color="auto"/>
              <w:right w:val="single" w:sz="4" w:space="0" w:color="auto"/>
            </w:tcBorders>
            <w:shd w:val="clear" w:color="000000" w:fill="DDEBF7"/>
            <w:vAlign w:val="center"/>
            <w:hideMark/>
          </w:tcPr>
          <w:p w:rsidR="009C0F9C" w:rsidRPr="00E13DCA" w:rsidRDefault="009C0F9C" w:rsidP="009C0F9C">
            <w:pPr>
              <w:jc w:val="center"/>
              <w:rPr>
                <w:rFonts w:eastAsia="Times New Roman"/>
                <w:sz w:val="22"/>
                <w:szCs w:val="22"/>
              </w:rPr>
            </w:pPr>
            <w:r w:rsidRPr="00E13DCA">
              <w:rPr>
                <w:rFonts w:eastAsia="Times New Roman"/>
                <w:sz w:val="22"/>
                <w:szCs w:val="22"/>
              </w:rPr>
              <w:t>2014</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dochody ogółem</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19578642,14</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24122354,80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22025182,87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32101066,66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26772982,67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25715599,98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27145337,84</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dochody własne</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6122320,82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11573657,48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7896400,08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16274122,15</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11646073,86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10097567,27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12538758,53</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dotacje ogółem (celowe + dotacje paragrafy 200, 620)</w:t>
            </w:r>
          </w:p>
        </w:tc>
        <w:tc>
          <w:tcPr>
            <w:tcW w:w="1473"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9C0F9C">
            <w:pPr>
              <w:jc w:val="right"/>
              <w:rPr>
                <w:rFonts w:eastAsia="Times New Roman"/>
              </w:rPr>
            </w:pPr>
            <w:r w:rsidRPr="007A0BBA">
              <w:rPr>
                <w:rFonts w:eastAsia="Times New Roman"/>
              </w:rPr>
              <w:t>-</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4035244,32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4399335,79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5210016,51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5268547,81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5404498,71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5887097,31</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subwencje ogólne</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8785857,00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8513453,00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9729447,00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10616928,00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9858361,00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10213534,00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8719482,00</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subwencje na zadania oświatowe</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6449473,00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6982605,00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7025788,00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7263215,00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7683757,00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7665816,00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7495991,00</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 xml:space="preserve">środki z Unii Europejskiej </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98145,00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5224980,51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569702,34</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397432,10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230452,46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23493,00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107260,48</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dochody ogółem na 1 mieszkańca</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2395,53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2949,30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2645,67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3849,51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3212,89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3092,30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3252,11</w:t>
            </w:r>
          </w:p>
        </w:tc>
      </w:tr>
      <w:tr w:rsidR="009C0F9C" w:rsidRP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rsidP="009C0F9C">
            <w:pPr>
              <w:rPr>
                <w:rFonts w:eastAsia="Times New Roman"/>
              </w:rPr>
            </w:pPr>
            <w:r w:rsidRPr="007A0BBA">
              <w:rPr>
                <w:rFonts w:eastAsia="Times New Roman"/>
              </w:rPr>
              <w:t>dochody własne na 1 mieszkańca</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749,09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1415,05</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948,52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1951,57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1397,58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1214,23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rsidP="009C0F9C">
            <w:pPr>
              <w:jc w:val="right"/>
              <w:rPr>
                <w:rFonts w:eastAsia="Times New Roman"/>
              </w:rPr>
            </w:pPr>
            <w:r w:rsidRPr="007A0BBA">
              <w:rPr>
                <w:rFonts w:eastAsia="Times New Roman"/>
              </w:rPr>
              <w:t>1502,19</w:t>
            </w:r>
          </w:p>
        </w:tc>
      </w:tr>
    </w:tbl>
    <w:p w:rsidR="00812832" w:rsidRDefault="00812832" w:rsidP="00812832"/>
    <w:p w:rsidR="00475F9C" w:rsidRDefault="00475F9C" w:rsidP="00475F9C">
      <w:pPr>
        <w:pStyle w:val="Legenda"/>
        <w:jc w:val="center"/>
      </w:pPr>
    </w:p>
    <w:p w:rsidR="009C0F9C" w:rsidRDefault="00A12EAF" w:rsidP="00A12EAF">
      <w:pPr>
        <w:pStyle w:val="Legenda"/>
        <w:spacing w:after="100" w:afterAutospacing="1"/>
        <w:jc w:val="center"/>
      </w:pPr>
      <w:bookmarkStart w:id="96" w:name="_Toc437595900"/>
      <w:r>
        <w:t xml:space="preserve">Tabela </w:t>
      </w:r>
      <w:r w:rsidR="00586AB7">
        <w:fldChar w:fldCharType="begin"/>
      </w:r>
      <w:r w:rsidR="00B71977">
        <w:instrText xml:space="preserve"> SEQ Tabela \* ARABIC </w:instrText>
      </w:r>
      <w:r w:rsidR="00586AB7">
        <w:fldChar w:fldCharType="separate"/>
      </w:r>
      <w:r w:rsidR="005A1176">
        <w:rPr>
          <w:noProof/>
        </w:rPr>
        <w:t>30</w:t>
      </w:r>
      <w:r w:rsidR="00586AB7">
        <w:rPr>
          <w:noProof/>
        </w:rPr>
        <w:fldChar w:fldCharType="end"/>
      </w:r>
      <w:r w:rsidR="009C0F9C">
        <w:t>: Wydatki budżetu</w:t>
      </w:r>
      <w:r w:rsidR="009C0F9C" w:rsidRPr="00BD2ECE">
        <w:t xml:space="preserve"> gminy </w:t>
      </w:r>
      <w:r w:rsidR="009C0F9C">
        <w:t>Tryńcza</w:t>
      </w:r>
      <w:r w:rsidR="009C0F9C" w:rsidRPr="00BD2ECE">
        <w:t xml:space="preserve"> w złotych  w latach 2008-2014 (oprac. wł. na podstawie danych z GUS)</w:t>
      </w:r>
      <w:bookmarkEnd w:id="96"/>
    </w:p>
    <w:tbl>
      <w:tblPr>
        <w:tblW w:w="14140" w:type="dxa"/>
        <w:tblLayout w:type="fixed"/>
        <w:tblCellMar>
          <w:left w:w="70" w:type="dxa"/>
          <w:right w:w="70" w:type="dxa"/>
        </w:tblCellMar>
        <w:tblLook w:val="04A0" w:firstRow="1" w:lastRow="0" w:firstColumn="1" w:lastColumn="0" w:noHBand="0" w:noVBand="1"/>
      </w:tblPr>
      <w:tblGrid>
        <w:gridCol w:w="3823"/>
        <w:gridCol w:w="1473"/>
        <w:gridCol w:w="1474"/>
        <w:gridCol w:w="1474"/>
        <w:gridCol w:w="1474"/>
        <w:gridCol w:w="1474"/>
        <w:gridCol w:w="1474"/>
        <w:gridCol w:w="1474"/>
      </w:tblGrid>
      <w:tr w:rsidR="009C0F9C" w:rsidTr="009C0F9C">
        <w:trPr>
          <w:trHeight w:val="260"/>
        </w:trPr>
        <w:tc>
          <w:tcPr>
            <w:tcW w:w="3823" w:type="dxa"/>
            <w:tcBorders>
              <w:top w:val="single" w:sz="4" w:space="0" w:color="auto"/>
              <w:left w:val="single" w:sz="4" w:space="0" w:color="auto"/>
              <w:bottom w:val="single" w:sz="4" w:space="0" w:color="auto"/>
              <w:right w:val="nil"/>
            </w:tcBorders>
            <w:shd w:val="clear" w:color="000000" w:fill="FCE4D6"/>
            <w:vAlign w:val="center"/>
            <w:hideMark/>
          </w:tcPr>
          <w:p w:rsidR="009C0F9C" w:rsidRPr="007A0BBA" w:rsidRDefault="009C0F9C" w:rsidP="00E13DCA">
            <w:pPr>
              <w:ind w:firstLineChars="100" w:firstLine="240"/>
              <w:jc w:val="right"/>
              <w:rPr>
                <w:rFonts w:eastAsia="Times New Roman"/>
              </w:rPr>
            </w:pPr>
            <w:r w:rsidRPr="007A0BBA">
              <w:rPr>
                <w:rFonts w:eastAsia="Times New Roman"/>
              </w:rPr>
              <w:t> </w:t>
            </w:r>
            <w:r w:rsidR="00E13DCA">
              <w:rPr>
                <w:rFonts w:eastAsia="Times New Roman"/>
              </w:rPr>
              <w:t>Rok:</w:t>
            </w:r>
          </w:p>
        </w:tc>
        <w:tc>
          <w:tcPr>
            <w:tcW w:w="1473"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2008</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2009</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2010</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2011</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2012</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2013</w:t>
            </w:r>
          </w:p>
        </w:tc>
        <w:tc>
          <w:tcPr>
            <w:tcW w:w="1474"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pPr>
              <w:jc w:val="center"/>
              <w:rPr>
                <w:rFonts w:eastAsia="Times New Roman"/>
              </w:rPr>
            </w:pPr>
            <w:r w:rsidRPr="007A0BBA">
              <w:rPr>
                <w:rFonts w:eastAsia="Times New Roman"/>
              </w:rPr>
              <w:t>2014</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ogółem</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22589783,26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22685454,62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22337046,65</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29528552,84</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25114548,05</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25935981,72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29396120,28</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majątkowe ogółem</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6196467,13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7205056,23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4017683,69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9686386,88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3557476,88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4412697,03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7672507,81</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majątkowe inwestycyjne</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6196467,13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7205056,23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4017683,69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9686386,88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3557476,88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4408697,03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7622507,81</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bieżące ogółem</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16393316,13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15480398,39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18319362,96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19842165,96</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21557071,17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21523284,69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21723612,47</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bieżące na wynagrodzenia</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5702500,53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5711162,81</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6135336,59</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6839023,47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6836145,98</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6947111,32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6794012,35</w:t>
            </w:r>
          </w:p>
        </w:tc>
      </w:tr>
      <w:tr w:rsidR="009C0F9C" w:rsidTr="009C0F9C">
        <w:trPr>
          <w:trHeight w:val="2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9C0F9C" w:rsidRPr="007A0BBA" w:rsidRDefault="009C0F9C">
            <w:pPr>
              <w:rPr>
                <w:rFonts w:eastAsia="Times New Roman"/>
              </w:rPr>
            </w:pPr>
            <w:r w:rsidRPr="007A0BBA">
              <w:rPr>
                <w:rFonts w:eastAsia="Times New Roman"/>
              </w:rPr>
              <w:t>wydatki ogółem na 1 mieszkańca</w:t>
            </w:r>
          </w:p>
        </w:tc>
        <w:tc>
          <w:tcPr>
            <w:tcW w:w="1473"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2763,95</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2773,62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2683,13</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3541,02</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3013,87</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3118,80</w:t>
            </w:r>
          </w:p>
        </w:tc>
        <w:tc>
          <w:tcPr>
            <w:tcW w:w="1474" w:type="dxa"/>
            <w:tcBorders>
              <w:top w:val="nil"/>
              <w:left w:val="nil"/>
              <w:bottom w:val="single" w:sz="4" w:space="0" w:color="auto"/>
              <w:right w:val="single" w:sz="4" w:space="0" w:color="auto"/>
            </w:tcBorders>
            <w:shd w:val="clear" w:color="auto" w:fill="auto"/>
            <w:noWrap/>
            <w:vAlign w:val="bottom"/>
            <w:hideMark/>
          </w:tcPr>
          <w:p w:rsidR="009C0F9C" w:rsidRPr="007A0BBA" w:rsidRDefault="009C0F9C">
            <w:pPr>
              <w:jc w:val="right"/>
              <w:rPr>
                <w:rFonts w:eastAsia="Times New Roman"/>
              </w:rPr>
            </w:pPr>
            <w:r w:rsidRPr="007A0BBA">
              <w:rPr>
                <w:rFonts w:eastAsia="Times New Roman"/>
              </w:rPr>
              <w:t>3521,76</w:t>
            </w:r>
          </w:p>
        </w:tc>
      </w:tr>
    </w:tbl>
    <w:p w:rsidR="009C0F9C" w:rsidRPr="009C0F9C" w:rsidRDefault="009C0F9C" w:rsidP="009C0F9C"/>
    <w:p w:rsidR="009C0F9C" w:rsidRDefault="009C0F9C" w:rsidP="009C0F9C">
      <w:pPr>
        <w:pStyle w:val="Legenda"/>
        <w:jc w:val="center"/>
      </w:pPr>
    </w:p>
    <w:p w:rsidR="009C0F9C" w:rsidRDefault="009C0F9C" w:rsidP="009C0F9C">
      <w:pPr>
        <w:pStyle w:val="Legenda"/>
        <w:jc w:val="center"/>
      </w:pPr>
    </w:p>
    <w:p w:rsidR="009C0F9C" w:rsidRDefault="009C0F9C" w:rsidP="009C0F9C">
      <w:pPr>
        <w:pStyle w:val="Legenda"/>
        <w:jc w:val="center"/>
      </w:pPr>
    </w:p>
    <w:p w:rsidR="007A0BBA" w:rsidRDefault="007A0BBA" w:rsidP="007A0BBA"/>
    <w:p w:rsidR="007A0BBA" w:rsidRDefault="007A0BBA" w:rsidP="007A0BBA"/>
    <w:p w:rsidR="007A0BBA" w:rsidRDefault="007A0BBA" w:rsidP="007A0BBA"/>
    <w:p w:rsidR="007A0BBA" w:rsidRDefault="007A0BBA" w:rsidP="007A0BBA"/>
    <w:p w:rsidR="007A0BBA" w:rsidRPr="007A0BBA" w:rsidRDefault="007A0BBA" w:rsidP="007A0BBA"/>
    <w:p w:rsidR="009C0F9C" w:rsidRDefault="009C0F9C" w:rsidP="009C0F9C">
      <w:pPr>
        <w:pStyle w:val="Legenda"/>
        <w:jc w:val="center"/>
      </w:pPr>
    </w:p>
    <w:p w:rsidR="009C0F9C" w:rsidRDefault="009C0F9C" w:rsidP="009C0F9C">
      <w:pPr>
        <w:pStyle w:val="Legenda"/>
        <w:jc w:val="center"/>
      </w:pPr>
    </w:p>
    <w:p w:rsidR="009C0F9C" w:rsidRDefault="00A12EAF" w:rsidP="00A12EAF">
      <w:pPr>
        <w:pStyle w:val="Legenda"/>
        <w:spacing w:after="100" w:afterAutospacing="1"/>
        <w:jc w:val="center"/>
      </w:pPr>
      <w:bookmarkStart w:id="97" w:name="_Toc437595901"/>
      <w:r>
        <w:lastRenderedPageBreak/>
        <w:t xml:space="preserve">Tabela </w:t>
      </w:r>
      <w:r w:rsidR="00586AB7">
        <w:fldChar w:fldCharType="begin"/>
      </w:r>
      <w:r w:rsidR="00B71977">
        <w:instrText xml:space="preserve"> SEQ Tabela \* ARABIC </w:instrText>
      </w:r>
      <w:r w:rsidR="00586AB7">
        <w:fldChar w:fldCharType="separate"/>
      </w:r>
      <w:r w:rsidR="005A1176">
        <w:rPr>
          <w:noProof/>
        </w:rPr>
        <w:t>31</w:t>
      </w:r>
      <w:r w:rsidR="00586AB7">
        <w:rPr>
          <w:noProof/>
        </w:rPr>
        <w:fldChar w:fldCharType="end"/>
      </w:r>
      <w:r w:rsidR="009C0F9C">
        <w:t xml:space="preserve">: Dochody </w:t>
      </w:r>
      <w:r w:rsidR="009C0F9C" w:rsidRPr="00BD2ECE">
        <w:t xml:space="preserve">gminy </w:t>
      </w:r>
      <w:r w:rsidR="009C0F9C">
        <w:t>Tryńcza</w:t>
      </w:r>
      <w:r w:rsidR="009C0F9C" w:rsidRPr="00BD2ECE">
        <w:t xml:space="preserve"> </w:t>
      </w:r>
      <w:r w:rsidR="009C0F9C">
        <w:t xml:space="preserve">ogółem wg działów </w:t>
      </w:r>
      <w:r w:rsidR="009C0F9C" w:rsidRPr="00BD2ECE">
        <w:t>w złotych  w latach 2008-2014 (oprac. wł. na podstawie danych z GUS)</w:t>
      </w:r>
      <w:bookmarkEnd w:id="97"/>
    </w:p>
    <w:tbl>
      <w:tblPr>
        <w:tblW w:w="14140" w:type="dxa"/>
        <w:tblCellMar>
          <w:left w:w="70" w:type="dxa"/>
          <w:right w:w="70" w:type="dxa"/>
        </w:tblCellMar>
        <w:tblLook w:val="04A0" w:firstRow="1" w:lastRow="0" w:firstColumn="1" w:lastColumn="0" w:noHBand="0" w:noVBand="1"/>
      </w:tblPr>
      <w:tblGrid>
        <w:gridCol w:w="4890"/>
        <w:gridCol w:w="1417"/>
        <w:gridCol w:w="1276"/>
        <w:gridCol w:w="1357"/>
        <w:gridCol w:w="1300"/>
        <w:gridCol w:w="1300"/>
        <w:gridCol w:w="1300"/>
        <w:gridCol w:w="1300"/>
      </w:tblGrid>
      <w:tr w:rsidR="009C0F9C" w:rsidRPr="00611BEB" w:rsidTr="00B45D9A">
        <w:trPr>
          <w:trHeight w:val="260"/>
        </w:trPr>
        <w:tc>
          <w:tcPr>
            <w:tcW w:w="4890" w:type="dxa"/>
            <w:tcBorders>
              <w:top w:val="single" w:sz="4" w:space="0" w:color="auto"/>
              <w:left w:val="single" w:sz="4" w:space="0" w:color="auto"/>
              <w:bottom w:val="single" w:sz="4" w:space="0" w:color="auto"/>
              <w:right w:val="nil"/>
            </w:tcBorders>
            <w:shd w:val="clear" w:color="000000" w:fill="DDEBF7"/>
            <w:vAlign w:val="center"/>
            <w:hideMark/>
          </w:tcPr>
          <w:p w:rsidR="009C0F9C" w:rsidRPr="00611BEB" w:rsidRDefault="009C0F9C" w:rsidP="00611BEB">
            <w:pPr>
              <w:ind w:firstLineChars="100" w:firstLine="221"/>
              <w:jc w:val="center"/>
              <w:rPr>
                <w:rFonts w:eastAsia="Times New Roman"/>
                <w:b/>
                <w:bCs/>
                <w:sz w:val="22"/>
                <w:szCs w:val="22"/>
              </w:rPr>
            </w:pPr>
            <w:r w:rsidRPr="00611BEB">
              <w:rPr>
                <w:rFonts w:eastAsia="Times New Roman"/>
                <w:b/>
                <w:bCs/>
                <w:sz w:val="22"/>
                <w:szCs w:val="22"/>
              </w:rPr>
              <w:t>Dział</w:t>
            </w:r>
          </w:p>
        </w:tc>
        <w:tc>
          <w:tcPr>
            <w:tcW w:w="1417"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2008</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2009</w:t>
            </w:r>
          </w:p>
        </w:tc>
        <w:tc>
          <w:tcPr>
            <w:tcW w:w="1357"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2010</w:t>
            </w:r>
          </w:p>
        </w:tc>
        <w:tc>
          <w:tcPr>
            <w:tcW w:w="1300"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2011</w:t>
            </w:r>
          </w:p>
        </w:tc>
        <w:tc>
          <w:tcPr>
            <w:tcW w:w="1300"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2012</w:t>
            </w:r>
          </w:p>
        </w:tc>
        <w:tc>
          <w:tcPr>
            <w:tcW w:w="1300"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2013</w:t>
            </w:r>
          </w:p>
        </w:tc>
        <w:tc>
          <w:tcPr>
            <w:tcW w:w="1300" w:type="dxa"/>
            <w:tcBorders>
              <w:top w:val="single" w:sz="4" w:space="0" w:color="auto"/>
              <w:left w:val="nil"/>
              <w:bottom w:val="single" w:sz="4" w:space="0" w:color="auto"/>
              <w:right w:val="single" w:sz="4" w:space="0" w:color="auto"/>
            </w:tcBorders>
            <w:shd w:val="clear" w:color="000000" w:fill="DDEBF7"/>
            <w:vAlign w:val="center"/>
            <w:hideMark/>
          </w:tcPr>
          <w:p w:rsidR="009C0F9C" w:rsidRPr="00611BEB" w:rsidRDefault="009C0F9C">
            <w:pPr>
              <w:jc w:val="center"/>
              <w:rPr>
                <w:rFonts w:eastAsia="Times New Roman"/>
                <w:sz w:val="22"/>
                <w:szCs w:val="22"/>
              </w:rPr>
            </w:pPr>
            <w:r w:rsidRPr="00611BEB">
              <w:rPr>
                <w:rFonts w:eastAsia="Times New Roman"/>
                <w:sz w:val="22"/>
                <w:szCs w:val="22"/>
              </w:rPr>
              <w:t>2014</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rolnictwo i łowiectwo</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56634,88</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87001,31</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94808,45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150806,53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298145,59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286617,73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300774,32</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leśnictwo</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1307,00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1107,83</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684,06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744,65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1457,68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1502,88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1364,27</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transport i łączność</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169100,00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193300,00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20700,00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149345,00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200788,00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377448,00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496919,00</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turystyka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gospodarka mieszkaniowa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260588,92</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1242068,12</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915662,32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9925847,05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2927250,41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451350,50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1768439,85</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informatyka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137,52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248710,00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53877,74</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administracja publiczna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63449,10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65484,20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94647,20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89986,00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65093,00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66255,80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67907,69</w:t>
            </w:r>
          </w:p>
        </w:tc>
      </w:tr>
      <w:tr w:rsidR="009C0F9C" w:rsidRPr="00611BEB" w:rsidTr="00B45D9A">
        <w:trPr>
          <w:trHeight w:val="52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urzędy naczelnych organów władzy państwowej, kontroli i ochrony prawa oraz sądownictwa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14973,00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16084,00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49555,00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19487,00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1486,00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1486,00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57937,54</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bezpieczeństwo publiczne i ochrona przeciwpożarowa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20000,00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415954,60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142421,70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36311,50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172936,00</w:t>
            </w:r>
          </w:p>
        </w:tc>
      </w:tr>
      <w:tr w:rsidR="009C0F9C" w:rsidRPr="00611BEB" w:rsidTr="00B45D9A">
        <w:trPr>
          <w:trHeight w:val="78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 xml:space="preserve">dochody od osób prawnych, od osób fizycznych i od innych jednostek nieposiadających osobowości </w:t>
            </w:r>
            <w:r w:rsidR="00900E39" w:rsidRPr="00611BEB">
              <w:rPr>
                <w:rFonts w:eastAsia="Times New Roman"/>
                <w:sz w:val="22"/>
                <w:szCs w:val="22"/>
              </w:rPr>
              <w:t>prawnej oraz wydatki związane z </w:t>
            </w:r>
            <w:r w:rsidRPr="00611BEB">
              <w:rPr>
                <w:rFonts w:eastAsia="Times New Roman"/>
                <w:sz w:val="22"/>
                <w:szCs w:val="22"/>
              </w:rPr>
              <w:t>ich poborem</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5348967,38</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4228271,30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5845063,99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5679356,79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7710553,65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9411708,22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9055607,86</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różne rozliczenia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8800620,41</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8525283,52</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9819696,50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10733852,39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9936068,24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10291642,44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8761615,56</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oświata i wychowanie</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173829,29</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79788,90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95485,14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479749,25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623697,14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173634,83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558411,92</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ochrona zdrowia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46737,60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pomoc społeczna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3697748,86</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3322354,84</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3845589,25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3931208,53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4123058,88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4138079,68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4431616,93</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pozostałe zadania w zakresie polityki społecznej</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17281,38</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60939,00</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edukacyjna opieka wychowawcza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126641,92</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70199,47</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70503,66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82404,04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221823,82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108194,41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90695,91</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gospodarka komunalna i ochrona środowiska</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154000,00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5650914,31</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365055,96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41130,26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283174,04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98733,93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963425,04</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kultura i ochrona dziedzictwa narodowego</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7500,00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2497,00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43928,14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115149,17</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217827,00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23924,06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122869,21</w:t>
            </w:r>
          </w:p>
        </w:tc>
      </w:tr>
      <w:tr w:rsidR="009C0F9C" w:rsidRPr="00611BEB" w:rsidTr="00B45D9A">
        <w:trPr>
          <w:trHeight w:val="26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9C0F9C" w:rsidRPr="00611BEB" w:rsidRDefault="009C0F9C">
            <w:pPr>
              <w:rPr>
                <w:rFonts w:eastAsia="Times New Roman"/>
                <w:sz w:val="22"/>
                <w:szCs w:val="22"/>
              </w:rPr>
            </w:pPr>
            <w:r w:rsidRPr="00611BEB">
              <w:rPr>
                <w:rFonts w:eastAsia="Times New Roman"/>
                <w:sz w:val="22"/>
                <w:szCs w:val="22"/>
              </w:rPr>
              <w:t>kultura fizyczna i sport</w:t>
            </w:r>
          </w:p>
        </w:tc>
        <w:tc>
          <w:tcPr>
            <w:tcW w:w="141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666000,00</w:t>
            </w:r>
          </w:p>
        </w:tc>
        <w:tc>
          <w:tcPr>
            <w:tcW w:w="1276"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638000,00</w:t>
            </w:r>
          </w:p>
        </w:tc>
        <w:tc>
          <w:tcPr>
            <w:tcW w:w="1357"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301111,00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702000,00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20000,00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611BEB" w:rsidRDefault="009C0F9C" w:rsidP="007A0BBA">
            <w:pPr>
              <w:jc w:val="right"/>
              <w:rPr>
                <w:rFonts w:eastAsia="Times New Roman"/>
                <w:sz w:val="22"/>
                <w:szCs w:val="22"/>
              </w:rPr>
            </w:pPr>
            <w:r w:rsidRPr="00611BEB">
              <w:rPr>
                <w:rFonts w:eastAsia="Times New Roman"/>
                <w:sz w:val="22"/>
                <w:szCs w:val="22"/>
              </w:rPr>
              <w:t>180000,00</w:t>
            </w:r>
          </w:p>
        </w:tc>
      </w:tr>
    </w:tbl>
    <w:p w:rsidR="009C0F9C" w:rsidRDefault="009C0F9C" w:rsidP="00812832"/>
    <w:p w:rsidR="007A0BBA" w:rsidRDefault="007A0BBA" w:rsidP="00812832"/>
    <w:p w:rsidR="007A0BBA" w:rsidRDefault="007A0BBA" w:rsidP="00812832"/>
    <w:p w:rsidR="00B45D9A" w:rsidRDefault="00B45D9A" w:rsidP="00812832"/>
    <w:p w:rsidR="00B45D9A" w:rsidRDefault="00B45D9A" w:rsidP="00812832"/>
    <w:p w:rsidR="00B45D9A" w:rsidRDefault="00B45D9A" w:rsidP="00812832"/>
    <w:p w:rsidR="00B45D9A" w:rsidRDefault="00B45D9A" w:rsidP="00812832"/>
    <w:p w:rsidR="009C0F9C" w:rsidRDefault="009C0F9C" w:rsidP="009C0F9C">
      <w:pPr>
        <w:pStyle w:val="Legenda"/>
        <w:jc w:val="center"/>
      </w:pPr>
    </w:p>
    <w:p w:rsidR="009C0F9C" w:rsidRDefault="00A12EAF" w:rsidP="00A12EAF">
      <w:pPr>
        <w:pStyle w:val="Legenda"/>
        <w:spacing w:after="100" w:afterAutospacing="1"/>
        <w:jc w:val="center"/>
      </w:pPr>
      <w:bookmarkStart w:id="98" w:name="_Toc437595902"/>
      <w:r>
        <w:lastRenderedPageBreak/>
        <w:t xml:space="preserve">Tabela </w:t>
      </w:r>
      <w:r w:rsidR="00586AB7">
        <w:fldChar w:fldCharType="begin"/>
      </w:r>
      <w:r w:rsidR="00B71977">
        <w:instrText xml:space="preserve"> SEQ Tabela \* ARABIC </w:instrText>
      </w:r>
      <w:r w:rsidR="00586AB7">
        <w:fldChar w:fldCharType="separate"/>
      </w:r>
      <w:r w:rsidR="005A1176">
        <w:rPr>
          <w:noProof/>
        </w:rPr>
        <w:t>32</w:t>
      </w:r>
      <w:r w:rsidR="00586AB7">
        <w:rPr>
          <w:noProof/>
        </w:rPr>
        <w:fldChar w:fldCharType="end"/>
      </w:r>
      <w:r w:rsidR="009C0F9C">
        <w:t xml:space="preserve">: Wydatki </w:t>
      </w:r>
      <w:r w:rsidR="009C0F9C" w:rsidRPr="00BD2ECE">
        <w:t xml:space="preserve">gminy </w:t>
      </w:r>
      <w:r w:rsidR="009C0F9C">
        <w:t>Tryńcza</w:t>
      </w:r>
      <w:r w:rsidR="009C0F9C" w:rsidRPr="00BD2ECE">
        <w:t xml:space="preserve"> </w:t>
      </w:r>
      <w:r w:rsidR="009C0F9C">
        <w:t xml:space="preserve">ogółem wg działów </w:t>
      </w:r>
      <w:r w:rsidR="009C0F9C" w:rsidRPr="00BD2ECE">
        <w:t>w złotych  w latach 2008-2014 (oprac. wł. na podstawie danych z GUS)</w:t>
      </w:r>
      <w:bookmarkEnd w:id="98"/>
    </w:p>
    <w:tbl>
      <w:tblPr>
        <w:tblW w:w="14140" w:type="dxa"/>
        <w:tblCellMar>
          <w:left w:w="70" w:type="dxa"/>
          <w:right w:w="70" w:type="dxa"/>
        </w:tblCellMar>
        <w:tblLook w:val="04A0" w:firstRow="1" w:lastRow="0" w:firstColumn="1" w:lastColumn="0" w:noHBand="0" w:noVBand="1"/>
      </w:tblPr>
      <w:tblGrid>
        <w:gridCol w:w="4560"/>
        <w:gridCol w:w="1480"/>
        <w:gridCol w:w="1300"/>
        <w:gridCol w:w="1300"/>
        <w:gridCol w:w="1400"/>
        <w:gridCol w:w="1400"/>
        <w:gridCol w:w="1300"/>
        <w:gridCol w:w="1400"/>
      </w:tblGrid>
      <w:tr w:rsidR="009C0F9C" w:rsidTr="007A0BBA">
        <w:trPr>
          <w:trHeight w:val="260"/>
        </w:trPr>
        <w:tc>
          <w:tcPr>
            <w:tcW w:w="4836" w:type="dxa"/>
            <w:tcBorders>
              <w:top w:val="single" w:sz="4" w:space="0" w:color="auto"/>
              <w:left w:val="single" w:sz="4" w:space="0" w:color="auto"/>
              <w:bottom w:val="single" w:sz="4" w:space="0" w:color="auto"/>
              <w:right w:val="nil"/>
            </w:tcBorders>
            <w:shd w:val="clear" w:color="000000" w:fill="FCE4D6"/>
            <w:vAlign w:val="center"/>
            <w:hideMark/>
          </w:tcPr>
          <w:p w:rsidR="009C0F9C" w:rsidRPr="007A0BBA" w:rsidRDefault="009C0F9C" w:rsidP="00E13DCA">
            <w:pPr>
              <w:jc w:val="center"/>
              <w:rPr>
                <w:rFonts w:eastAsia="Times New Roman"/>
                <w:b/>
                <w:bCs/>
              </w:rPr>
            </w:pPr>
            <w:r w:rsidRPr="007A0BBA">
              <w:rPr>
                <w:rFonts w:eastAsia="Times New Roman"/>
                <w:b/>
                <w:bCs/>
              </w:rPr>
              <w:t>Dział</w:t>
            </w:r>
          </w:p>
        </w:tc>
        <w:tc>
          <w:tcPr>
            <w:tcW w:w="1480"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2008</w:t>
            </w:r>
          </w:p>
        </w:tc>
        <w:tc>
          <w:tcPr>
            <w:tcW w:w="1300"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2009</w:t>
            </w:r>
          </w:p>
        </w:tc>
        <w:tc>
          <w:tcPr>
            <w:tcW w:w="1300"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2010</w:t>
            </w:r>
          </w:p>
        </w:tc>
        <w:tc>
          <w:tcPr>
            <w:tcW w:w="1308"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2011</w:t>
            </w:r>
          </w:p>
        </w:tc>
        <w:tc>
          <w:tcPr>
            <w:tcW w:w="1308"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2012</w:t>
            </w:r>
          </w:p>
        </w:tc>
        <w:tc>
          <w:tcPr>
            <w:tcW w:w="1300"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2013</w:t>
            </w:r>
          </w:p>
        </w:tc>
        <w:tc>
          <w:tcPr>
            <w:tcW w:w="1308" w:type="dxa"/>
            <w:tcBorders>
              <w:top w:val="single" w:sz="4" w:space="0" w:color="auto"/>
              <w:left w:val="nil"/>
              <w:bottom w:val="single" w:sz="4" w:space="0" w:color="auto"/>
              <w:right w:val="single" w:sz="4" w:space="0" w:color="auto"/>
            </w:tcBorders>
            <w:shd w:val="clear" w:color="000000" w:fill="FCE4D6"/>
            <w:vAlign w:val="center"/>
            <w:hideMark/>
          </w:tcPr>
          <w:p w:rsidR="009C0F9C" w:rsidRPr="007A0BBA" w:rsidRDefault="009C0F9C" w:rsidP="00E13DCA">
            <w:pPr>
              <w:jc w:val="center"/>
              <w:rPr>
                <w:rFonts w:eastAsia="Times New Roman"/>
              </w:rPr>
            </w:pPr>
            <w:r w:rsidRPr="007A0BBA">
              <w:rPr>
                <w:rFonts w:eastAsia="Times New Roman"/>
              </w:rPr>
              <w:t>2014</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rolnictwo i łowiectwo</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64269,58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93901,31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101947,68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188020,54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350414,10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318765,93</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324497,54</w:t>
            </w:r>
          </w:p>
        </w:tc>
      </w:tr>
      <w:tr w:rsidR="009C0F9C" w:rsidTr="007A0BBA">
        <w:trPr>
          <w:trHeight w:val="32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leśnictwo</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360,00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2123,00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334,00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378,00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457,00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3859,00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418,00</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przetwórstwo przemysłowe</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4000,00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50000,00</w:t>
            </w:r>
          </w:p>
        </w:tc>
      </w:tr>
      <w:tr w:rsidR="009C0F9C" w:rsidTr="007A0BBA">
        <w:trPr>
          <w:trHeight w:val="52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wytwarzanie i zaopatrywanie w energię elektryczną, gaz i wodę</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14760,00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152640,00</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transport i łączność</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1788708,81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2160172,48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2705002,58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5407539,16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2592821,62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3636712,97</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4730025,61</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turystyka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803,58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83873,50</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gospodarka mieszkaniowa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800168,59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560662,31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803050,56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2125318,43</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1653288,10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1447118,26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2661453,19</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działalność usługowa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93820,21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72546,76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60830,28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79320,31</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90672,43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74240,89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56493,03</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informatyka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731,89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292600,00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130530,23</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administracja publiczna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1590185,48</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1506888,39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1663770,99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1849061,38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1671051,36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1676037,24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1723862,99</w:t>
            </w:r>
          </w:p>
        </w:tc>
      </w:tr>
      <w:tr w:rsidR="009C0F9C" w:rsidTr="007A0BBA">
        <w:trPr>
          <w:trHeight w:val="52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urzędy naczelnych organów władzy państwowej, kontroli i ochrony prawa oraz sądownictwa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14973,00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16084,00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49555,00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19487,00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1486,00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1486,00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57937,54</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bezpieczeństwo publiczne i ochrona przeciwpożarowa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89536,96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64850,14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588881,84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170976,60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396287,35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182101,70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619102,24</w:t>
            </w:r>
          </w:p>
        </w:tc>
      </w:tr>
      <w:tr w:rsidR="009C0F9C" w:rsidTr="007A0BBA">
        <w:trPr>
          <w:trHeight w:val="78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dochody od osób prawnych, od osób fizycznych i od innych jednostek nieposiadających osobowości prawnej oraz wydatki związane z ich poborem</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1907,65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21120,70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40125,43</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817,59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59896,53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obsługa długu publicznego</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270011,86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419663,65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327375,09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270059,04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275013,94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121141,12</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177475,11</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różne rozliczenia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10139,06</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6458,00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8066,55</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4182,48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125430,52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8045,36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7672,76</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oświata i wychowanie</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6873863,27</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7196032,24</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8366150,31</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10358019,25</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10768250,22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8691969,98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10609065,42</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ochrona zdrowia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63515,31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54783,42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115958,04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70297,71</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55557,07</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61280,80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98895,76</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pomoc społeczna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3906148,95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3561580,41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4137820,39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4262358,33</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4357407,73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4397923,58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4726560,75</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pozostałe zadania w zakresie polityki społecznej</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34562,77</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17710,00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16282,00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7282,00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20282,00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127045,00</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edukacyjna opieka wychowawcza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132994,53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73180,07</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85629,57</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98704,18</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239279,91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126862,91</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128893,91</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gospodarka komunalna i ochrona środowiska</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4969768,43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5083285,92</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1624216,90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1640045,96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1350559,23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3269094,59</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1748198,78</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kultura i ochrona dziedzictwa narodowego</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621942,19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643681,89</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949620,30</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1032928,17</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740537,70</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959654,45</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964005,33</w:t>
            </w:r>
          </w:p>
        </w:tc>
      </w:tr>
      <w:tr w:rsidR="009C0F9C" w:rsidTr="007A0BBA">
        <w:trPr>
          <w:trHeight w:val="260"/>
        </w:trPr>
        <w:tc>
          <w:tcPr>
            <w:tcW w:w="4836" w:type="dxa"/>
            <w:tcBorders>
              <w:top w:val="nil"/>
              <w:left w:val="single" w:sz="4" w:space="0" w:color="auto"/>
              <w:bottom w:val="single" w:sz="4" w:space="0" w:color="auto"/>
              <w:right w:val="single" w:sz="4" w:space="0" w:color="auto"/>
            </w:tcBorders>
            <w:shd w:val="clear" w:color="auto" w:fill="auto"/>
            <w:vAlign w:val="center"/>
            <w:hideMark/>
          </w:tcPr>
          <w:p w:rsidR="009C0F9C" w:rsidRPr="00900E39" w:rsidRDefault="009C0F9C" w:rsidP="007A0BBA">
            <w:pPr>
              <w:jc w:val="right"/>
              <w:rPr>
                <w:rFonts w:eastAsia="Times New Roman"/>
                <w:sz w:val="20"/>
                <w:szCs w:val="20"/>
              </w:rPr>
            </w:pPr>
            <w:r w:rsidRPr="00900E39">
              <w:rPr>
                <w:rFonts w:eastAsia="Times New Roman"/>
                <w:sz w:val="20"/>
                <w:szCs w:val="20"/>
              </w:rPr>
              <w:t xml:space="preserve">kultura fizyczna (wcześniej </w:t>
            </w:r>
            <w:proofErr w:type="spellStart"/>
            <w:r w:rsidRPr="00900E39">
              <w:rPr>
                <w:rFonts w:eastAsia="Times New Roman"/>
                <w:sz w:val="20"/>
                <w:szCs w:val="20"/>
              </w:rPr>
              <w:t>kf</w:t>
            </w:r>
            <w:proofErr w:type="spellEnd"/>
            <w:r w:rsidRPr="00900E39">
              <w:rPr>
                <w:rFonts w:eastAsia="Times New Roman"/>
                <w:sz w:val="20"/>
                <w:szCs w:val="20"/>
              </w:rPr>
              <w:t xml:space="preserve"> i sport)</w:t>
            </w:r>
          </w:p>
        </w:tc>
        <w:tc>
          <w:tcPr>
            <w:tcW w:w="148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1262906,61</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1130729,93</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692429,14</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1951038,71</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378123,35</w:t>
            </w:r>
          </w:p>
        </w:tc>
        <w:tc>
          <w:tcPr>
            <w:tcW w:w="1300"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627241,36</w:t>
            </w:r>
          </w:p>
        </w:tc>
        <w:tc>
          <w:tcPr>
            <w:tcW w:w="1308" w:type="dxa"/>
            <w:tcBorders>
              <w:top w:val="nil"/>
              <w:left w:val="nil"/>
              <w:bottom w:val="single" w:sz="4" w:space="0" w:color="auto"/>
              <w:right w:val="single" w:sz="4" w:space="0" w:color="auto"/>
            </w:tcBorders>
            <w:shd w:val="clear" w:color="auto" w:fill="auto"/>
            <w:noWrap/>
            <w:vAlign w:val="center"/>
            <w:hideMark/>
          </w:tcPr>
          <w:p w:rsidR="009C0F9C" w:rsidRPr="007A0BBA" w:rsidRDefault="009C0F9C" w:rsidP="007A0BBA">
            <w:pPr>
              <w:jc w:val="right"/>
              <w:rPr>
                <w:rFonts w:eastAsia="Times New Roman"/>
              </w:rPr>
            </w:pPr>
            <w:r w:rsidRPr="007A0BBA">
              <w:rPr>
                <w:rFonts w:eastAsia="Times New Roman"/>
              </w:rPr>
              <w:t>217473,59</w:t>
            </w:r>
          </w:p>
        </w:tc>
      </w:tr>
    </w:tbl>
    <w:p w:rsidR="007A0BBA" w:rsidRDefault="007A0BBA" w:rsidP="007A0BBA">
      <w:pPr>
        <w:pStyle w:val="Legenda"/>
        <w:spacing w:before="100" w:beforeAutospacing="1" w:after="100" w:afterAutospacing="1" w:line="276" w:lineRule="auto"/>
        <w:jc w:val="center"/>
      </w:pPr>
    </w:p>
    <w:p w:rsidR="00272CBA" w:rsidRDefault="00272CBA" w:rsidP="00272CBA">
      <w:pPr>
        <w:pStyle w:val="Legenda"/>
        <w:spacing w:after="100" w:afterAutospacing="1"/>
        <w:jc w:val="center"/>
        <w:sectPr w:rsidR="00272CBA" w:rsidSect="000E4A06">
          <w:pgSz w:w="16838" w:h="11906" w:orient="landscape"/>
          <w:pgMar w:top="1418" w:right="1418" w:bottom="1418" w:left="1418" w:header="709" w:footer="709" w:gutter="0"/>
          <w:cols w:space="708"/>
          <w:docGrid w:linePitch="360"/>
        </w:sectPr>
      </w:pPr>
      <w:bookmarkStart w:id="99" w:name="_Toc437595948"/>
    </w:p>
    <w:p w:rsidR="00812832" w:rsidRDefault="00A12EAF" w:rsidP="00272CBA">
      <w:pPr>
        <w:pStyle w:val="Legenda"/>
        <w:jc w:val="center"/>
      </w:pPr>
      <w:r>
        <w:lastRenderedPageBreak/>
        <w:t xml:space="preserve">Rysunek </w:t>
      </w:r>
      <w:r w:rsidR="00586AB7">
        <w:fldChar w:fldCharType="begin"/>
      </w:r>
      <w:r w:rsidR="00B71977">
        <w:instrText xml:space="preserve"> SEQ Rysunek \* ARABIC </w:instrText>
      </w:r>
      <w:r w:rsidR="00586AB7">
        <w:fldChar w:fldCharType="separate"/>
      </w:r>
      <w:r w:rsidR="005A1176">
        <w:rPr>
          <w:noProof/>
        </w:rPr>
        <w:t>40</w:t>
      </w:r>
      <w:r w:rsidR="00586AB7">
        <w:rPr>
          <w:noProof/>
        </w:rPr>
        <w:fldChar w:fldCharType="end"/>
      </w:r>
      <w:r w:rsidR="00475F9C">
        <w:t xml:space="preserve">: Rozkład wydatków gminy </w:t>
      </w:r>
      <w:r w:rsidR="005236D8">
        <w:t xml:space="preserve">wg działów </w:t>
      </w:r>
      <w:r w:rsidR="00475F9C">
        <w:t xml:space="preserve">w roku 2014 w ujęciu procentowym </w:t>
      </w:r>
      <w:r w:rsidR="00272CBA">
        <w:br/>
      </w:r>
      <w:r w:rsidR="00475F9C">
        <w:t>(oprac. wł. na podst. danych GUS)</w:t>
      </w:r>
      <w:bookmarkEnd w:id="99"/>
    </w:p>
    <w:p w:rsidR="00272CBA" w:rsidRDefault="00272CBA" w:rsidP="00272CBA">
      <w:r w:rsidRPr="00272CBA">
        <w:rPr>
          <w:noProof/>
        </w:rPr>
        <w:drawing>
          <wp:inline distT="0" distB="0" distL="0" distR="0">
            <wp:extent cx="5759450" cy="4740555"/>
            <wp:effectExtent l="0" t="0" r="0" b="0"/>
            <wp:docPr id="31"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72CBA" w:rsidRDefault="00272CBA" w:rsidP="00272CBA"/>
    <w:p w:rsidR="00272CBA" w:rsidRPr="00342372" w:rsidRDefault="00272CBA" w:rsidP="00342372">
      <w:pPr>
        <w:spacing w:line="276" w:lineRule="auto"/>
      </w:pPr>
      <w:r w:rsidRPr="00342372">
        <w:t>Ponadto Gmina Tryńcza ponosi wydatki na:</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wytwarzanie i zaopatrywanie w energię elektryczną, gaz i wodę</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informatyka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edukacyjna opieka wychowawcza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pozostałe zadania w zakresie polityki społecznej</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ochrona zdrowia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turystyka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urzędy naczelnych organów władzy państwowej</w:t>
      </w:r>
      <w:r w:rsidR="00342372">
        <w:rPr>
          <w:rFonts w:eastAsia="Times New Roman"/>
          <w:color w:val="000000"/>
        </w:rPr>
        <w:t xml:space="preserve">, kontroli i ochrony prawa </w:t>
      </w:r>
      <w:r w:rsidR="00342372">
        <w:rPr>
          <w:rFonts w:eastAsia="Times New Roman"/>
          <w:color w:val="000000"/>
        </w:rPr>
        <w:br/>
        <w:t xml:space="preserve">oraz </w:t>
      </w:r>
      <w:r w:rsidRPr="00272CBA">
        <w:rPr>
          <w:rFonts w:eastAsia="Times New Roman"/>
          <w:color w:val="000000"/>
        </w:rPr>
        <w:t>sądownictwa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działalność usługowa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przetwórstwo przemysłowe</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różne rozliczenia</w:t>
      </w:r>
      <w:r w:rsidR="00606CF1">
        <w:rPr>
          <w:rFonts w:eastAsia="Times New Roman"/>
          <w:color w:val="000000"/>
        </w:rPr>
        <w:t>,</w:t>
      </w:r>
    </w:p>
    <w:p w:rsidR="00272CBA" w:rsidRPr="00342372" w:rsidRDefault="00272CBA" w:rsidP="00342372">
      <w:pPr>
        <w:pStyle w:val="Akapitzlist"/>
        <w:numPr>
          <w:ilvl w:val="0"/>
          <w:numId w:val="130"/>
        </w:numPr>
        <w:spacing w:line="276" w:lineRule="auto"/>
        <w:ind w:left="284" w:hanging="284"/>
        <w:jc w:val="both"/>
      </w:pPr>
      <w:r w:rsidRPr="00272CBA">
        <w:rPr>
          <w:rFonts w:eastAsia="Times New Roman"/>
          <w:color w:val="000000"/>
        </w:rPr>
        <w:t>leśnictwo</w:t>
      </w:r>
      <w:r w:rsidR="00606CF1">
        <w:rPr>
          <w:rFonts w:eastAsia="Times New Roman"/>
          <w:color w:val="000000"/>
        </w:rPr>
        <w:t>.</w:t>
      </w:r>
    </w:p>
    <w:p w:rsidR="00606CF1" w:rsidRDefault="00606CF1" w:rsidP="00342372">
      <w:pPr>
        <w:spacing w:line="276" w:lineRule="auto"/>
      </w:pPr>
    </w:p>
    <w:p w:rsidR="00342372" w:rsidRPr="00342372" w:rsidRDefault="00FE4591" w:rsidP="00FE4591">
      <w:pPr>
        <w:spacing w:line="276" w:lineRule="auto"/>
        <w:jc w:val="both"/>
      </w:pPr>
      <w:r>
        <w:t>Wydatki na w</w:t>
      </w:r>
      <w:r w:rsidR="00342372" w:rsidRPr="00342372">
        <w:t xml:space="preserve">ymienione powyżej </w:t>
      </w:r>
      <w:r>
        <w:t>działy stanowią niewielki odsetek kosztów ponoszonych przez Gminę z uwagi na co nie zostały uwzględnione na rys. 40.</w:t>
      </w:r>
    </w:p>
    <w:p w:rsidR="00272CBA" w:rsidRDefault="00272CBA" w:rsidP="00272CBA"/>
    <w:p w:rsidR="00272CBA" w:rsidRDefault="00272CBA" w:rsidP="00272CBA"/>
    <w:p w:rsidR="00272CBA" w:rsidRDefault="00272CBA" w:rsidP="00475F9C">
      <w:pPr>
        <w:pStyle w:val="Nagwek1"/>
        <w:rPr>
          <w:rFonts w:ascii="Calibri" w:hAnsi="Calibri"/>
        </w:rPr>
        <w:sectPr w:rsidR="00272CBA" w:rsidSect="00B935D1">
          <w:pgSz w:w="11906" w:h="16838"/>
          <w:pgMar w:top="1418" w:right="1418" w:bottom="1418" w:left="1418" w:header="709" w:footer="709" w:gutter="0"/>
          <w:cols w:space="708"/>
          <w:docGrid w:linePitch="360"/>
        </w:sectPr>
      </w:pPr>
    </w:p>
    <w:p w:rsidR="00E04DCF" w:rsidRPr="004A1DFD" w:rsidRDefault="00240301" w:rsidP="00FE4591">
      <w:pPr>
        <w:pStyle w:val="Nagwek1"/>
        <w:numPr>
          <w:ilvl w:val="0"/>
          <w:numId w:val="44"/>
        </w:numPr>
        <w:spacing w:before="0"/>
        <w:ind w:left="567" w:hanging="567"/>
        <w:rPr>
          <w:rFonts w:ascii="Times New Roman" w:hAnsi="Times New Roman"/>
          <w:sz w:val="36"/>
        </w:rPr>
      </w:pPr>
      <w:bookmarkStart w:id="100" w:name="_Toc437596049"/>
      <w:r w:rsidRPr="004A1DFD">
        <w:rPr>
          <w:rFonts w:ascii="Times New Roman" w:hAnsi="Times New Roman"/>
          <w:sz w:val="36"/>
        </w:rPr>
        <w:lastRenderedPageBreak/>
        <w:t xml:space="preserve">Część </w:t>
      </w:r>
      <w:proofErr w:type="spellStart"/>
      <w:r w:rsidRPr="004A1DFD">
        <w:rPr>
          <w:rFonts w:ascii="Times New Roman" w:hAnsi="Times New Roman"/>
          <w:sz w:val="36"/>
        </w:rPr>
        <w:t>programująco</w:t>
      </w:r>
      <w:proofErr w:type="spellEnd"/>
      <w:r w:rsidRPr="004A1DFD">
        <w:rPr>
          <w:rFonts w:ascii="Times New Roman" w:hAnsi="Times New Roman"/>
          <w:sz w:val="36"/>
        </w:rPr>
        <w:t xml:space="preserve"> </w:t>
      </w:r>
      <w:r w:rsidR="00E04DCF" w:rsidRPr="004A1DFD">
        <w:rPr>
          <w:rFonts w:ascii="Times New Roman" w:hAnsi="Times New Roman"/>
          <w:sz w:val="36"/>
        </w:rPr>
        <w:t>–</w:t>
      </w:r>
      <w:r w:rsidRPr="004A1DFD">
        <w:rPr>
          <w:rFonts w:ascii="Times New Roman" w:hAnsi="Times New Roman"/>
          <w:sz w:val="36"/>
        </w:rPr>
        <w:t xml:space="preserve"> strategiczna</w:t>
      </w:r>
      <w:bookmarkEnd w:id="100"/>
    </w:p>
    <w:p w:rsidR="00BB5A2F" w:rsidRPr="004A1DFD" w:rsidRDefault="00BB5A2F" w:rsidP="00F10705">
      <w:pPr>
        <w:pStyle w:val="Nagwek2"/>
        <w:ind w:left="567" w:hanging="567"/>
        <w:rPr>
          <w:rFonts w:ascii="Times New Roman" w:hAnsi="Times New Roman"/>
          <w:sz w:val="28"/>
        </w:rPr>
      </w:pPr>
      <w:bookmarkStart w:id="101" w:name="_Toc437596050"/>
      <w:r w:rsidRPr="004A1DFD">
        <w:rPr>
          <w:rFonts w:ascii="Times New Roman" w:hAnsi="Times New Roman"/>
          <w:sz w:val="28"/>
        </w:rPr>
        <w:t>Analiza problemów</w:t>
      </w:r>
      <w:bookmarkEnd w:id="101"/>
    </w:p>
    <w:p w:rsidR="00140719" w:rsidRPr="00A46E7A" w:rsidRDefault="00D72014" w:rsidP="00976D32">
      <w:pPr>
        <w:spacing w:line="276" w:lineRule="auto"/>
        <w:ind w:firstLine="851"/>
        <w:jc w:val="both"/>
      </w:pPr>
      <w:r w:rsidRPr="00A46E7A">
        <w:t>Na potrzeby tworzenia niniejszego dokumentu zorganizowany został cykl spotkań warsztatowych z udziałem zespołu roboczego, w skład którego weszli przedstawiciele Urzędu Gminy, jednostek gminnych oraz mieszkańców. Celem warsztatów było określenie kluczowych ob</w:t>
      </w:r>
      <w:r w:rsidR="00BA60E9">
        <w:t>szarów S</w:t>
      </w:r>
      <w:r w:rsidRPr="00A46E7A">
        <w:t xml:space="preserve">trategii oraz analiza </w:t>
      </w:r>
      <w:r w:rsidR="000A1BA0" w:rsidRPr="00A46E7A">
        <w:t>najważniejszych</w:t>
      </w:r>
      <w:r w:rsidRPr="00A46E7A">
        <w:t xml:space="preserve"> kwestii związanych z danym obszarem. </w:t>
      </w:r>
      <w:r w:rsidR="000A1BA0" w:rsidRPr="00A46E7A">
        <w:t xml:space="preserve">W </w:t>
      </w:r>
      <w:r w:rsidR="00BA60E9">
        <w:t>wyniku</w:t>
      </w:r>
      <w:r w:rsidR="000A1BA0" w:rsidRPr="00A46E7A">
        <w:t xml:space="preserve"> warsztatów sformułowa</w:t>
      </w:r>
      <w:r w:rsidR="00BA60E9">
        <w:t>no pięć kluczowych obszarów, w stosunku,</w:t>
      </w:r>
      <w:r w:rsidR="000A1BA0" w:rsidRPr="00A46E7A">
        <w:t xml:space="preserve"> </w:t>
      </w:r>
      <w:r w:rsidR="00BA60E9">
        <w:br/>
      </w:r>
      <w:r w:rsidR="000A1BA0" w:rsidRPr="00A46E7A">
        <w:t>do których uczestnicy wnosili swoje uwagi, opinie i sugestie. Ich zapis zawart</w:t>
      </w:r>
      <w:r w:rsidR="00140719" w:rsidRPr="00A46E7A">
        <w:t xml:space="preserve">y jest </w:t>
      </w:r>
      <w:r w:rsidR="00BA60E9">
        <w:br/>
      </w:r>
      <w:r w:rsidR="00140719" w:rsidRPr="00A46E7A">
        <w:t>w poniższym podrozdziale. Obszarami tymi są:</w:t>
      </w:r>
    </w:p>
    <w:p w:rsidR="00140719" w:rsidRPr="00A46E7A" w:rsidRDefault="00140719" w:rsidP="00BA60E9">
      <w:pPr>
        <w:pStyle w:val="Akapitzlist"/>
        <w:numPr>
          <w:ilvl w:val="0"/>
          <w:numId w:val="80"/>
        </w:numPr>
        <w:spacing w:line="276" w:lineRule="auto"/>
        <w:ind w:left="284" w:hanging="284"/>
        <w:jc w:val="both"/>
      </w:pPr>
      <w:r w:rsidRPr="00A46E7A">
        <w:t>Gospodarka i rolnictwo</w:t>
      </w:r>
      <w:r w:rsidR="00BA60E9">
        <w:t>,</w:t>
      </w:r>
    </w:p>
    <w:p w:rsidR="00140719" w:rsidRPr="00A46E7A" w:rsidRDefault="00140719" w:rsidP="00BA60E9">
      <w:pPr>
        <w:pStyle w:val="Akapitzlist"/>
        <w:numPr>
          <w:ilvl w:val="0"/>
          <w:numId w:val="80"/>
        </w:numPr>
        <w:spacing w:line="276" w:lineRule="auto"/>
        <w:ind w:left="284" w:hanging="284"/>
        <w:jc w:val="both"/>
      </w:pPr>
      <w:r w:rsidRPr="00A46E7A">
        <w:t>Wsparcie społeczne</w:t>
      </w:r>
      <w:r w:rsidR="00BA60E9">
        <w:t>,</w:t>
      </w:r>
    </w:p>
    <w:p w:rsidR="00140719" w:rsidRPr="00A46E7A" w:rsidRDefault="00140719" w:rsidP="00BA60E9">
      <w:pPr>
        <w:pStyle w:val="Akapitzlist"/>
        <w:numPr>
          <w:ilvl w:val="0"/>
          <w:numId w:val="80"/>
        </w:numPr>
        <w:spacing w:line="276" w:lineRule="auto"/>
        <w:ind w:left="284" w:hanging="284"/>
        <w:jc w:val="both"/>
      </w:pPr>
      <w:r w:rsidRPr="00A46E7A">
        <w:t>Aktywność społeczna, kultura i edukacja</w:t>
      </w:r>
      <w:r w:rsidR="00BA60E9">
        <w:t>,</w:t>
      </w:r>
    </w:p>
    <w:p w:rsidR="00140719" w:rsidRPr="00A46E7A" w:rsidRDefault="00140719" w:rsidP="00BA60E9">
      <w:pPr>
        <w:pStyle w:val="Akapitzlist"/>
        <w:numPr>
          <w:ilvl w:val="0"/>
          <w:numId w:val="80"/>
        </w:numPr>
        <w:spacing w:line="276" w:lineRule="auto"/>
        <w:ind w:left="284" w:hanging="284"/>
        <w:jc w:val="both"/>
      </w:pPr>
      <w:r w:rsidRPr="00A46E7A">
        <w:t>Infrastruktura techniczna i zarządzanie</w:t>
      </w:r>
      <w:r w:rsidR="00BA60E9">
        <w:t>,</w:t>
      </w:r>
    </w:p>
    <w:p w:rsidR="000A1BA0" w:rsidRPr="00A46E7A" w:rsidRDefault="00140719" w:rsidP="00BA60E9">
      <w:pPr>
        <w:pStyle w:val="Akapitzlist"/>
        <w:numPr>
          <w:ilvl w:val="0"/>
          <w:numId w:val="80"/>
        </w:numPr>
        <w:spacing w:line="276" w:lineRule="auto"/>
        <w:ind w:left="284" w:hanging="284"/>
        <w:jc w:val="both"/>
      </w:pPr>
      <w:r w:rsidRPr="00A46E7A">
        <w:t>Ochrona środowiska, turystyka i rekreacja</w:t>
      </w:r>
      <w:r w:rsidR="00BA60E9">
        <w:t>.</w:t>
      </w:r>
    </w:p>
    <w:p w:rsidR="00D72014" w:rsidRDefault="00140719" w:rsidP="00A46E7A">
      <w:pPr>
        <w:spacing w:line="276" w:lineRule="auto"/>
        <w:jc w:val="both"/>
      </w:pPr>
      <w:r w:rsidRPr="00A46E7A">
        <w:t>Kwestie z</w:t>
      </w:r>
      <w:r w:rsidR="000A1BA0" w:rsidRPr="00A46E7A">
        <w:t xml:space="preserve">ebrane w </w:t>
      </w:r>
      <w:r w:rsidRPr="00A46E7A">
        <w:t>tej części</w:t>
      </w:r>
      <w:r w:rsidR="000A1BA0" w:rsidRPr="00A46E7A">
        <w:t xml:space="preserve"> </w:t>
      </w:r>
      <w:r w:rsidR="00BA60E9">
        <w:t>dokumentu,</w:t>
      </w:r>
      <w:r w:rsidRPr="00A46E7A">
        <w:t xml:space="preserve"> </w:t>
      </w:r>
      <w:r w:rsidR="000A1BA0" w:rsidRPr="00A46E7A">
        <w:t xml:space="preserve">w połączeniu z analizą </w:t>
      </w:r>
      <w:r w:rsidR="00F72B92">
        <w:t>danych statystycznych z </w:t>
      </w:r>
      <w:r w:rsidR="000A1BA0" w:rsidRPr="00A46E7A">
        <w:t>części opisowej</w:t>
      </w:r>
      <w:r w:rsidR="00BA60E9">
        <w:t>,</w:t>
      </w:r>
      <w:r w:rsidR="000A1BA0" w:rsidRPr="00A46E7A">
        <w:t xml:space="preserve"> posłużyły następnie do </w:t>
      </w:r>
      <w:r w:rsidR="00BA60E9">
        <w:t xml:space="preserve">opracowania </w:t>
      </w:r>
      <w:r w:rsidR="000A1BA0" w:rsidRPr="00A46E7A">
        <w:t>analizy SWOT.</w:t>
      </w:r>
      <w:r w:rsidR="00D72014" w:rsidRPr="00A46E7A">
        <w:t xml:space="preserve"> </w:t>
      </w:r>
    </w:p>
    <w:p w:rsidR="00F10705" w:rsidRPr="00A46E7A" w:rsidRDefault="00F10705" w:rsidP="00A46E7A">
      <w:pPr>
        <w:spacing w:line="276" w:lineRule="auto"/>
        <w:jc w:val="both"/>
      </w:pPr>
    </w:p>
    <w:p w:rsidR="00784796" w:rsidRPr="00A46E7A" w:rsidRDefault="00784796" w:rsidP="00A46E7A">
      <w:pPr>
        <w:spacing w:before="100" w:beforeAutospacing="1" w:after="100" w:afterAutospacing="1" w:line="276" w:lineRule="auto"/>
        <w:jc w:val="both"/>
        <w:rPr>
          <w:b/>
        </w:rPr>
      </w:pPr>
      <w:r w:rsidRPr="00A46E7A">
        <w:rPr>
          <w:b/>
        </w:rPr>
        <w:t>Obszar I: Gospodarka i rolnictwo</w:t>
      </w:r>
    </w:p>
    <w:p w:rsidR="00784796" w:rsidRPr="00A46E7A" w:rsidRDefault="00784796" w:rsidP="00436F99">
      <w:pPr>
        <w:spacing w:line="276" w:lineRule="auto"/>
        <w:ind w:firstLine="851"/>
        <w:jc w:val="both"/>
      </w:pPr>
      <w:r w:rsidRPr="00A46E7A">
        <w:t>Cechy charakterystyczne determinujące pejzaż gospodarczy gminy zidentyfikowane na podstawie spotkań warsztatowych są opisane poniżej:</w:t>
      </w:r>
    </w:p>
    <w:p w:rsidR="00784796" w:rsidRPr="00A46E7A" w:rsidRDefault="00784796" w:rsidP="00A46E7A">
      <w:pPr>
        <w:spacing w:line="276" w:lineRule="auto"/>
      </w:pPr>
      <w:r w:rsidRPr="00A46E7A">
        <w:t>W dziedzinie działalności rolniczej:</w:t>
      </w:r>
    </w:p>
    <w:p w:rsidR="00784796" w:rsidRPr="00A46E7A" w:rsidRDefault="00784796" w:rsidP="00BA60E9">
      <w:pPr>
        <w:pStyle w:val="Akapitzlist"/>
        <w:numPr>
          <w:ilvl w:val="0"/>
          <w:numId w:val="67"/>
        </w:numPr>
        <w:spacing w:line="276" w:lineRule="auto"/>
        <w:ind w:left="284" w:hanging="284"/>
        <w:jc w:val="both"/>
      </w:pPr>
      <w:r w:rsidRPr="00A46E7A">
        <w:t xml:space="preserve">Istnieje zaledwie kilka </w:t>
      </w:r>
      <w:r w:rsidR="009B4CB1" w:rsidRPr="00A46E7A">
        <w:t xml:space="preserve">większych </w:t>
      </w:r>
      <w:r w:rsidRPr="00A46E7A">
        <w:t xml:space="preserve">gospodarstw </w:t>
      </w:r>
      <w:r w:rsidR="009B4CB1">
        <w:t>rolnych (</w:t>
      </w:r>
      <w:r w:rsidRPr="00A46E7A">
        <w:t>o powierzchni ponad 50 ha</w:t>
      </w:r>
      <w:r w:rsidR="009B4CB1">
        <w:t>).</w:t>
      </w:r>
      <w:r w:rsidRPr="00A46E7A">
        <w:t xml:space="preserve"> </w:t>
      </w:r>
    </w:p>
    <w:p w:rsidR="00784796" w:rsidRPr="00A46E7A" w:rsidRDefault="00784796" w:rsidP="00BA60E9">
      <w:pPr>
        <w:pStyle w:val="Akapitzlist"/>
        <w:numPr>
          <w:ilvl w:val="0"/>
          <w:numId w:val="67"/>
        </w:numPr>
        <w:spacing w:line="276" w:lineRule="auto"/>
        <w:ind w:left="284" w:hanging="284"/>
        <w:jc w:val="both"/>
      </w:pPr>
      <w:r w:rsidRPr="00A46E7A">
        <w:t xml:space="preserve">Produkty rolno-spożywcze dostarczane na rynek przez lokalnych dostawców to głównie </w:t>
      </w:r>
      <w:r w:rsidR="009B4CB1">
        <w:t>mleko, trzoda chlewna oraz drób.</w:t>
      </w:r>
    </w:p>
    <w:p w:rsidR="00784796" w:rsidRPr="00A46E7A" w:rsidRDefault="00784796" w:rsidP="00BA60E9">
      <w:pPr>
        <w:pStyle w:val="Akapitzlist"/>
        <w:numPr>
          <w:ilvl w:val="0"/>
          <w:numId w:val="67"/>
        </w:numPr>
        <w:spacing w:line="276" w:lineRule="auto"/>
        <w:ind w:left="284" w:hanging="284"/>
        <w:jc w:val="both"/>
      </w:pPr>
      <w:r w:rsidRPr="00A46E7A">
        <w:t xml:space="preserve">Ważnym rynkiem zbytu wyrobów rolno-spożywczych </w:t>
      </w:r>
      <w:r w:rsidR="00BA60E9">
        <w:t>są podmioty działające w branży przetwórstwa owocowo-warzywnego na terenie regionu</w:t>
      </w:r>
      <w:r w:rsidR="009B4CB1">
        <w:t>.</w:t>
      </w:r>
    </w:p>
    <w:p w:rsidR="00784796" w:rsidRPr="00A46E7A" w:rsidRDefault="00784796" w:rsidP="00BA60E9">
      <w:pPr>
        <w:pStyle w:val="Akapitzlist"/>
        <w:numPr>
          <w:ilvl w:val="0"/>
          <w:numId w:val="67"/>
        </w:numPr>
        <w:spacing w:line="276" w:lineRule="auto"/>
        <w:ind w:left="284" w:hanging="284"/>
        <w:jc w:val="both"/>
      </w:pPr>
      <w:r w:rsidRPr="00A46E7A">
        <w:t>„Mlekovita” to ważny od</w:t>
      </w:r>
      <w:r w:rsidR="009B4CB1">
        <w:t>biorca skupujący wyroby mleczne.</w:t>
      </w:r>
    </w:p>
    <w:p w:rsidR="00784796" w:rsidRPr="00A46E7A" w:rsidRDefault="00784796" w:rsidP="00BA60E9">
      <w:pPr>
        <w:pStyle w:val="Akapitzlist"/>
        <w:numPr>
          <w:ilvl w:val="0"/>
          <w:numId w:val="67"/>
        </w:numPr>
        <w:spacing w:line="276" w:lineRule="auto"/>
        <w:ind w:left="284" w:hanging="284"/>
        <w:jc w:val="both"/>
      </w:pPr>
      <w:r w:rsidRPr="00A46E7A">
        <w:t>Brak jest większych grup producenckich zrzeszających mniejsze podmioty</w:t>
      </w:r>
      <w:r w:rsidR="009B4CB1">
        <w:t>.</w:t>
      </w:r>
    </w:p>
    <w:p w:rsidR="009B4CB1" w:rsidRDefault="00BA60E9" w:rsidP="009B4CB1">
      <w:pPr>
        <w:pStyle w:val="Akapitzlist"/>
        <w:numPr>
          <w:ilvl w:val="0"/>
          <w:numId w:val="67"/>
        </w:numPr>
        <w:spacing w:line="276" w:lineRule="auto"/>
        <w:ind w:left="284" w:hanging="284"/>
        <w:jc w:val="both"/>
      </w:pPr>
      <w:r>
        <w:t>Duż</w:t>
      </w:r>
      <w:r w:rsidR="009B4CB1">
        <w:t xml:space="preserve">ą ilość terenów rolnych stanowią nieużytki </w:t>
      </w:r>
      <w:r w:rsidR="00784796" w:rsidRPr="00A46E7A">
        <w:t>– właściciele ich nie uprawiają</w:t>
      </w:r>
      <w:r w:rsidR="009B4CB1">
        <w:t>. Problem ten wymaga pilnej interwencji.</w:t>
      </w:r>
    </w:p>
    <w:p w:rsidR="00784796" w:rsidRPr="00A46E7A" w:rsidRDefault="009B4CB1" w:rsidP="009B4CB1">
      <w:pPr>
        <w:pStyle w:val="Akapitzlist"/>
        <w:numPr>
          <w:ilvl w:val="0"/>
          <w:numId w:val="67"/>
        </w:numPr>
        <w:spacing w:line="276" w:lineRule="auto"/>
        <w:ind w:left="284" w:hanging="284"/>
        <w:jc w:val="both"/>
      </w:pPr>
      <w:r>
        <w:t>D</w:t>
      </w:r>
      <w:r w:rsidR="00784796" w:rsidRPr="00A46E7A">
        <w:t xml:space="preserve">ominują gospodarstwa małe, rozdrobnione, zajmujące się </w:t>
      </w:r>
      <w:r>
        <w:t xml:space="preserve">w większości </w:t>
      </w:r>
      <w:r w:rsidR="00784796" w:rsidRPr="00A46E7A">
        <w:t xml:space="preserve">produkcją </w:t>
      </w:r>
      <w:r>
        <w:br/>
        <w:t>na własne potrzeby.</w:t>
      </w:r>
    </w:p>
    <w:p w:rsidR="009B4CB1" w:rsidRDefault="009B4CB1" w:rsidP="00BA60E9">
      <w:pPr>
        <w:pStyle w:val="Akapitzlist"/>
        <w:numPr>
          <w:ilvl w:val="0"/>
          <w:numId w:val="67"/>
        </w:numPr>
        <w:spacing w:line="276" w:lineRule="auto"/>
        <w:ind w:left="284" w:hanging="284"/>
        <w:jc w:val="both"/>
      </w:pPr>
      <w:r>
        <w:t>M</w:t>
      </w:r>
      <w:r w:rsidR="00784796" w:rsidRPr="00A46E7A">
        <w:t xml:space="preserve">ieszkańcy nie odczuwają </w:t>
      </w:r>
      <w:r>
        <w:t>satysfakcji</w:t>
      </w:r>
      <w:r w:rsidR="00784796" w:rsidRPr="00A46E7A">
        <w:t xml:space="preserve"> z f</w:t>
      </w:r>
      <w:r>
        <w:t>aktu, że sami coś wyprodukowali.</w:t>
      </w:r>
    </w:p>
    <w:p w:rsidR="00784796" w:rsidRPr="00A46E7A" w:rsidRDefault="009B4CB1" w:rsidP="00BA60E9">
      <w:pPr>
        <w:pStyle w:val="Akapitzlist"/>
        <w:numPr>
          <w:ilvl w:val="0"/>
          <w:numId w:val="67"/>
        </w:numPr>
        <w:spacing w:line="276" w:lineRule="auto"/>
        <w:ind w:left="284" w:hanging="284"/>
        <w:jc w:val="both"/>
      </w:pPr>
      <w:r>
        <w:t xml:space="preserve">We wcześniejszych latach </w:t>
      </w:r>
      <w:r w:rsidR="00784796" w:rsidRPr="00A46E7A">
        <w:t xml:space="preserve">każdy </w:t>
      </w:r>
      <w:r>
        <w:t xml:space="preserve">mieszkaniec Gminy </w:t>
      </w:r>
      <w:r w:rsidR="00784796" w:rsidRPr="00A46E7A">
        <w:t xml:space="preserve">miał </w:t>
      </w:r>
      <w:r>
        <w:t>„</w:t>
      </w:r>
      <w:r w:rsidR="00784796" w:rsidRPr="00A46E7A">
        <w:t>swój ogródek</w:t>
      </w:r>
      <w:r>
        <w:t>” dostarczający podstawowe produkty żywnościowe</w:t>
      </w:r>
      <w:r w:rsidR="00784796" w:rsidRPr="00A46E7A">
        <w:t>,</w:t>
      </w:r>
      <w:r>
        <w:t xml:space="preserve"> natomiast obecnie</w:t>
      </w:r>
      <w:r w:rsidR="00784796" w:rsidRPr="00A46E7A">
        <w:t xml:space="preserve"> większość </w:t>
      </w:r>
      <w:r>
        <w:t>wyrobów</w:t>
      </w:r>
      <w:r w:rsidR="00784796" w:rsidRPr="00A46E7A">
        <w:t xml:space="preserve"> </w:t>
      </w:r>
      <w:r>
        <w:t>kupowanych jest w sklepie.</w:t>
      </w:r>
    </w:p>
    <w:p w:rsidR="00784796" w:rsidRPr="00A46E7A" w:rsidRDefault="00784796" w:rsidP="00BA60E9">
      <w:pPr>
        <w:pStyle w:val="Akapitzlist"/>
        <w:numPr>
          <w:ilvl w:val="0"/>
          <w:numId w:val="67"/>
        </w:numPr>
        <w:spacing w:line="276" w:lineRule="auto"/>
        <w:ind w:left="284" w:hanging="284"/>
        <w:jc w:val="both"/>
      </w:pPr>
      <w:r w:rsidRPr="00A46E7A">
        <w:t>Niezbędna jest edukacja na rzecz wsparcia i promocji lokalnych produkt</w:t>
      </w:r>
      <w:r w:rsidR="009B4CB1">
        <w:t>ów: ekologicznych i naturalnych.</w:t>
      </w:r>
    </w:p>
    <w:p w:rsidR="00784796" w:rsidRPr="00A46E7A" w:rsidRDefault="009B4CB1" w:rsidP="00BA60E9">
      <w:pPr>
        <w:pStyle w:val="Akapitzlist"/>
        <w:numPr>
          <w:ilvl w:val="0"/>
          <w:numId w:val="67"/>
        </w:numPr>
        <w:spacing w:line="276" w:lineRule="auto"/>
        <w:ind w:left="284" w:hanging="284"/>
        <w:jc w:val="both"/>
      </w:pPr>
      <w:r>
        <w:t>D</w:t>
      </w:r>
      <w:r w:rsidR="00784796" w:rsidRPr="00A46E7A">
        <w:t>zieci nie jedzą warzyw i jarzyn, a produ</w:t>
      </w:r>
      <w:r>
        <w:t>kty przetworzone (jogurty itp.).</w:t>
      </w:r>
    </w:p>
    <w:p w:rsidR="00784796" w:rsidRPr="00A46E7A" w:rsidRDefault="00784796" w:rsidP="00BA60E9">
      <w:pPr>
        <w:pStyle w:val="Akapitzlist"/>
        <w:numPr>
          <w:ilvl w:val="0"/>
          <w:numId w:val="67"/>
        </w:numPr>
        <w:spacing w:line="276" w:lineRule="auto"/>
        <w:ind w:left="284" w:hanging="284"/>
        <w:jc w:val="both"/>
      </w:pPr>
      <w:r w:rsidRPr="00A46E7A">
        <w:lastRenderedPageBreak/>
        <w:t>Wskazane byłoby podjęcie działań edukacyjnych w szkole na rzecz zdrowej żywności, poc</w:t>
      </w:r>
      <w:r w:rsidR="009B4CB1">
        <w:t>hodzącej od lokalnych dostawców.</w:t>
      </w:r>
    </w:p>
    <w:p w:rsidR="00784796" w:rsidRPr="00A46E7A" w:rsidRDefault="00784796" w:rsidP="00BA60E9">
      <w:pPr>
        <w:pStyle w:val="Akapitzlist"/>
        <w:numPr>
          <w:ilvl w:val="0"/>
          <w:numId w:val="67"/>
        </w:numPr>
        <w:spacing w:line="276" w:lineRule="auto"/>
        <w:ind w:left="284" w:hanging="284"/>
        <w:jc w:val="both"/>
      </w:pPr>
      <w:r w:rsidRPr="00A46E7A">
        <w:t>Jedyny zarejestrowany produkt regionalny z teren</w:t>
      </w:r>
      <w:r w:rsidR="009B4CB1">
        <w:t xml:space="preserve">u gminy to </w:t>
      </w:r>
      <w:proofErr w:type="spellStart"/>
      <w:r w:rsidR="009B4CB1">
        <w:t>smalcówka</w:t>
      </w:r>
      <w:proofErr w:type="spellEnd"/>
      <w:r w:rsidR="009B4CB1">
        <w:t xml:space="preserve"> (kiełbasa).</w:t>
      </w:r>
    </w:p>
    <w:p w:rsidR="00784796" w:rsidRPr="00A46E7A" w:rsidRDefault="009B4CB1" w:rsidP="00BA60E9">
      <w:pPr>
        <w:pStyle w:val="Akapitzlist"/>
        <w:numPr>
          <w:ilvl w:val="0"/>
          <w:numId w:val="67"/>
        </w:numPr>
        <w:spacing w:line="276" w:lineRule="auto"/>
        <w:ind w:left="284" w:hanging="284"/>
        <w:jc w:val="both"/>
      </w:pPr>
      <w:r>
        <w:t>Na imprezach okolicznościowych Koła G</w:t>
      </w:r>
      <w:r w:rsidR="00784796" w:rsidRPr="00A46E7A">
        <w:t xml:space="preserve">ospodyń </w:t>
      </w:r>
      <w:r>
        <w:t xml:space="preserve">Wiejskich </w:t>
      </w:r>
      <w:r w:rsidR="00784796" w:rsidRPr="00A46E7A">
        <w:t xml:space="preserve">prezentują wyroby kulinarne (kozi serek, </w:t>
      </w:r>
      <w:proofErr w:type="spellStart"/>
      <w:r w:rsidR="00784796" w:rsidRPr="00A46E7A">
        <w:t>jaglańska</w:t>
      </w:r>
      <w:proofErr w:type="spellEnd"/>
      <w:r w:rsidR="00784796" w:rsidRPr="00A46E7A">
        <w:t xml:space="preserve"> kapusta z grochem, </w:t>
      </w:r>
      <w:proofErr w:type="spellStart"/>
      <w:r w:rsidR="00784796" w:rsidRPr="00A46E7A">
        <w:t>proziaki</w:t>
      </w:r>
      <w:proofErr w:type="spellEnd"/>
      <w:r w:rsidR="00784796" w:rsidRPr="00A46E7A">
        <w:t xml:space="preserve"> – placuszki na blasze) – niestety nie docierają one do sklepó</w:t>
      </w:r>
      <w:r>
        <w:t xml:space="preserve">w (wynika to z obawy właścicieli sklepów przed kontrolą z UKS </w:t>
      </w:r>
      <w:r>
        <w:br/>
        <w:t>i Sanepidu).</w:t>
      </w:r>
    </w:p>
    <w:p w:rsidR="00784796" w:rsidRPr="00A46E7A" w:rsidRDefault="009B4CB1" w:rsidP="00BA60E9">
      <w:pPr>
        <w:pStyle w:val="Akapitzlist"/>
        <w:numPr>
          <w:ilvl w:val="0"/>
          <w:numId w:val="67"/>
        </w:numPr>
        <w:spacing w:line="276" w:lineRule="auto"/>
        <w:ind w:left="284" w:hanging="284"/>
        <w:jc w:val="both"/>
      </w:pPr>
      <w:r>
        <w:t>Funkcjonuje</w:t>
      </w:r>
      <w:r w:rsidR="00784796" w:rsidRPr="00A46E7A">
        <w:t xml:space="preserve"> winnica w Gniewczy</w:t>
      </w:r>
      <w:r>
        <w:t>nie (produkuje wino „Jarosław”).</w:t>
      </w:r>
    </w:p>
    <w:p w:rsidR="009B4CB1" w:rsidRDefault="00784796" w:rsidP="009B4CB1">
      <w:pPr>
        <w:pStyle w:val="Akapitzlist"/>
        <w:numPr>
          <w:ilvl w:val="0"/>
          <w:numId w:val="67"/>
        </w:numPr>
        <w:spacing w:line="276" w:lineRule="auto"/>
        <w:ind w:left="284" w:hanging="284"/>
        <w:jc w:val="both"/>
      </w:pPr>
      <w:r w:rsidRPr="00A46E7A">
        <w:t>Istnieje konieczność podjęcia działań marketingowych w zakresie promocji produktów lokalnych.</w:t>
      </w:r>
    </w:p>
    <w:p w:rsidR="009B4CB1" w:rsidRPr="00A46E7A" w:rsidRDefault="009B4CB1" w:rsidP="009B4CB1">
      <w:pPr>
        <w:pStyle w:val="Akapitzlist"/>
        <w:spacing w:line="276" w:lineRule="auto"/>
        <w:ind w:left="284"/>
        <w:jc w:val="both"/>
      </w:pPr>
    </w:p>
    <w:p w:rsidR="00784796" w:rsidRPr="00A46E7A" w:rsidRDefault="00784796" w:rsidP="00353965">
      <w:pPr>
        <w:spacing w:before="100" w:beforeAutospacing="1" w:line="276" w:lineRule="auto"/>
      </w:pPr>
      <w:r w:rsidRPr="00A46E7A">
        <w:t>W dziedzinie działalności gospodarczej:</w:t>
      </w:r>
    </w:p>
    <w:p w:rsidR="00784796" w:rsidRPr="00A46E7A" w:rsidRDefault="00784796" w:rsidP="009B4CB1">
      <w:pPr>
        <w:pStyle w:val="Akapitzlist"/>
        <w:numPr>
          <w:ilvl w:val="0"/>
          <w:numId w:val="69"/>
        </w:numPr>
        <w:spacing w:line="276" w:lineRule="auto"/>
        <w:ind w:left="284" w:hanging="284"/>
        <w:jc w:val="both"/>
      </w:pPr>
      <w:r w:rsidRPr="00A46E7A">
        <w:t>Istnieje teren przemysłowy w Gniewczynie, jako potencjalny obszar do inwestowania</w:t>
      </w:r>
      <w:r w:rsidR="009B4CB1">
        <w:t>.</w:t>
      </w:r>
    </w:p>
    <w:p w:rsidR="00784796" w:rsidRPr="00A46E7A" w:rsidRDefault="00784796" w:rsidP="009B4CB1">
      <w:pPr>
        <w:pStyle w:val="Akapitzlist"/>
        <w:numPr>
          <w:ilvl w:val="0"/>
          <w:numId w:val="69"/>
        </w:numPr>
        <w:spacing w:line="276" w:lineRule="auto"/>
        <w:ind w:left="284" w:hanging="284"/>
        <w:jc w:val="both"/>
      </w:pPr>
      <w:r w:rsidRPr="00A46E7A">
        <w:t>Problemem jest likwidacja wielu miejsc pracy i wygaszanie niektórych zakładów przemysłowych (zatru</w:t>
      </w:r>
      <w:r w:rsidR="00A12EAF">
        <w:t>dnienie w F</w:t>
      </w:r>
      <w:r w:rsidR="00EF6101">
        <w:t xml:space="preserve">abryce </w:t>
      </w:r>
      <w:r w:rsidR="00A12EAF">
        <w:t>W</w:t>
      </w:r>
      <w:r w:rsidR="00EF6101">
        <w:t>agonów</w:t>
      </w:r>
      <w:r w:rsidRPr="00A46E7A">
        <w:t xml:space="preserve"> Gn</w:t>
      </w:r>
      <w:r w:rsidR="00EF6101">
        <w:t>iewczyna</w:t>
      </w:r>
      <w:r w:rsidR="00A12EAF">
        <w:t xml:space="preserve"> spadło z około 1300 do zaledwie 2</w:t>
      </w:r>
      <w:r w:rsidRPr="00A46E7A">
        <w:t>0 osób</w:t>
      </w:r>
      <w:r w:rsidR="00A12EAF">
        <w:t>, z powodu likwidacji podmiotu</w:t>
      </w:r>
      <w:r w:rsidRPr="00A46E7A">
        <w:t>)</w:t>
      </w:r>
      <w:r w:rsidR="009B4CB1">
        <w:t>.</w:t>
      </w:r>
    </w:p>
    <w:p w:rsidR="00784796" w:rsidRPr="00A46E7A" w:rsidRDefault="00784796" w:rsidP="009B4CB1">
      <w:pPr>
        <w:pStyle w:val="Akapitzlist"/>
        <w:numPr>
          <w:ilvl w:val="0"/>
          <w:numId w:val="69"/>
        </w:numPr>
        <w:spacing w:line="276" w:lineRule="auto"/>
        <w:ind w:left="284" w:hanging="284"/>
        <w:jc w:val="both"/>
      </w:pPr>
      <w:r w:rsidRPr="00A46E7A">
        <w:t>Wśród eksploatowanych dóbr są m.in. ko</w:t>
      </w:r>
      <w:r w:rsidR="009B4CB1">
        <w:t>paliny w postaci piasku i żwiru.</w:t>
      </w:r>
    </w:p>
    <w:p w:rsidR="00784796" w:rsidRPr="00A46E7A" w:rsidRDefault="00784796" w:rsidP="00EF6101">
      <w:pPr>
        <w:pStyle w:val="Akapitzlist"/>
        <w:numPr>
          <w:ilvl w:val="0"/>
          <w:numId w:val="69"/>
        </w:numPr>
        <w:spacing w:line="276" w:lineRule="auto"/>
        <w:ind w:left="284" w:hanging="284"/>
        <w:jc w:val="both"/>
      </w:pPr>
      <w:r w:rsidRPr="00A46E7A">
        <w:t xml:space="preserve">Cena ziemi podrożała z tytułu znajdujących się w </w:t>
      </w:r>
      <w:r w:rsidR="00EF6101">
        <w:t xml:space="preserve">Gminie </w:t>
      </w:r>
      <w:r w:rsidRPr="00A46E7A">
        <w:t>kopa</w:t>
      </w:r>
      <w:r w:rsidR="009B4CB1">
        <w:t>lin (piasek i żwir)</w:t>
      </w:r>
      <w:r w:rsidR="00EF6101">
        <w:t>, j</w:t>
      </w:r>
      <w:r w:rsidRPr="00A46E7A">
        <w:t xml:space="preserve">ednak </w:t>
      </w:r>
      <w:r w:rsidR="00EF6101">
        <w:br/>
        <w:t>w</w:t>
      </w:r>
      <w:r w:rsidRPr="00A46E7A">
        <w:t xml:space="preserve"> niedalekiej perspektywie wyrobisko o powierzchni 33 ha pod kopaliny (piasek i żwir wydobywane w związku z budową autostrady) zostanie zamknięte – najprawd</w:t>
      </w:r>
      <w:r w:rsidR="00EF6101">
        <w:t>opodobniej pod koniec roku 2016.</w:t>
      </w:r>
    </w:p>
    <w:p w:rsidR="00784796" w:rsidRPr="00A46E7A" w:rsidRDefault="00784796" w:rsidP="009B4CB1">
      <w:pPr>
        <w:pStyle w:val="Akapitzlist"/>
        <w:numPr>
          <w:ilvl w:val="0"/>
          <w:numId w:val="69"/>
        </w:numPr>
        <w:spacing w:line="276" w:lineRule="auto"/>
        <w:ind w:left="284" w:hanging="284"/>
        <w:jc w:val="both"/>
      </w:pPr>
      <w:r w:rsidRPr="00A46E7A">
        <w:t>Zagospodarowanie wyrobiska pod tereny zalewowe ewentualnie np. w formule partnerstwa publiczno-prywatnego mogłoby być czynnikiem stymulujących lokalny rozwój gospodarczy w różnych sferach (np. u</w:t>
      </w:r>
      <w:r w:rsidR="00EF6101">
        <w:t>sług turystyczno-rekreacyjnych).</w:t>
      </w:r>
    </w:p>
    <w:p w:rsidR="00EF6101" w:rsidRDefault="00784796" w:rsidP="009B4CB1">
      <w:pPr>
        <w:pStyle w:val="Akapitzlist"/>
        <w:numPr>
          <w:ilvl w:val="0"/>
          <w:numId w:val="69"/>
        </w:numPr>
        <w:spacing w:line="276" w:lineRule="auto"/>
        <w:ind w:left="284" w:hanging="284"/>
        <w:jc w:val="both"/>
      </w:pPr>
      <w:r w:rsidRPr="00A46E7A">
        <w:t>Dominują mali przedsiębio</w:t>
      </w:r>
      <w:r w:rsidR="00EF6101">
        <w:t>rcy z sektora usługowego.</w:t>
      </w:r>
    </w:p>
    <w:p w:rsidR="00784796" w:rsidRPr="00A46E7A" w:rsidRDefault="00784796" w:rsidP="009B4CB1">
      <w:pPr>
        <w:pStyle w:val="Akapitzlist"/>
        <w:numPr>
          <w:ilvl w:val="0"/>
          <w:numId w:val="69"/>
        </w:numPr>
        <w:spacing w:line="276" w:lineRule="auto"/>
        <w:ind w:left="284" w:hanging="284"/>
        <w:jc w:val="both"/>
      </w:pPr>
      <w:r w:rsidRPr="00A46E7A">
        <w:t>Spawanie konstrukcji stalowych, jako jedna z lokalnych specjalności –</w:t>
      </w:r>
      <w:r w:rsidR="008A655A">
        <w:t xml:space="preserve"> kilka firm działa </w:t>
      </w:r>
      <w:r w:rsidR="00EF6101">
        <w:br/>
      </w:r>
      <w:r w:rsidR="008A655A">
        <w:t>w</w:t>
      </w:r>
      <w:r w:rsidR="00EF6101">
        <w:t xml:space="preserve"> tej branży.</w:t>
      </w:r>
    </w:p>
    <w:p w:rsidR="00784796" w:rsidRPr="00A46E7A" w:rsidRDefault="00EF6101" w:rsidP="009B4CB1">
      <w:pPr>
        <w:pStyle w:val="Akapitzlist"/>
        <w:numPr>
          <w:ilvl w:val="0"/>
          <w:numId w:val="69"/>
        </w:numPr>
        <w:spacing w:line="276" w:lineRule="auto"/>
        <w:ind w:left="284" w:hanging="284"/>
        <w:jc w:val="both"/>
      </w:pPr>
      <w:r>
        <w:t>L</w:t>
      </w:r>
      <w:r w:rsidR="00784796" w:rsidRPr="00A46E7A">
        <w:t xml:space="preserve">icznie reprezentowaną branżą są </w:t>
      </w:r>
      <w:r>
        <w:t xml:space="preserve">również </w:t>
      </w:r>
      <w:r w:rsidR="00784796" w:rsidRPr="00A46E7A">
        <w:t>usługi transpor</w:t>
      </w:r>
      <w:r w:rsidR="008A655A">
        <w:t>towe (szczególnie w Gorzycach i </w:t>
      </w:r>
      <w:r>
        <w:t>Tryńczy).</w:t>
      </w:r>
    </w:p>
    <w:p w:rsidR="00784796" w:rsidRPr="00A46E7A" w:rsidRDefault="00EF6101" w:rsidP="009B4CB1">
      <w:pPr>
        <w:pStyle w:val="Akapitzlist"/>
        <w:numPr>
          <w:ilvl w:val="0"/>
          <w:numId w:val="69"/>
        </w:numPr>
        <w:spacing w:line="276" w:lineRule="auto"/>
        <w:ind w:left="284" w:hanging="284"/>
        <w:jc w:val="both"/>
      </w:pPr>
      <w:r>
        <w:t>N</w:t>
      </w:r>
      <w:r w:rsidR="00784796" w:rsidRPr="00A46E7A">
        <w:t xml:space="preserve">ikła skłonność </w:t>
      </w:r>
      <w:r>
        <w:t>przedsiębiorców</w:t>
      </w:r>
      <w:r w:rsidRPr="00A46E7A">
        <w:t xml:space="preserve"> </w:t>
      </w:r>
      <w:r w:rsidR="00784796" w:rsidRPr="00A46E7A">
        <w:t>do współpraca i zrzes</w:t>
      </w:r>
      <w:r>
        <w:t>zania się.</w:t>
      </w:r>
    </w:p>
    <w:p w:rsidR="00784796" w:rsidRPr="00A46E7A" w:rsidRDefault="00EF6101" w:rsidP="009B4CB1">
      <w:pPr>
        <w:pStyle w:val="Akapitzlist"/>
        <w:numPr>
          <w:ilvl w:val="0"/>
          <w:numId w:val="69"/>
        </w:numPr>
        <w:spacing w:line="276" w:lineRule="auto"/>
        <w:ind w:left="284" w:hanging="284"/>
        <w:jc w:val="both"/>
      </w:pPr>
      <w:r>
        <w:t>D</w:t>
      </w:r>
      <w:r w:rsidRPr="00A46E7A">
        <w:t xml:space="preserve">ostępne </w:t>
      </w:r>
      <w:r>
        <w:t>s</w:t>
      </w:r>
      <w:r w:rsidR="00784796" w:rsidRPr="00A46E7A">
        <w:t>ą fundusze poręczeniowe i po</w:t>
      </w:r>
      <w:r w:rsidR="008A655A">
        <w:t xml:space="preserve">życzkowe </w:t>
      </w:r>
      <w:r>
        <w:t>dla przedsiębiorców.</w:t>
      </w:r>
    </w:p>
    <w:p w:rsidR="00784796" w:rsidRPr="00A46E7A" w:rsidRDefault="00EF6101" w:rsidP="009B4CB1">
      <w:pPr>
        <w:pStyle w:val="Akapitzlist"/>
        <w:numPr>
          <w:ilvl w:val="0"/>
          <w:numId w:val="69"/>
        </w:numPr>
        <w:spacing w:line="276" w:lineRule="auto"/>
        <w:ind w:left="284" w:hanging="284"/>
        <w:jc w:val="both"/>
      </w:pPr>
      <w:r>
        <w:t>S</w:t>
      </w:r>
      <w:r w:rsidR="008A655A">
        <w:t>zkodliw</w:t>
      </w:r>
      <w:r>
        <w:t>ość</w:t>
      </w:r>
      <w:r w:rsidR="008A655A">
        <w:t xml:space="preserve"> emisj</w:t>
      </w:r>
      <w:r>
        <w:t>i przemysłowych.</w:t>
      </w:r>
    </w:p>
    <w:p w:rsidR="00784796" w:rsidRPr="00A46E7A" w:rsidRDefault="00784796" w:rsidP="009B4CB1">
      <w:pPr>
        <w:pStyle w:val="Akapitzlist"/>
        <w:numPr>
          <w:ilvl w:val="0"/>
          <w:numId w:val="68"/>
        </w:numPr>
        <w:spacing w:line="276" w:lineRule="auto"/>
        <w:ind w:left="284" w:hanging="284"/>
        <w:jc w:val="both"/>
      </w:pPr>
      <w:r w:rsidRPr="00A46E7A">
        <w:t xml:space="preserve">Warto </w:t>
      </w:r>
      <w:r w:rsidR="00746F96">
        <w:t>postarać się o stworzenie Planu Z</w:t>
      </w:r>
      <w:r w:rsidRPr="00A46E7A">
        <w:t>ag</w:t>
      </w:r>
      <w:r w:rsidR="00746F96">
        <w:t>ospodarowania P</w:t>
      </w:r>
      <w:r w:rsidR="008A655A">
        <w:t xml:space="preserve">rzestrzennego, w </w:t>
      </w:r>
      <w:r w:rsidRPr="00A46E7A">
        <w:t>kontekście terenów gospodarczych i przeznaczonych pod inwestycje</w:t>
      </w:r>
      <w:r w:rsidR="00746F96">
        <w:t>.</w:t>
      </w:r>
    </w:p>
    <w:p w:rsidR="00746F96" w:rsidRDefault="00784796" w:rsidP="009B4CB1">
      <w:pPr>
        <w:pStyle w:val="Akapitzlist"/>
        <w:numPr>
          <w:ilvl w:val="0"/>
          <w:numId w:val="68"/>
        </w:numPr>
        <w:spacing w:line="276" w:lineRule="auto"/>
        <w:ind w:left="284" w:hanging="284"/>
        <w:jc w:val="both"/>
      </w:pPr>
      <w:r w:rsidRPr="00A46E7A">
        <w:t xml:space="preserve">Istnieje </w:t>
      </w:r>
      <w:r w:rsidR="00746F96">
        <w:t>popyt</w:t>
      </w:r>
      <w:r w:rsidRPr="00A46E7A">
        <w:t xml:space="preserve"> </w:t>
      </w:r>
      <w:r w:rsidR="00746F96">
        <w:t xml:space="preserve">na usługi </w:t>
      </w:r>
      <w:r w:rsidRPr="00A46E7A">
        <w:t xml:space="preserve">w zakresie </w:t>
      </w:r>
      <w:r w:rsidR="00746F96" w:rsidRPr="00A46E7A">
        <w:t xml:space="preserve">doradztwa prawnego, ekonomicznego, czy w kwestii </w:t>
      </w:r>
      <w:r w:rsidR="00746F96">
        <w:t>obsługi obowiązków względem ZUS itp. na rzecz</w:t>
      </w:r>
      <w:r w:rsidR="00746F96" w:rsidRPr="00A46E7A">
        <w:t xml:space="preserve"> </w:t>
      </w:r>
      <w:r w:rsidR="00746F96">
        <w:t>przedsiębiorców</w:t>
      </w:r>
      <w:r w:rsidRPr="00A46E7A">
        <w:t xml:space="preserve"> </w:t>
      </w:r>
      <w:r w:rsidR="00746F96">
        <w:t>(w s</w:t>
      </w:r>
      <w:r w:rsidRPr="00A46E7A">
        <w:t>zczególn</w:t>
      </w:r>
      <w:r w:rsidR="00746F96">
        <w:t>ości</w:t>
      </w:r>
      <w:r w:rsidRPr="00A46E7A">
        <w:t xml:space="preserve"> nowotworzonych</w:t>
      </w:r>
      <w:r w:rsidR="00746F96">
        <w:t xml:space="preserve"> firm.</w:t>
      </w:r>
    </w:p>
    <w:p w:rsidR="00784796" w:rsidRPr="00A46E7A" w:rsidRDefault="00784796" w:rsidP="009B4CB1">
      <w:pPr>
        <w:pStyle w:val="Akapitzlist"/>
        <w:numPr>
          <w:ilvl w:val="0"/>
          <w:numId w:val="68"/>
        </w:numPr>
        <w:spacing w:line="276" w:lineRule="auto"/>
        <w:ind w:left="284" w:hanging="284"/>
        <w:jc w:val="both"/>
      </w:pPr>
      <w:r w:rsidRPr="00A46E7A">
        <w:t xml:space="preserve">Brakuje instytucji zajmującej się stymulowaniem rozwoju nowych firm, np. inkubatora przedsiębiorczości, który umożliwiałby tworzenie nowych podmiotów, np. w oparciu </w:t>
      </w:r>
      <w:r w:rsidR="00746F96">
        <w:br/>
      </w:r>
      <w:r w:rsidRPr="00A46E7A">
        <w:t>o działan</w:t>
      </w:r>
      <w:r w:rsidR="00746F96">
        <w:t>ia prowadzone dotąd chałupniczo.</w:t>
      </w:r>
    </w:p>
    <w:p w:rsidR="00784796" w:rsidRPr="00A46E7A" w:rsidRDefault="00784796" w:rsidP="009B4CB1">
      <w:pPr>
        <w:pStyle w:val="Akapitzlist"/>
        <w:numPr>
          <w:ilvl w:val="0"/>
          <w:numId w:val="68"/>
        </w:numPr>
        <w:spacing w:line="276" w:lineRule="auto"/>
        <w:ind w:left="284" w:hanging="284"/>
        <w:jc w:val="both"/>
        <w:rPr>
          <w:color w:val="000000"/>
        </w:rPr>
      </w:pPr>
      <w:r w:rsidRPr="00A46E7A">
        <w:rPr>
          <w:color w:val="000000"/>
        </w:rPr>
        <w:t>Warto uruchomić fundusze pożyczkowe i poręczeniowe dla przedsiębiorców oraz osób planujących rozpocząć działalność gospodarczą</w:t>
      </w:r>
      <w:r w:rsidR="00746F96">
        <w:rPr>
          <w:color w:val="000000"/>
        </w:rPr>
        <w:t>.</w:t>
      </w:r>
    </w:p>
    <w:p w:rsidR="00784796" w:rsidRPr="00A46E7A" w:rsidRDefault="00746F96" w:rsidP="009B4CB1">
      <w:pPr>
        <w:pStyle w:val="Akapitzlist"/>
        <w:numPr>
          <w:ilvl w:val="0"/>
          <w:numId w:val="68"/>
        </w:numPr>
        <w:spacing w:line="276" w:lineRule="auto"/>
        <w:ind w:left="284" w:hanging="284"/>
        <w:jc w:val="both"/>
        <w:rPr>
          <w:color w:val="000000"/>
        </w:rPr>
      </w:pPr>
      <w:r>
        <w:rPr>
          <w:color w:val="000000"/>
        </w:rPr>
        <w:lastRenderedPageBreak/>
        <w:t>Na terenie Gminy brakuje podmiotów podobnych do tych funkcjonujących w</w:t>
      </w:r>
      <w:r w:rsidR="00784796" w:rsidRPr="00A46E7A">
        <w:rPr>
          <w:color w:val="000000"/>
        </w:rPr>
        <w:t xml:space="preserve"> sąsiednich powiatach</w:t>
      </w:r>
      <w:r>
        <w:rPr>
          <w:color w:val="000000"/>
        </w:rPr>
        <w:t xml:space="preserve"> - </w:t>
      </w:r>
      <w:r w:rsidR="00784796" w:rsidRPr="00A46E7A">
        <w:rPr>
          <w:color w:val="000000"/>
        </w:rPr>
        <w:t>instytucj</w:t>
      </w:r>
      <w:r>
        <w:rPr>
          <w:color w:val="000000"/>
        </w:rPr>
        <w:t>i</w:t>
      </w:r>
      <w:r w:rsidR="00784796" w:rsidRPr="00A46E7A">
        <w:rPr>
          <w:color w:val="000000"/>
        </w:rPr>
        <w:t xml:space="preserve"> otoczenia biznesu, np. Leżajskie Stowarzyszenie Rozw</w:t>
      </w:r>
      <w:r>
        <w:rPr>
          <w:color w:val="000000"/>
        </w:rPr>
        <w:t>oju, Dębicki Klub Biznesu i in.</w:t>
      </w:r>
    </w:p>
    <w:p w:rsidR="00784796" w:rsidRPr="00A46E7A" w:rsidRDefault="00784796" w:rsidP="009B4CB1">
      <w:pPr>
        <w:pStyle w:val="Akapitzlist"/>
        <w:numPr>
          <w:ilvl w:val="0"/>
          <w:numId w:val="68"/>
        </w:numPr>
        <w:spacing w:line="276" w:lineRule="auto"/>
        <w:ind w:left="284" w:hanging="284"/>
        <w:jc w:val="both"/>
        <w:rPr>
          <w:color w:val="000000"/>
        </w:rPr>
      </w:pPr>
      <w:r w:rsidRPr="00A46E7A">
        <w:rPr>
          <w:color w:val="000000"/>
        </w:rPr>
        <w:t>Problemem jest to, że prowadzone w ramach projektów szkolenia nie zawsze są dopasowane do potrzeb i oczekiwań przedsiębior</w:t>
      </w:r>
      <w:r w:rsidR="00746F96">
        <w:rPr>
          <w:color w:val="000000"/>
        </w:rPr>
        <w:t>ców z terenu G</w:t>
      </w:r>
      <w:r w:rsidRPr="00A46E7A">
        <w:rPr>
          <w:color w:val="000000"/>
        </w:rPr>
        <w:t>miny</w:t>
      </w:r>
      <w:r w:rsidR="00746F96">
        <w:rPr>
          <w:color w:val="000000"/>
        </w:rPr>
        <w:t>.</w:t>
      </w:r>
    </w:p>
    <w:p w:rsidR="00784796" w:rsidRPr="00F10705" w:rsidRDefault="00784796" w:rsidP="009B4CB1">
      <w:pPr>
        <w:pStyle w:val="Akapitzlist"/>
        <w:numPr>
          <w:ilvl w:val="0"/>
          <w:numId w:val="68"/>
        </w:numPr>
        <w:spacing w:line="276" w:lineRule="auto"/>
        <w:ind w:left="284" w:hanging="284"/>
        <w:jc w:val="both"/>
        <w:rPr>
          <w:color w:val="000000"/>
        </w:rPr>
      </w:pPr>
      <w:r w:rsidRPr="00A46E7A">
        <w:rPr>
          <w:color w:val="000000"/>
        </w:rPr>
        <w:t xml:space="preserve">W odniesieniu do rynku pracy – </w:t>
      </w:r>
      <w:r w:rsidR="00746F96">
        <w:rPr>
          <w:color w:val="000000"/>
        </w:rPr>
        <w:t>część mieszkańców pracuje poza G</w:t>
      </w:r>
      <w:r w:rsidRPr="00A46E7A">
        <w:rPr>
          <w:color w:val="000000"/>
        </w:rPr>
        <w:t>miną, pracodawc</w:t>
      </w:r>
      <w:r w:rsidR="00746F96">
        <w:rPr>
          <w:color w:val="000000"/>
        </w:rPr>
        <w:t>ami ważnymi w regionie są m.in.</w:t>
      </w:r>
      <w:r w:rsidRPr="00A46E7A">
        <w:rPr>
          <w:color w:val="000000"/>
        </w:rPr>
        <w:t xml:space="preserve"> firmy</w:t>
      </w:r>
      <w:r w:rsidR="00746F96">
        <w:rPr>
          <w:color w:val="000000"/>
        </w:rPr>
        <w:t>:</w:t>
      </w:r>
      <w:r w:rsidRPr="00A46E7A">
        <w:rPr>
          <w:color w:val="000000"/>
        </w:rPr>
        <w:t xml:space="preserve"> </w:t>
      </w:r>
      <w:proofErr w:type="spellStart"/>
      <w:r w:rsidRPr="00A46E7A">
        <w:t>Hortino</w:t>
      </w:r>
      <w:proofErr w:type="spellEnd"/>
      <w:r w:rsidRPr="00A46E7A">
        <w:t xml:space="preserve">, </w:t>
      </w:r>
      <w:proofErr w:type="spellStart"/>
      <w:r w:rsidRPr="00A46E7A">
        <w:t>Sanitex</w:t>
      </w:r>
      <w:proofErr w:type="spellEnd"/>
      <w:r w:rsidRPr="00A46E7A">
        <w:t>, a ośrodkami</w:t>
      </w:r>
      <w:r w:rsidR="00746F96">
        <w:t>:</w:t>
      </w:r>
      <w:r w:rsidRPr="00A46E7A">
        <w:t xml:space="preserve"> Leżajsk, Jarosław, Nowa Sarzyna i in. Brak jest danych l</w:t>
      </w:r>
      <w:r w:rsidR="00746F96">
        <w:t>iczbowych na temat mieszkańców G</w:t>
      </w:r>
      <w:r w:rsidRPr="00A46E7A">
        <w:t>miny pracujących poza nią.</w:t>
      </w:r>
    </w:p>
    <w:p w:rsidR="00F10705" w:rsidRDefault="00F10705" w:rsidP="00F10705">
      <w:pPr>
        <w:pStyle w:val="Akapitzlist"/>
        <w:spacing w:line="276" w:lineRule="auto"/>
        <w:jc w:val="both"/>
        <w:rPr>
          <w:color w:val="000000"/>
        </w:rPr>
      </w:pPr>
    </w:p>
    <w:p w:rsidR="00746F96" w:rsidRPr="00A46E7A" w:rsidRDefault="00746F96" w:rsidP="00F10705">
      <w:pPr>
        <w:pStyle w:val="Akapitzlist"/>
        <w:spacing w:line="276" w:lineRule="auto"/>
        <w:jc w:val="both"/>
        <w:rPr>
          <w:color w:val="000000"/>
        </w:rPr>
      </w:pPr>
    </w:p>
    <w:p w:rsidR="00F10705" w:rsidRPr="00A46E7A" w:rsidRDefault="00784796" w:rsidP="00A46E7A">
      <w:pPr>
        <w:spacing w:before="100" w:beforeAutospacing="1" w:after="100" w:afterAutospacing="1" w:line="276" w:lineRule="auto"/>
        <w:jc w:val="both"/>
        <w:rPr>
          <w:b/>
        </w:rPr>
      </w:pPr>
      <w:r w:rsidRPr="00A46E7A">
        <w:rPr>
          <w:b/>
        </w:rPr>
        <w:t>Obszar II: Wsparcie społeczne</w:t>
      </w:r>
    </w:p>
    <w:p w:rsidR="00784796" w:rsidRPr="00A46E7A" w:rsidRDefault="00784796" w:rsidP="00746F96">
      <w:pPr>
        <w:spacing w:line="276" w:lineRule="auto"/>
        <w:ind w:firstLine="851"/>
        <w:jc w:val="both"/>
      </w:pPr>
      <w:r w:rsidRPr="00A46E7A">
        <w:t xml:space="preserve">Obszar wsparcia społecznego na spotkaniach warsztatowych omawiany był </w:t>
      </w:r>
      <w:r w:rsidR="00746F96">
        <w:br/>
      </w:r>
      <w:r w:rsidRPr="00A46E7A">
        <w:t xml:space="preserve">w kontekście zjawisk demograficznych. W toku spotkań stwierdzone zostały następujące kwestie, wskazane poniżej. </w:t>
      </w:r>
    </w:p>
    <w:p w:rsidR="00784796" w:rsidRPr="00A46E7A" w:rsidRDefault="00784796" w:rsidP="00353965">
      <w:pPr>
        <w:spacing w:before="100" w:beforeAutospacing="1" w:line="276" w:lineRule="auto"/>
        <w:jc w:val="both"/>
      </w:pPr>
      <w:r w:rsidRPr="00A46E7A">
        <w:t>W dziedzinie demografii:</w:t>
      </w:r>
    </w:p>
    <w:p w:rsidR="00784796" w:rsidRPr="00A46E7A" w:rsidRDefault="00784796" w:rsidP="00746F96">
      <w:pPr>
        <w:pStyle w:val="Akapitzlist"/>
        <w:numPr>
          <w:ilvl w:val="0"/>
          <w:numId w:val="70"/>
        </w:numPr>
        <w:spacing w:line="276" w:lineRule="auto"/>
        <w:ind w:left="284" w:hanging="284"/>
        <w:jc w:val="both"/>
      </w:pPr>
      <w:r w:rsidRPr="00A46E7A">
        <w:t xml:space="preserve">Zauważalny spadek liczby urodzin, </w:t>
      </w:r>
    </w:p>
    <w:p w:rsidR="00784796" w:rsidRPr="00A46E7A" w:rsidRDefault="00784796" w:rsidP="00746F96">
      <w:pPr>
        <w:pStyle w:val="Akapitzlist"/>
        <w:numPr>
          <w:ilvl w:val="0"/>
          <w:numId w:val="70"/>
        </w:numPr>
        <w:spacing w:line="276" w:lineRule="auto"/>
        <w:ind w:left="284" w:hanging="284"/>
        <w:jc w:val="both"/>
      </w:pPr>
      <w:r w:rsidRPr="00A46E7A">
        <w:t xml:space="preserve">Występowanie zjawiska </w:t>
      </w:r>
      <w:proofErr w:type="spellStart"/>
      <w:r w:rsidRPr="00A46E7A">
        <w:t>eurosierot</w:t>
      </w:r>
      <w:proofErr w:type="spellEnd"/>
      <w:r w:rsidRPr="00A46E7A">
        <w:t xml:space="preserve">, </w:t>
      </w:r>
    </w:p>
    <w:p w:rsidR="00784796" w:rsidRPr="00A46E7A" w:rsidRDefault="00784796" w:rsidP="00746F96">
      <w:pPr>
        <w:pStyle w:val="Akapitzlist"/>
        <w:numPr>
          <w:ilvl w:val="0"/>
          <w:numId w:val="70"/>
        </w:numPr>
        <w:spacing w:line="276" w:lineRule="auto"/>
        <w:ind w:left="284" w:hanging="284"/>
        <w:jc w:val="both"/>
      </w:pPr>
      <w:r w:rsidRPr="00A46E7A">
        <w:t>Starzenie się społeczeństwa,</w:t>
      </w:r>
    </w:p>
    <w:p w:rsidR="00784796" w:rsidRPr="00A46E7A" w:rsidRDefault="00784796" w:rsidP="00746F96">
      <w:pPr>
        <w:pStyle w:val="Akapitzlist"/>
        <w:numPr>
          <w:ilvl w:val="0"/>
          <w:numId w:val="70"/>
        </w:numPr>
        <w:spacing w:line="276" w:lineRule="auto"/>
        <w:ind w:left="284" w:hanging="284"/>
        <w:jc w:val="both"/>
      </w:pPr>
      <w:r w:rsidRPr="00A46E7A">
        <w:t>Sezonowe wyjazdy  oraz wyjazdy na stałe dotyczące coraz większej liczby osób (choć brak jest danych statystycznych, gdyż nie wszystkie są rejestrowane w oficjalnych statystykach),</w:t>
      </w:r>
    </w:p>
    <w:p w:rsidR="00784796" w:rsidRPr="00A46E7A" w:rsidRDefault="00784796" w:rsidP="00746F96">
      <w:pPr>
        <w:pStyle w:val="Akapitzlist"/>
        <w:numPr>
          <w:ilvl w:val="0"/>
          <w:numId w:val="70"/>
        </w:numPr>
        <w:spacing w:line="276" w:lineRule="auto"/>
        <w:ind w:left="284" w:hanging="284"/>
        <w:jc w:val="both"/>
      </w:pPr>
      <w:r w:rsidRPr="00A46E7A">
        <w:t xml:space="preserve">Przy oficjalnej liczbie mieszkańców rzędu 8450 umowy dotyczące wywozu śmieci </w:t>
      </w:r>
      <w:r w:rsidR="00A12EAF">
        <w:t>obejmują liczbę około 7.500 osób co jest wynikiem faktu, że część mieszkańców gminy na co dzień mieszka poza miejscem zameldowania (m.in. uczniowie, studenci)</w:t>
      </w:r>
      <w:r w:rsidRPr="00A46E7A">
        <w:t>,</w:t>
      </w:r>
    </w:p>
    <w:p w:rsidR="00784796" w:rsidRPr="00A46E7A" w:rsidRDefault="00784796" w:rsidP="00746F96">
      <w:pPr>
        <w:pStyle w:val="Akapitzlist"/>
        <w:numPr>
          <w:ilvl w:val="0"/>
          <w:numId w:val="70"/>
        </w:numPr>
        <w:spacing w:line="276" w:lineRule="auto"/>
        <w:ind w:left="284" w:hanging="284"/>
        <w:jc w:val="both"/>
      </w:pPr>
      <w:r w:rsidRPr="00A46E7A">
        <w:t>Pomimo tego gmina jest postrzegana jako atrakcyjne miejsce do zamieszkania; przeszkodą jest brak pracy,</w:t>
      </w:r>
    </w:p>
    <w:p w:rsidR="00746F96" w:rsidRDefault="00784796" w:rsidP="00746F96">
      <w:pPr>
        <w:pStyle w:val="Akapitzlist"/>
        <w:numPr>
          <w:ilvl w:val="0"/>
          <w:numId w:val="70"/>
        </w:numPr>
        <w:spacing w:line="276" w:lineRule="auto"/>
        <w:ind w:left="284" w:hanging="284"/>
        <w:jc w:val="both"/>
      </w:pPr>
      <w:r w:rsidRPr="00A46E7A">
        <w:t>Niektórzy mieszkańcy wracają z emigracji, budują</w:t>
      </w:r>
      <w:r w:rsidR="00A31174">
        <w:t xml:space="preserve"> lub rozbudowują swoje domy</w:t>
      </w:r>
      <w:r w:rsidRPr="00A46E7A">
        <w:t xml:space="preserve">, </w:t>
      </w:r>
      <w:r w:rsidR="00746F96">
        <w:t xml:space="preserve">jednak </w:t>
      </w:r>
      <w:r w:rsidRPr="00A46E7A">
        <w:t xml:space="preserve"> </w:t>
      </w:r>
      <w:r w:rsidR="00A31174">
        <w:t xml:space="preserve">po pewnym czasie </w:t>
      </w:r>
      <w:r w:rsidR="00746F96">
        <w:t xml:space="preserve">wyjeżdżają ponownie z kraju z powodu braku satysfakcjonującej </w:t>
      </w:r>
      <w:r w:rsidR="00746F96">
        <w:br/>
        <w:t>i dobrze płatnej pracy w Gminie i okolicach.</w:t>
      </w:r>
    </w:p>
    <w:p w:rsidR="00746F96" w:rsidRPr="00A46E7A" w:rsidRDefault="00746F96" w:rsidP="00746F96">
      <w:pPr>
        <w:pStyle w:val="Akapitzlist"/>
        <w:spacing w:line="276" w:lineRule="auto"/>
        <w:ind w:left="284"/>
        <w:jc w:val="both"/>
      </w:pPr>
    </w:p>
    <w:p w:rsidR="00784796" w:rsidRPr="00A46E7A" w:rsidRDefault="00784796" w:rsidP="00353965">
      <w:pPr>
        <w:spacing w:before="100" w:beforeAutospacing="1" w:line="276" w:lineRule="auto"/>
        <w:jc w:val="both"/>
      </w:pPr>
      <w:r w:rsidRPr="00A46E7A">
        <w:t xml:space="preserve">W dziedzinie problemów społecznych, opiekuńczych oraz zdrowotno-rehabilitacyjnych: </w:t>
      </w:r>
    </w:p>
    <w:p w:rsidR="00784796" w:rsidRPr="00A46E7A" w:rsidRDefault="00784796" w:rsidP="00746F96">
      <w:pPr>
        <w:pStyle w:val="Akapitzlist"/>
        <w:numPr>
          <w:ilvl w:val="0"/>
          <w:numId w:val="71"/>
        </w:numPr>
        <w:spacing w:line="276" w:lineRule="auto"/>
        <w:ind w:left="284" w:hanging="284"/>
        <w:jc w:val="both"/>
      </w:pPr>
      <w:r w:rsidRPr="00A46E7A">
        <w:t>Pojawiają się zaburzone relacje rodzinne z powodu emigracji itp.: przydatne byłoby wsparcie psychologa, a także zwiększenie kwalifikacji pracowników socjalnych,</w:t>
      </w:r>
    </w:p>
    <w:p w:rsidR="00784796" w:rsidRPr="00A46E7A" w:rsidRDefault="00784796" w:rsidP="00746F96">
      <w:pPr>
        <w:pStyle w:val="Akapitzlist"/>
        <w:numPr>
          <w:ilvl w:val="0"/>
          <w:numId w:val="71"/>
        </w:numPr>
        <w:spacing w:line="276" w:lineRule="auto"/>
        <w:ind w:left="284" w:hanging="284"/>
        <w:jc w:val="both"/>
      </w:pPr>
      <w:r w:rsidRPr="00A46E7A">
        <w:t>Istnieje stały problem wykluczenia społecznego, objawiający się różnymi negatywnymi postawami: np. niechęcią do całego świata, bezrobo</w:t>
      </w:r>
      <w:r w:rsidR="00B92337">
        <w:t>ciem – jedną z </w:t>
      </w:r>
      <w:r w:rsidRPr="00A46E7A">
        <w:t>przyczyn jest niezaradność życiowa</w:t>
      </w:r>
      <w:r w:rsidR="00B92337">
        <w:t>,</w:t>
      </w:r>
      <w:r w:rsidRPr="00A46E7A">
        <w:t xml:space="preserve"> </w:t>
      </w:r>
    </w:p>
    <w:p w:rsidR="00784796" w:rsidRPr="00A46E7A" w:rsidRDefault="00784796" w:rsidP="00746F96">
      <w:pPr>
        <w:pStyle w:val="Akapitzlist"/>
        <w:numPr>
          <w:ilvl w:val="0"/>
          <w:numId w:val="71"/>
        </w:numPr>
        <w:spacing w:line="276" w:lineRule="auto"/>
        <w:ind w:left="284" w:hanging="284"/>
        <w:jc w:val="both"/>
      </w:pPr>
      <w:r w:rsidRPr="00A46E7A">
        <w:t xml:space="preserve">W zakresie przeciwdziałania </w:t>
      </w:r>
      <w:r w:rsidR="00746F96">
        <w:t>przedstawionym powyżej</w:t>
      </w:r>
      <w:r w:rsidRPr="00A46E7A">
        <w:t xml:space="preserve"> zjawiskom realizowany jest projekt systemowy „Czas</w:t>
      </w:r>
      <w:r w:rsidR="00746F96">
        <w:t xml:space="preserve"> na aktywność w Gminie Tryńcza”, który</w:t>
      </w:r>
      <w:r w:rsidRPr="00A46E7A">
        <w:t xml:space="preserve"> oferował wsparcie psy</w:t>
      </w:r>
      <w:r w:rsidR="00746F96">
        <w:t>chologa oraz doradcy zawodowego. W</w:t>
      </w:r>
      <w:r w:rsidRPr="00A46E7A">
        <w:t xml:space="preserve"> projekcie uczestni</w:t>
      </w:r>
      <w:r w:rsidR="00746F96">
        <w:t>czy</w:t>
      </w:r>
      <w:r w:rsidR="00445BAB">
        <w:t>ły</w:t>
      </w:r>
      <w:r w:rsidRPr="00A46E7A">
        <w:t xml:space="preserve"> </w:t>
      </w:r>
      <w:r w:rsidR="00445BAB" w:rsidRPr="007B4620">
        <w:t xml:space="preserve">osoby zamieszkałe na terenie </w:t>
      </w:r>
      <w:r w:rsidR="00445BAB" w:rsidRPr="007B4620">
        <w:lastRenderedPageBreak/>
        <w:t>Gminy Tryńcza, korzystające ze świadczeń pomocy społecznej, niezatrudnione, nieaktywne zawodowo, bezrobotne, oraz zatrudnione w rolnictwie i za</w:t>
      </w:r>
      <w:r w:rsidR="00445BAB">
        <w:t>grożone wykluczeniem społecznym</w:t>
      </w:r>
      <w:r w:rsidR="00746F96">
        <w:t>. I</w:t>
      </w:r>
      <w:r w:rsidRPr="00A46E7A">
        <w:t>stni</w:t>
      </w:r>
      <w:r w:rsidR="00445BAB">
        <w:t>ała</w:t>
      </w:r>
      <w:r w:rsidRPr="00A46E7A">
        <w:t xml:space="preserve"> możliwość</w:t>
      </w:r>
      <w:r w:rsidR="00445BAB">
        <w:t>:</w:t>
      </w:r>
      <w:r w:rsidRPr="00A46E7A">
        <w:t xml:space="preserve"> wyboru kursu </w:t>
      </w:r>
      <w:r w:rsidR="00445BAB">
        <w:t>(</w:t>
      </w:r>
      <w:r w:rsidRPr="00A46E7A">
        <w:t>przy</w:t>
      </w:r>
      <w:r w:rsidR="00445BAB">
        <w:t xml:space="preserve"> współpracy z doradcą zawodowym), skorzystania z zasiłków motywacyjnych,</w:t>
      </w:r>
      <w:r w:rsidRPr="00A46E7A">
        <w:t xml:space="preserve"> odbyci</w:t>
      </w:r>
      <w:r w:rsidR="00445BAB">
        <w:t>a stażu finansowanego przez UE. W</w:t>
      </w:r>
      <w:r w:rsidRPr="00A46E7A">
        <w:t>śród partnerów znalazły się lokalne firmy (</w:t>
      </w:r>
      <w:r w:rsidR="00445BAB">
        <w:t>z branży: ogrodniczej, florystycznej, kosmetycznej i in.).</w:t>
      </w:r>
    </w:p>
    <w:p w:rsidR="00784796" w:rsidRPr="00A46E7A" w:rsidRDefault="00784796" w:rsidP="00746F96">
      <w:pPr>
        <w:pStyle w:val="Akapitzlist"/>
        <w:numPr>
          <w:ilvl w:val="0"/>
          <w:numId w:val="71"/>
        </w:numPr>
        <w:spacing w:line="276" w:lineRule="auto"/>
        <w:ind w:left="284" w:hanging="284"/>
        <w:jc w:val="both"/>
      </w:pPr>
      <w:r w:rsidRPr="00A46E7A">
        <w:t>Mocną stroną jest dobra współpraca GOPS z radnymi i sołtysami (np.</w:t>
      </w:r>
      <w:r w:rsidR="00445BAB">
        <w:t xml:space="preserve"> z Gniewczyny</w:t>
      </w:r>
      <w:r w:rsidRPr="00A46E7A">
        <w:t xml:space="preserve"> </w:t>
      </w:r>
      <w:r w:rsidR="00445BAB">
        <w:t>Łańcuckiej).</w:t>
      </w:r>
    </w:p>
    <w:p w:rsidR="00784796" w:rsidRPr="00A46E7A" w:rsidRDefault="00784796" w:rsidP="00746F96">
      <w:pPr>
        <w:pStyle w:val="Akapitzlist"/>
        <w:numPr>
          <w:ilvl w:val="0"/>
          <w:numId w:val="71"/>
        </w:numPr>
        <w:spacing w:line="276" w:lineRule="auto"/>
        <w:ind w:left="284" w:hanging="284"/>
        <w:jc w:val="both"/>
      </w:pPr>
      <w:r w:rsidRPr="00A46E7A">
        <w:t xml:space="preserve">Pojawiła się idea </w:t>
      </w:r>
      <w:r w:rsidR="00445BAB">
        <w:t>zaangażowania</w:t>
      </w:r>
      <w:r w:rsidRPr="00A46E7A">
        <w:t xml:space="preserve"> Towarzystwa im. Św. Brata Alberta z Jarosławi</w:t>
      </w:r>
      <w:r w:rsidR="00445BAB">
        <w:t xml:space="preserve">a, które miałoby prowadzić Dom Opieki Społecznej dla osób bezdomnych. Gmina jest </w:t>
      </w:r>
      <w:r w:rsidR="00445BAB">
        <w:br/>
        <w:t>w posiadaniu</w:t>
      </w:r>
      <w:r w:rsidRPr="00A46E7A">
        <w:t xml:space="preserve"> stos</w:t>
      </w:r>
      <w:r w:rsidR="00445BAB">
        <w:t>ownego obiekt na ten cel.</w:t>
      </w:r>
      <w:r w:rsidRPr="00A46E7A">
        <w:t xml:space="preserve"> </w:t>
      </w:r>
    </w:p>
    <w:p w:rsidR="00784796" w:rsidRPr="00A46E7A" w:rsidRDefault="00784796" w:rsidP="00746F96">
      <w:pPr>
        <w:pStyle w:val="Akapitzlist"/>
        <w:numPr>
          <w:ilvl w:val="0"/>
          <w:numId w:val="71"/>
        </w:numPr>
        <w:spacing w:line="276" w:lineRule="auto"/>
        <w:ind w:left="284" w:hanging="284"/>
        <w:jc w:val="both"/>
      </w:pPr>
      <w:r w:rsidRPr="00A46E7A">
        <w:t>W planach jest utworzenie dzien</w:t>
      </w:r>
      <w:r w:rsidR="00445BAB">
        <w:t>nego domu pomocy.</w:t>
      </w:r>
    </w:p>
    <w:p w:rsidR="00784796" w:rsidRPr="00A46E7A" w:rsidRDefault="00784796" w:rsidP="00746F96">
      <w:pPr>
        <w:pStyle w:val="Akapitzlist"/>
        <w:numPr>
          <w:ilvl w:val="0"/>
          <w:numId w:val="71"/>
        </w:numPr>
        <w:spacing w:line="276" w:lineRule="auto"/>
        <w:ind w:left="284" w:hanging="284"/>
        <w:jc w:val="both"/>
      </w:pPr>
      <w:r w:rsidRPr="00A46E7A">
        <w:t>Wskazane byłoby stworzenie świet</w:t>
      </w:r>
      <w:r w:rsidR="00445BAB">
        <w:t>licy dla osób niepełnosprawnych.</w:t>
      </w:r>
    </w:p>
    <w:p w:rsidR="00784796" w:rsidRPr="00A46E7A" w:rsidRDefault="00784796" w:rsidP="00746F96">
      <w:pPr>
        <w:pStyle w:val="Akapitzlist"/>
        <w:numPr>
          <w:ilvl w:val="0"/>
          <w:numId w:val="71"/>
        </w:numPr>
        <w:spacing w:line="276" w:lineRule="auto"/>
        <w:ind w:left="284" w:hanging="284"/>
        <w:jc w:val="both"/>
      </w:pPr>
      <w:r w:rsidRPr="00A46E7A">
        <w:t>Brakuje świetlic środowiskow</w:t>
      </w:r>
      <w:r w:rsidR="00445BAB">
        <w:t>ych.</w:t>
      </w:r>
    </w:p>
    <w:p w:rsidR="00784796" w:rsidRPr="00A46E7A" w:rsidRDefault="00784796" w:rsidP="00746F96">
      <w:pPr>
        <w:pStyle w:val="Akapitzlist"/>
        <w:numPr>
          <w:ilvl w:val="0"/>
          <w:numId w:val="71"/>
        </w:numPr>
        <w:spacing w:line="276" w:lineRule="auto"/>
        <w:ind w:left="284" w:hanging="284"/>
        <w:jc w:val="both"/>
      </w:pPr>
      <w:r w:rsidRPr="00A46E7A">
        <w:t xml:space="preserve">Minusem jest to, że w rządowym programie </w:t>
      </w:r>
      <w:r w:rsidR="00445BAB">
        <w:rPr>
          <w:rStyle w:val="st"/>
        </w:rPr>
        <w:t>Senior-</w:t>
      </w:r>
      <w:r w:rsidR="00445BAB" w:rsidRPr="00445BAB">
        <w:rPr>
          <w:rStyle w:val="Uwydatnienie"/>
          <w:i w:val="0"/>
        </w:rPr>
        <w:t>WIGOR</w:t>
      </w:r>
      <w:r w:rsidRPr="00445BAB">
        <w:rPr>
          <w:i/>
        </w:rPr>
        <w:t xml:space="preserve"> </w:t>
      </w:r>
      <w:r w:rsidR="00445BAB" w:rsidRPr="00445BAB">
        <w:t xml:space="preserve">nie są </w:t>
      </w:r>
      <w:r w:rsidR="00445BAB">
        <w:t xml:space="preserve">przewidziane środki </w:t>
      </w:r>
      <w:r w:rsidR="00445BAB">
        <w:br/>
        <w:t>na</w:t>
      </w:r>
      <w:r w:rsidR="00445BAB" w:rsidRPr="00A46E7A">
        <w:t xml:space="preserve"> usług</w:t>
      </w:r>
      <w:r w:rsidR="00445BAB">
        <w:t>i</w:t>
      </w:r>
      <w:r w:rsidR="00445BAB" w:rsidRPr="00A46E7A">
        <w:t xml:space="preserve"> opiekuńcz</w:t>
      </w:r>
      <w:r w:rsidR="00445BAB">
        <w:t xml:space="preserve">e w ramach tworzenia dziennych domów pomocy. Program </w:t>
      </w:r>
      <w:r w:rsidRPr="00A46E7A">
        <w:t>koncentr</w:t>
      </w:r>
      <w:r w:rsidR="00445BAB">
        <w:t>uje się raczej</w:t>
      </w:r>
      <w:r w:rsidRPr="00A46E7A">
        <w:t xml:space="preserve"> na sp</w:t>
      </w:r>
      <w:r w:rsidR="00445BAB">
        <w:t>osobach spędzania wolnego czasu.</w:t>
      </w:r>
    </w:p>
    <w:p w:rsidR="00784796" w:rsidRPr="00A46E7A" w:rsidRDefault="00784796" w:rsidP="00746F96">
      <w:pPr>
        <w:pStyle w:val="Akapitzlist"/>
        <w:numPr>
          <w:ilvl w:val="0"/>
          <w:numId w:val="71"/>
        </w:numPr>
        <w:spacing w:line="276" w:lineRule="auto"/>
        <w:ind w:left="284" w:hanging="284"/>
        <w:jc w:val="both"/>
      </w:pPr>
      <w:r w:rsidRPr="00A46E7A">
        <w:t>Problemem jest pozostawania części osób starszych bez opieki, z powodu wyjazdu dzieci; nie zawsze jest na miej</w:t>
      </w:r>
      <w:r w:rsidR="00B92337">
        <w:t>scu rodzina, która może pomagać,</w:t>
      </w:r>
      <w:r w:rsidRPr="00A46E7A">
        <w:t xml:space="preserve"> </w:t>
      </w:r>
    </w:p>
    <w:p w:rsidR="00784796" w:rsidRPr="00A46E7A" w:rsidRDefault="00101706" w:rsidP="00746F96">
      <w:pPr>
        <w:pStyle w:val="Akapitzlist"/>
        <w:numPr>
          <w:ilvl w:val="0"/>
          <w:numId w:val="71"/>
        </w:numPr>
        <w:spacing w:line="276" w:lineRule="auto"/>
        <w:ind w:left="284" w:hanging="284"/>
        <w:jc w:val="both"/>
      </w:pPr>
      <w:r>
        <w:t>Poza pomocą</w:t>
      </w:r>
      <w:r w:rsidRPr="00A46E7A">
        <w:t xml:space="preserve"> ze strony GOPS</w:t>
      </w:r>
      <w:r>
        <w:t xml:space="preserve"> istnieje potrzeba opieki, nawet komercyjnej</w:t>
      </w:r>
      <w:r w:rsidR="00784796" w:rsidRPr="00A46E7A">
        <w:t xml:space="preserve"> </w:t>
      </w:r>
      <w:r>
        <w:t>(skoro istnieje wsparcie finansowe ze strony</w:t>
      </w:r>
      <w:r w:rsidR="00784796" w:rsidRPr="00A46E7A">
        <w:t xml:space="preserve"> rodziny zza granicy)</w:t>
      </w:r>
      <w:r>
        <w:t>.</w:t>
      </w:r>
    </w:p>
    <w:p w:rsidR="00784796" w:rsidRPr="00A46E7A" w:rsidRDefault="00784796" w:rsidP="00746F96">
      <w:pPr>
        <w:pStyle w:val="Akapitzlist"/>
        <w:numPr>
          <w:ilvl w:val="0"/>
          <w:numId w:val="71"/>
        </w:numPr>
        <w:spacing w:line="276" w:lineRule="auto"/>
        <w:ind w:left="284" w:hanging="284"/>
        <w:jc w:val="both"/>
      </w:pPr>
      <w:r w:rsidRPr="00A46E7A">
        <w:t xml:space="preserve">Problemem jest </w:t>
      </w:r>
      <w:r w:rsidR="00101706">
        <w:t xml:space="preserve">brak </w:t>
      </w:r>
      <w:r w:rsidRPr="00A46E7A">
        <w:t>miejsc w zakładzie opieki leczni</w:t>
      </w:r>
      <w:r w:rsidR="00101706">
        <w:t>czej (ZOL – Leżajsk i Jarosław).</w:t>
      </w:r>
      <w:r w:rsidRPr="00A46E7A">
        <w:t xml:space="preserve"> </w:t>
      </w:r>
      <w:r w:rsidR="00101706">
        <w:t>S</w:t>
      </w:r>
      <w:r w:rsidR="00A31174">
        <w:t xml:space="preserve">zczególnie w okresie jesienno-zimowym liczba chętnych zwiększa się do </w:t>
      </w:r>
      <w:r w:rsidRPr="00A46E7A">
        <w:t xml:space="preserve"> </w:t>
      </w:r>
      <w:r w:rsidR="00A31174">
        <w:t>blisko</w:t>
      </w:r>
      <w:r w:rsidRPr="00A46E7A">
        <w:t xml:space="preserve"> 30 osób na</w:t>
      </w:r>
      <w:r w:rsidR="00A31174">
        <w:t xml:space="preserve"> każde dostępne</w:t>
      </w:r>
      <w:r w:rsidR="00101706">
        <w:t xml:space="preserve"> miejsce.</w:t>
      </w:r>
    </w:p>
    <w:p w:rsidR="00784796" w:rsidRDefault="00A31174" w:rsidP="00746F96">
      <w:pPr>
        <w:pStyle w:val="Akapitzlist"/>
        <w:numPr>
          <w:ilvl w:val="0"/>
          <w:numId w:val="71"/>
        </w:numPr>
        <w:spacing w:line="276" w:lineRule="auto"/>
        <w:ind w:left="284" w:hanging="284"/>
        <w:jc w:val="both"/>
      </w:pPr>
      <w:r w:rsidRPr="00A31174">
        <w:t>Istnieje potrzeba dalszego rozwijania dostępu do usług</w:t>
      </w:r>
      <w:r w:rsidR="00784796" w:rsidRPr="00A46E7A">
        <w:t xml:space="preserve"> rehabi</w:t>
      </w:r>
      <w:r w:rsidR="00101706">
        <w:t>litacyjnych. W G</w:t>
      </w:r>
      <w:r>
        <w:t>minie działają 2</w:t>
      </w:r>
      <w:r w:rsidR="00784796" w:rsidRPr="00A46E7A">
        <w:t xml:space="preserve"> </w:t>
      </w:r>
      <w:r w:rsidR="00101706">
        <w:t xml:space="preserve">prywatne </w:t>
      </w:r>
      <w:r w:rsidR="00784796" w:rsidRPr="00A46E7A">
        <w:t>gabinety rehabilitacyjne</w:t>
      </w:r>
      <w:r>
        <w:t xml:space="preserve">, co nie zaspokaja całości potrzeb </w:t>
      </w:r>
      <w:r w:rsidR="00101706">
        <w:t>mieszkańców.</w:t>
      </w:r>
    </w:p>
    <w:p w:rsidR="00101706" w:rsidRDefault="00101706" w:rsidP="00746F96">
      <w:pPr>
        <w:pStyle w:val="Akapitzlist"/>
        <w:numPr>
          <w:ilvl w:val="0"/>
          <w:numId w:val="71"/>
        </w:numPr>
        <w:spacing w:line="276" w:lineRule="auto"/>
        <w:ind w:left="284" w:hanging="284"/>
        <w:jc w:val="both"/>
      </w:pPr>
      <w:r>
        <w:t>W przykrej perspektywie odwróconej piramidy demograficznej, rodzi się potrzeba zainwestowania w Ośrodek Opieki Społecznej funkcjonujący na terenie Gminy.</w:t>
      </w:r>
    </w:p>
    <w:p w:rsidR="00F10705" w:rsidRDefault="00F10705" w:rsidP="00F10705">
      <w:pPr>
        <w:pStyle w:val="Akapitzlist"/>
        <w:spacing w:line="276" w:lineRule="auto"/>
        <w:jc w:val="both"/>
      </w:pPr>
    </w:p>
    <w:p w:rsidR="00101706" w:rsidRPr="00A46E7A" w:rsidRDefault="00101706" w:rsidP="00F10705">
      <w:pPr>
        <w:pStyle w:val="Akapitzlist"/>
        <w:spacing w:line="276" w:lineRule="auto"/>
        <w:jc w:val="both"/>
      </w:pPr>
    </w:p>
    <w:p w:rsidR="00784796" w:rsidRPr="00A46E7A" w:rsidRDefault="00784796" w:rsidP="00A46E7A">
      <w:pPr>
        <w:spacing w:before="100" w:beforeAutospacing="1" w:after="100" w:afterAutospacing="1" w:line="276" w:lineRule="auto"/>
        <w:jc w:val="both"/>
        <w:rPr>
          <w:b/>
        </w:rPr>
      </w:pPr>
      <w:r w:rsidRPr="00A46E7A">
        <w:rPr>
          <w:b/>
        </w:rPr>
        <w:t xml:space="preserve">Obszar III: </w:t>
      </w:r>
      <w:bookmarkStart w:id="102" w:name="OLE_LINK2"/>
      <w:r w:rsidRPr="00A46E7A">
        <w:rPr>
          <w:b/>
        </w:rPr>
        <w:t>Aktywność społeczna, kultura i edukacja</w:t>
      </w:r>
      <w:bookmarkEnd w:id="102"/>
    </w:p>
    <w:p w:rsidR="00353965" w:rsidRDefault="00353965" w:rsidP="00101706">
      <w:pPr>
        <w:spacing w:line="276" w:lineRule="auto"/>
        <w:ind w:firstLine="851"/>
        <w:jc w:val="both"/>
      </w:pPr>
      <w:r w:rsidRPr="00A46E7A">
        <w:t xml:space="preserve">Obszar </w:t>
      </w:r>
      <w:r>
        <w:t>aktywności społecznej</w:t>
      </w:r>
      <w:r w:rsidRPr="00A46E7A">
        <w:t xml:space="preserve"> na spotkaniach warsztatowych omawiany był </w:t>
      </w:r>
      <w:r>
        <w:t>łącznie ze sferą kultury oraz edukacji.</w:t>
      </w:r>
      <w:r w:rsidRPr="00A46E7A">
        <w:t xml:space="preserve"> </w:t>
      </w:r>
    </w:p>
    <w:p w:rsidR="00784796" w:rsidRPr="00A46E7A" w:rsidRDefault="00784796" w:rsidP="00353965">
      <w:pPr>
        <w:spacing w:before="100" w:beforeAutospacing="1" w:line="276" w:lineRule="auto"/>
      </w:pPr>
      <w:r w:rsidRPr="00A46E7A">
        <w:t>W zakresie aktywności społecznej:</w:t>
      </w:r>
    </w:p>
    <w:p w:rsidR="00784796" w:rsidRPr="00A46E7A" w:rsidRDefault="00784796" w:rsidP="00101706">
      <w:pPr>
        <w:pStyle w:val="Akapitzlist"/>
        <w:numPr>
          <w:ilvl w:val="0"/>
          <w:numId w:val="72"/>
        </w:numPr>
        <w:spacing w:line="276" w:lineRule="auto"/>
        <w:ind w:left="284" w:hanging="284"/>
        <w:jc w:val="both"/>
      </w:pPr>
      <w:r w:rsidRPr="00A46E7A">
        <w:t xml:space="preserve">Ważną rolę odgrywa </w:t>
      </w:r>
      <w:r w:rsidR="00101706">
        <w:t>Stowarzyszenie „</w:t>
      </w:r>
      <w:r w:rsidRPr="00A46E7A">
        <w:t>Kraina Sanu</w:t>
      </w:r>
      <w:r w:rsidR="00101706">
        <w:t xml:space="preserve">” - </w:t>
      </w:r>
      <w:r w:rsidR="00101706" w:rsidRPr="00A46E7A">
        <w:t>Lokalna Grupa Działania</w:t>
      </w:r>
      <w:r w:rsidR="00101706">
        <w:t xml:space="preserve">. Jej działania wymagają jednak znacznie większego dofinansowania ze strony dostępnych funduszów Unii Europejskiej. </w:t>
      </w:r>
    </w:p>
    <w:p w:rsidR="00784796" w:rsidRPr="00A46E7A" w:rsidRDefault="00101706" w:rsidP="00101706">
      <w:pPr>
        <w:pStyle w:val="Akapitzlist"/>
        <w:numPr>
          <w:ilvl w:val="0"/>
          <w:numId w:val="72"/>
        </w:numPr>
        <w:spacing w:line="276" w:lineRule="auto"/>
        <w:ind w:left="284" w:hanging="284"/>
        <w:jc w:val="both"/>
      </w:pPr>
      <w:r>
        <w:t>W sektorze NGO</w:t>
      </w:r>
      <w:r w:rsidR="00784796" w:rsidRPr="00A46E7A">
        <w:t xml:space="preserve"> działają liczne stowarzyszenia m.in.: Stowarzy</w:t>
      </w:r>
      <w:r>
        <w:t>szenie Przyjaciół Gminy Tryńcza,</w:t>
      </w:r>
      <w:r w:rsidR="00784796" w:rsidRPr="00A46E7A">
        <w:t xml:space="preserve"> Stowarzyszenie Przyjaciół Czytelnictwa, Stowarzyszenie Turki, Parafialne </w:t>
      </w:r>
      <w:r w:rsidR="00784796" w:rsidRPr="00A46E7A">
        <w:lastRenderedPageBreak/>
        <w:t xml:space="preserve">Stowarzyszenie Rozwoju </w:t>
      </w:r>
      <w:r>
        <w:t>„</w:t>
      </w:r>
      <w:r w:rsidR="00784796" w:rsidRPr="00A46E7A">
        <w:t>Wiara</w:t>
      </w:r>
      <w:r>
        <w:t>”, Gniewczyńskie Stowarzyszenie na rzecz Rozwoju Wsi, S</w:t>
      </w:r>
      <w:r w:rsidR="00784796" w:rsidRPr="00A46E7A">
        <w:t xml:space="preserve">towarzyszenia chóralne – wśród nich chór </w:t>
      </w:r>
      <w:proofErr w:type="spellStart"/>
      <w:r w:rsidR="00784796" w:rsidRPr="00A46E7A">
        <w:t>Kantilena</w:t>
      </w:r>
      <w:proofErr w:type="spellEnd"/>
      <w:r w:rsidR="00784796" w:rsidRPr="00A46E7A">
        <w:t xml:space="preserve"> i zespoły śpiewacze „</w:t>
      </w:r>
      <w:proofErr w:type="spellStart"/>
      <w:r w:rsidR="00784796" w:rsidRPr="00A46E7A">
        <w:t>Jagiellanie</w:t>
      </w:r>
      <w:proofErr w:type="spellEnd"/>
      <w:r w:rsidR="00784796" w:rsidRPr="00A46E7A">
        <w:t xml:space="preserve">”, „Śpiewające Zośki”, „Dolanie”, </w:t>
      </w:r>
      <w:r>
        <w:t>Kapela Ludowo-B</w:t>
      </w:r>
      <w:r w:rsidR="00784796" w:rsidRPr="00A46E7A">
        <w:t xml:space="preserve">iesiadna, młodzieżowa orkiestra dęta, grupa </w:t>
      </w:r>
      <w:r w:rsidRPr="00A46E7A">
        <w:t>ma</w:t>
      </w:r>
      <w:r>
        <w:t>rion</w:t>
      </w:r>
      <w:r w:rsidRPr="00A46E7A">
        <w:t>etkowa</w:t>
      </w:r>
      <w:r w:rsidR="00784796" w:rsidRPr="00A46E7A">
        <w:t xml:space="preserve"> </w:t>
      </w:r>
      <w:r>
        <w:t>„</w:t>
      </w:r>
      <w:r w:rsidR="00784796" w:rsidRPr="00A46E7A">
        <w:t>Finezja</w:t>
      </w:r>
      <w:r>
        <w:t>”</w:t>
      </w:r>
      <w:r w:rsidR="00784796" w:rsidRPr="00A46E7A">
        <w:t>, zespół wokalny „Hit”, zespół wokalny „Asy”, zespół wokalno-instrumentalny „H-Z”, chór mieszany z Gniewczyny Łańcucki</w:t>
      </w:r>
      <w:r>
        <w:t>ej, grupa teatralno-obrzędowa, Kapela L</w:t>
      </w:r>
      <w:r w:rsidR="00784796" w:rsidRPr="00A46E7A">
        <w:t>udowa z Gniewczyny Ła</w:t>
      </w:r>
      <w:r>
        <w:t xml:space="preserve">ńcuckiej, </w:t>
      </w:r>
      <w:proofErr w:type="spellStart"/>
      <w:r>
        <w:t>schole</w:t>
      </w:r>
      <w:proofErr w:type="spellEnd"/>
      <w:r w:rsidR="00784796" w:rsidRPr="00A46E7A">
        <w:t>, zespół inst</w:t>
      </w:r>
      <w:r w:rsidR="00D13361">
        <w:t>rumentów dętych „</w:t>
      </w:r>
      <w:proofErr w:type="spellStart"/>
      <w:r w:rsidR="00D13361">
        <w:t>Stick</w:t>
      </w:r>
      <w:proofErr w:type="spellEnd"/>
      <w:r w:rsidR="00D13361">
        <w:t xml:space="preserve"> </w:t>
      </w:r>
      <w:proofErr w:type="spellStart"/>
      <w:r w:rsidR="00D13361">
        <w:t>Brass</w:t>
      </w:r>
      <w:proofErr w:type="spellEnd"/>
      <w:r w:rsidR="00D13361">
        <w:t>”, kółko rękodzielnicze z </w:t>
      </w:r>
      <w:r w:rsidR="00784796" w:rsidRPr="00A46E7A">
        <w:t xml:space="preserve">Gniewczyny Łańcuckiej (liczące około 25-30 osób), grupa nieformalna </w:t>
      </w:r>
      <w:r>
        <w:t>w bibliotece gminnej w Tryńczy.</w:t>
      </w:r>
    </w:p>
    <w:p w:rsidR="00784796" w:rsidRPr="00A46E7A" w:rsidRDefault="00101706" w:rsidP="00101706">
      <w:pPr>
        <w:pStyle w:val="Akapitzlist"/>
        <w:numPr>
          <w:ilvl w:val="0"/>
          <w:numId w:val="72"/>
        </w:numPr>
        <w:spacing w:line="276" w:lineRule="auto"/>
        <w:ind w:left="284" w:hanging="284"/>
        <w:jc w:val="both"/>
      </w:pPr>
      <w:r>
        <w:t>Na terenie G</w:t>
      </w:r>
      <w:r w:rsidR="00784796" w:rsidRPr="00A46E7A">
        <w:t>miny odbywały się szkoleni</w:t>
      </w:r>
      <w:r w:rsidR="00DB39B3">
        <w:t>a organizowane przez NGO spoza G</w:t>
      </w:r>
      <w:r w:rsidR="00784796" w:rsidRPr="00A46E7A">
        <w:t>miny, np. Leżajskie Stowarzyszenie</w:t>
      </w:r>
      <w:r w:rsidR="00DB39B3">
        <w:t xml:space="preserve"> Rozwoju, Dębicki Klub Biznesu.</w:t>
      </w:r>
    </w:p>
    <w:p w:rsidR="00784796" w:rsidRPr="00A46E7A" w:rsidRDefault="00784796" w:rsidP="00101706">
      <w:pPr>
        <w:pStyle w:val="Akapitzlist"/>
        <w:numPr>
          <w:ilvl w:val="0"/>
          <w:numId w:val="72"/>
        </w:numPr>
        <w:spacing w:line="276" w:lineRule="auto"/>
        <w:ind w:left="284" w:hanging="284"/>
        <w:jc w:val="both"/>
      </w:pPr>
      <w:r w:rsidRPr="00A46E7A">
        <w:t xml:space="preserve">Na przestrzeni ostatnich kilku lat odbywały się </w:t>
      </w:r>
      <w:r w:rsidR="00DB39B3">
        <w:t>szkolenia w ramach aktywizacji</w:t>
      </w:r>
      <w:r w:rsidRPr="00A46E7A">
        <w:t xml:space="preserve"> osób 50+ oraz w </w:t>
      </w:r>
      <w:r w:rsidR="00DB39B3">
        <w:t>dotyczące spółdzielni socjalnych.</w:t>
      </w:r>
    </w:p>
    <w:p w:rsidR="00784796" w:rsidRPr="00A46E7A" w:rsidRDefault="00784796" w:rsidP="00101706">
      <w:pPr>
        <w:pStyle w:val="Akapitzlist"/>
        <w:numPr>
          <w:ilvl w:val="0"/>
          <w:numId w:val="72"/>
        </w:numPr>
        <w:spacing w:line="276" w:lineRule="auto"/>
        <w:ind w:left="284" w:hanging="284"/>
      </w:pPr>
      <w:r w:rsidRPr="00A46E7A">
        <w:t>I</w:t>
      </w:r>
      <w:r w:rsidR="00DB39B3">
        <w:t>stnieją koła gospodyń wiejskich</w:t>
      </w:r>
      <w:r w:rsidRPr="00A46E7A">
        <w:t xml:space="preserve"> </w:t>
      </w:r>
      <w:r w:rsidR="00DB39B3">
        <w:t xml:space="preserve">(jednak </w:t>
      </w:r>
      <w:r w:rsidRPr="00A46E7A">
        <w:t>nie wszystkie są aktywne</w:t>
      </w:r>
      <w:r w:rsidR="00DB39B3">
        <w:t>).</w:t>
      </w:r>
    </w:p>
    <w:p w:rsidR="00784796" w:rsidRPr="00A46E7A" w:rsidRDefault="00DB39B3" w:rsidP="00101706">
      <w:pPr>
        <w:pStyle w:val="Akapitzlist"/>
        <w:numPr>
          <w:ilvl w:val="0"/>
          <w:numId w:val="72"/>
        </w:numPr>
        <w:spacing w:line="276" w:lineRule="auto"/>
        <w:ind w:left="284" w:hanging="284"/>
      </w:pPr>
      <w:r>
        <w:t>Na terenie Gminy działają 4 kluby sportowe.</w:t>
      </w:r>
    </w:p>
    <w:p w:rsidR="00784796" w:rsidRPr="00A46E7A" w:rsidRDefault="00DB39B3" w:rsidP="00101706">
      <w:pPr>
        <w:pStyle w:val="Akapitzlist"/>
        <w:numPr>
          <w:ilvl w:val="0"/>
          <w:numId w:val="72"/>
        </w:numPr>
        <w:spacing w:line="276" w:lineRule="auto"/>
        <w:ind w:left="284" w:hanging="284"/>
        <w:jc w:val="both"/>
      </w:pPr>
      <w:r>
        <w:t>W G</w:t>
      </w:r>
      <w:r w:rsidR="00784796" w:rsidRPr="00A46E7A">
        <w:t>minie funkcjonuje 7 jednos</w:t>
      </w:r>
      <w:r>
        <w:t>tek Ochotniczej Straży Pożarnej.</w:t>
      </w:r>
    </w:p>
    <w:p w:rsidR="00784796" w:rsidRPr="00A46E7A" w:rsidRDefault="00784796" w:rsidP="00101706">
      <w:pPr>
        <w:pStyle w:val="Akapitzlist"/>
        <w:numPr>
          <w:ilvl w:val="0"/>
          <w:numId w:val="72"/>
        </w:numPr>
        <w:spacing w:line="276" w:lineRule="auto"/>
        <w:ind w:left="284" w:hanging="284"/>
        <w:jc w:val="both"/>
      </w:pPr>
      <w:r w:rsidRPr="00A46E7A">
        <w:t>Istnieją konkursy dla NGO ogłaszane przez Urząd Gminy</w:t>
      </w:r>
      <w:r w:rsidR="00DB39B3">
        <w:t>.</w:t>
      </w:r>
    </w:p>
    <w:p w:rsidR="00784796" w:rsidRPr="00A46E7A" w:rsidRDefault="00784796" w:rsidP="00101706">
      <w:pPr>
        <w:pStyle w:val="Akapitzlist"/>
        <w:numPr>
          <w:ilvl w:val="0"/>
          <w:numId w:val="72"/>
        </w:numPr>
        <w:spacing w:line="276" w:lineRule="auto"/>
        <w:ind w:left="284" w:hanging="284"/>
        <w:jc w:val="both"/>
      </w:pPr>
      <w:r w:rsidRPr="00A46E7A">
        <w:t>Gmina często dotuje w ramach</w:t>
      </w:r>
      <w:r w:rsidR="00DB39B3">
        <w:t xml:space="preserve"> konkursów</w:t>
      </w:r>
      <w:r w:rsidRPr="00A46E7A">
        <w:t xml:space="preserve"> działalnoś</w:t>
      </w:r>
      <w:r w:rsidR="00A31174">
        <w:t xml:space="preserve">ć klubów i propagowanie sportu </w:t>
      </w:r>
      <w:r w:rsidR="00DB39B3">
        <w:t>na podstawie ustawy o sporcie.</w:t>
      </w:r>
    </w:p>
    <w:p w:rsidR="00784796" w:rsidRPr="00A46E7A" w:rsidRDefault="00DB39B3" w:rsidP="00101706">
      <w:pPr>
        <w:pStyle w:val="Akapitzlist"/>
        <w:numPr>
          <w:ilvl w:val="0"/>
          <w:numId w:val="72"/>
        </w:numPr>
        <w:spacing w:line="276" w:lineRule="auto"/>
        <w:ind w:left="284" w:hanging="284"/>
        <w:jc w:val="both"/>
      </w:pPr>
      <w:r>
        <w:t>Brak działającego w Gminie klubu seniora. Jednak</w:t>
      </w:r>
      <w:r w:rsidR="00784796" w:rsidRPr="00A46E7A">
        <w:t xml:space="preserve"> biblioteka oraz Trynieckie Centrum Kultury organizują zajęcia, wycieczki, styczniowe spotka</w:t>
      </w:r>
      <w:r>
        <w:t>nia dla osób starszych.</w:t>
      </w:r>
    </w:p>
    <w:p w:rsidR="00784796" w:rsidRPr="00A46E7A" w:rsidRDefault="00DB39B3" w:rsidP="00101706">
      <w:pPr>
        <w:pStyle w:val="Akapitzlist"/>
        <w:numPr>
          <w:ilvl w:val="0"/>
          <w:numId w:val="72"/>
        </w:numPr>
        <w:spacing w:line="276" w:lineRule="auto"/>
        <w:ind w:left="284" w:hanging="284"/>
        <w:jc w:val="both"/>
      </w:pPr>
      <w:r>
        <w:t>R</w:t>
      </w:r>
      <w:r w:rsidRPr="00A46E7A">
        <w:t xml:space="preserve">ealizowany </w:t>
      </w:r>
      <w:r>
        <w:t>b</w:t>
      </w:r>
      <w:r w:rsidR="00784796" w:rsidRPr="00A46E7A">
        <w:t>ył także program międzypokoleniowy z</w:t>
      </w:r>
      <w:r>
        <w:t>e Stowarzyszeniem</w:t>
      </w:r>
      <w:r w:rsidR="00784796" w:rsidRPr="00A46E7A">
        <w:t xml:space="preserve"> „</w:t>
      </w:r>
      <w:r w:rsidR="00A31174">
        <w:t>Kraina</w:t>
      </w:r>
      <w:r w:rsidR="00784796" w:rsidRPr="00A46E7A">
        <w:t xml:space="preserve"> Sanu”</w:t>
      </w:r>
      <w:r>
        <w:t xml:space="preserve"> – Lokalna Grupa Działania.</w:t>
      </w:r>
    </w:p>
    <w:p w:rsidR="00784796" w:rsidRPr="00A46E7A" w:rsidRDefault="00784796" w:rsidP="00101706">
      <w:pPr>
        <w:pStyle w:val="Akapitzlist"/>
        <w:numPr>
          <w:ilvl w:val="0"/>
          <w:numId w:val="72"/>
        </w:numPr>
        <w:spacing w:line="276" w:lineRule="auto"/>
        <w:ind w:left="284" w:hanging="284"/>
        <w:jc w:val="both"/>
      </w:pPr>
      <w:r w:rsidRPr="00A46E7A">
        <w:t xml:space="preserve">Wskazane byłoby </w:t>
      </w:r>
      <w:r w:rsidR="00DB39B3">
        <w:t>wsparcie w animacji kulturalnej.</w:t>
      </w:r>
    </w:p>
    <w:p w:rsidR="00784796" w:rsidRPr="00A46E7A" w:rsidRDefault="00784796" w:rsidP="00101706">
      <w:pPr>
        <w:pStyle w:val="Akapitzlist"/>
        <w:numPr>
          <w:ilvl w:val="0"/>
          <w:numId w:val="72"/>
        </w:numPr>
        <w:spacing w:line="276" w:lineRule="auto"/>
        <w:ind w:left="284" w:hanging="284"/>
        <w:jc w:val="both"/>
      </w:pPr>
      <w:r w:rsidRPr="00A46E7A">
        <w:t>Przydatny byłby rozwój sfery spółdzielni socjalnych o</w:t>
      </w:r>
      <w:r w:rsidR="00DB39B3">
        <w:t>raz sektora ekonomii społecznej.</w:t>
      </w:r>
    </w:p>
    <w:p w:rsidR="00784796" w:rsidRPr="00A46E7A" w:rsidRDefault="00784796" w:rsidP="00101706">
      <w:pPr>
        <w:pStyle w:val="Akapitzlist"/>
        <w:numPr>
          <w:ilvl w:val="0"/>
          <w:numId w:val="72"/>
        </w:numPr>
        <w:spacing w:line="276" w:lineRule="auto"/>
        <w:ind w:left="284" w:hanging="284"/>
        <w:jc w:val="both"/>
      </w:pPr>
      <w:r w:rsidRPr="00A46E7A">
        <w:t xml:space="preserve">Fundusze poręczeniowe i pożyczkowe </w:t>
      </w:r>
      <w:r w:rsidR="00DB39B3" w:rsidRPr="00A46E7A">
        <w:t xml:space="preserve">dostępne </w:t>
      </w:r>
      <w:r w:rsidRPr="00A46E7A">
        <w:t>są dla przedsiębiorców,</w:t>
      </w:r>
      <w:r w:rsidR="00D13361">
        <w:t xml:space="preserve"> </w:t>
      </w:r>
      <w:r w:rsidR="00DB39B3">
        <w:t>jednak</w:t>
      </w:r>
      <w:r w:rsidR="00D13361">
        <w:t xml:space="preserve"> nie ma ich dla sektora NGO</w:t>
      </w:r>
      <w:r w:rsidR="00DB39B3">
        <w:t>.</w:t>
      </w:r>
    </w:p>
    <w:p w:rsidR="00784796" w:rsidRPr="00A46E7A" w:rsidRDefault="00784796" w:rsidP="00101706">
      <w:pPr>
        <w:pStyle w:val="Akapitzlist"/>
        <w:numPr>
          <w:ilvl w:val="0"/>
          <w:numId w:val="72"/>
        </w:numPr>
        <w:spacing w:line="276" w:lineRule="auto"/>
        <w:ind w:left="284" w:hanging="284"/>
        <w:jc w:val="both"/>
      </w:pPr>
      <w:r w:rsidRPr="00A46E7A">
        <w:t>Brak jest konkursów na podstawie ustawy o dzi</w:t>
      </w:r>
      <w:r w:rsidR="00D13361">
        <w:t>ałalności pożytku publicznego i </w:t>
      </w:r>
      <w:r w:rsidR="00DB39B3">
        <w:t>wolontariacie.</w:t>
      </w:r>
    </w:p>
    <w:p w:rsidR="00784796" w:rsidRPr="00A46E7A" w:rsidRDefault="00784796" w:rsidP="00101706">
      <w:pPr>
        <w:pStyle w:val="Akapitzlist"/>
        <w:numPr>
          <w:ilvl w:val="0"/>
          <w:numId w:val="72"/>
        </w:numPr>
        <w:spacing w:line="276" w:lineRule="auto"/>
        <w:ind w:left="284" w:hanging="284"/>
        <w:jc w:val="both"/>
      </w:pPr>
      <w:r w:rsidRPr="00A46E7A">
        <w:t xml:space="preserve">Aktywność oddolna </w:t>
      </w:r>
      <w:r w:rsidR="00DB39B3">
        <w:t xml:space="preserve">mieszkańców Gminy </w:t>
      </w:r>
      <w:r w:rsidRPr="00A46E7A">
        <w:t>oceniana</w:t>
      </w:r>
      <w:r w:rsidR="00DB39B3">
        <w:t xml:space="preserve"> jest jako zaledwie dostateczna.</w:t>
      </w:r>
    </w:p>
    <w:p w:rsidR="00784796" w:rsidRPr="00A46E7A" w:rsidRDefault="00DB39B3" w:rsidP="00101706">
      <w:pPr>
        <w:pStyle w:val="Akapitzlist"/>
        <w:numPr>
          <w:ilvl w:val="0"/>
          <w:numId w:val="72"/>
        </w:numPr>
        <w:spacing w:line="276" w:lineRule="auto"/>
        <w:ind w:left="284" w:hanging="284"/>
        <w:jc w:val="both"/>
      </w:pPr>
      <w:r>
        <w:t>Zauważalnych jest d</w:t>
      </w:r>
      <w:r w:rsidR="00784796" w:rsidRPr="00A46E7A">
        <w:t xml:space="preserve">użo jest postaw </w:t>
      </w:r>
      <w:r>
        <w:t xml:space="preserve">bierności </w:t>
      </w:r>
      <w:r w:rsidR="00784796" w:rsidRPr="00A46E7A">
        <w:t>i roszczeniowości</w:t>
      </w:r>
      <w:r>
        <w:t xml:space="preserve"> ze strony mieszkańców Gminy.</w:t>
      </w:r>
    </w:p>
    <w:p w:rsidR="00784796" w:rsidRPr="00A46E7A" w:rsidRDefault="00DB39B3" w:rsidP="00101706">
      <w:pPr>
        <w:pStyle w:val="Akapitzlist"/>
        <w:numPr>
          <w:ilvl w:val="0"/>
          <w:numId w:val="72"/>
        </w:numPr>
        <w:spacing w:line="276" w:lineRule="auto"/>
        <w:ind w:left="284" w:hanging="284"/>
        <w:jc w:val="both"/>
      </w:pPr>
      <w:r>
        <w:t>Rodzą się</w:t>
      </w:r>
      <w:r w:rsidR="00784796" w:rsidRPr="00A46E7A">
        <w:t xml:space="preserve"> nieliczne inicjatywy np. w zakresie organizacji tras i zajęć z </w:t>
      </w:r>
      <w:proofErr w:type="spellStart"/>
      <w:r w:rsidR="00784796" w:rsidRPr="00DB39B3">
        <w:t>nordic</w:t>
      </w:r>
      <w:proofErr w:type="spellEnd"/>
      <w:r w:rsidR="00784796" w:rsidRPr="00DB39B3">
        <w:t xml:space="preserve"> </w:t>
      </w:r>
      <w:proofErr w:type="spellStart"/>
      <w:r w:rsidR="00784796" w:rsidRPr="00DB39B3">
        <w:t>walking</w:t>
      </w:r>
      <w:proofErr w:type="spellEnd"/>
      <w:r>
        <w:t>.</w:t>
      </w:r>
    </w:p>
    <w:p w:rsidR="00784796" w:rsidRPr="00A46E7A" w:rsidRDefault="00784796" w:rsidP="00101706">
      <w:pPr>
        <w:pStyle w:val="Akapitzlist"/>
        <w:numPr>
          <w:ilvl w:val="0"/>
          <w:numId w:val="72"/>
        </w:numPr>
        <w:spacing w:line="276" w:lineRule="auto"/>
        <w:ind w:left="284" w:hanging="284"/>
        <w:jc w:val="both"/>
      </w:pPr>
      <w:r w:rsidRPr="00A46E7A">
        <w:t>Warto starać się o po</w:t>
      </w:r>
      <w:r w:rsidR="00DB39B3">
        <w:t>budzenia aktywności mieszkańców.</w:t>
      </w:r>
    </w:p>
    <w:p w:rsidR="00784796" w:rsidRPr="00A46E7A" w:rsidRDefault="00DB39B3" w:rsidP="00101706">
      <w:pPr>
        <w:pStyle w:val="Akapitzlist"/>
        <w:numPr>
          <w:ilvl w:val="0"/>
          <w:numId w:val="72"/>
        </w:numPr>
        <w:spacing w:line="276" w:lineRule="auto"/>
        <w:ind w:left="284" w:hanging="284"/>
        <w:jc w:val="both"/>
      </w:pPr>
      <w:r>
        <w:t>Odbywają się zebrania sołeckie, które notują niską frekwencję, jednak</w:t>
      </w:r>
      <w:r w:rsidR="00784796" w:rsidRPr="00A46E7A">
        <w:t xml:space="preserve"> </w:t>
      </w:r>
      <w:r>
        <w:t xml:space="preserve">dostrzegalny jest wzrost </w:t>
      </w:r>
      <w:r w:rsidR="00784796" w:rsidRPr="00A46E7A">
        <w:t>zaint</w:t>
      </w:r>
      <w:r>
        <w:t>eresowania nimi</w:t>
      </w:r>
      <w:r w:rsidR="00784796" w:rsidRPr="00A46E7A">
        <w:t xml:space="preserve"> – szczególnie </w:t>
      </w:r>
      <w:r w:rsidRPr="00A46E7A">
        <w:t xml:space="preserve">zebraniami </w:t>
      </w:r>
      <w:r w:rsidR="00784796" w:rsidRPr="00A46E7A">
        <w:t>rocznymi, w których uczestniczy wójt i przedstawiciele UG</w:t>
      </w:r>
      <w:r>
        <w:t>.</w:t>
      </w:r>
    </w:p>
    <w:p w:rsidR="00784796" w:rsidRPr="00A46E7A" w:rsidRDefault="00784796" w:rsidP="00101706">
      <w:pPr>
        <w:pStyle w:val="Akapitzlist"/>
        <w:numPr>
          <w:ilvl w:val="0"/>
          <w:numId w:val="72"/>
        </w:numPr>
        <w:spacing w:line="276" w:lineRule="auto"/>
        <w:ind w:left="284" w:hanging="284"/>
        <w:jc w:val="both"/>
      </w:pPr>
      <w:r w:rsidRPr="00A46E7A">
        <w:t>Warto r</w:t>
      </w:r>
      <w:r w:rsidR="00DB39B3">
        <w:t>ozwijać współpracę z sołtysami, a</w:t>
      </w:r>
      <w:r w:rsidRPr="00A46E7A">
        <w:t xml:space="preserve"> zebrania wykorzystać d</w:t>
      </w:r>
      <w:r w:rsidR="00DB39B3">
        <w:t>o promocji niektórych proponowanych rozwiązań.</w:t>
      </w:r>
    </w:p>
    <w:p w:rsidR="00784796" w:rsidRDefault="00784796" w:rsidP="00101706">
      <w:pPr>
        <w:pStyle w:val="Akapitzlist"/>
        <w:numPr>
          <w:ilvl w:val="0"/>
          <w:numId w:val="72"/>
        </w:numPr>
        <w:spacing w:line="276" w:lineRule="auto"/>
        <w:ind w:left="284" w:hanging="284"/>
        <w:jc w:val="both"/>
      </w:pPr>
      <w:r w:rsidRPr="00A46E7A">
        <w:t>Ważnym wymiarem aktywności mieszkańców jest także zaangażo</w:t>
      </w:r>
      <w:r w:rsidR="00DB39B3">
        <w:t>wanie w życie religijne. Na terenie G</w:t>
      </w:r>
      <w:r w:rsidRPr="00A46E7A">
        <w:t xml:space="preserve">miny działają 4 parafie oraz 2 kaplice </w:t>
      </w:r>
      <w:r w:rsidR="00DB39B3">
        <w:t>przedpogrzebowe. P</w:t>
      </w:r>
      <w:r w:rsidRPr="00A46E7A">
        <w:t xml:space="preserve">rzy parafiach </w:t>
      </w:r>
      <w:r w:rsidR="00DB39B3">
        <w:t>funkcjonują</w:t>
      </w:r>
      <w:r w:rsidRPr="00A46E7A">
        <w:t xml:space="preserve"> m.in.</w:t>
      </w:r>
      <w:r w:rsidR="00DB39B3">
        <w:t>:</w:t>
      </w:r>
      <w:r w:rsidRPr="00A46E7A">
        <w:t xml:space="preserve"> </w:t>
      </w:r>
      <w:r w:rsidR="00A31174">
        <w:t xml:space="preserve">Akcja Katolicka, </w:t>
      </w:r>
      <w:r w:rsidRPr="00A46E7A">
        <w:t xml:space="preserve">ruch apostolstwa młodzieży, koła ministrantów itp. Warto tę aktywność przenosić także na inne sfery i rozwijać współpracę. </w:t>
      </w:r>
    </w:p>
    <w:p w:rsidR="00DB39B3" w:rsidRPr="00A46E7A" w:rsidRDefault="00DB39B3" w:rsidP="00101706">
      <w:pPr>
        <w:pStyle w:val="Akapitzlist"/>
        <w:numPr>
          <w:ilvl w:val="0"/>
          <w:numId w:val="72"/>
        </w:numPr>
        <w:spacing w:line="276" w:lineRule="auto"/>
        <w:ind w:left="284" w:hanging="284"/>
        <w:jc w:val="both"/>
      </w:pPr>
      <w:r>
        <w:lastRenderedPageBreak/>
        <w:t>Warto zwrócić uwagę na fakt, że Gmina Tryńcza po raz drugi zdobyła nagrodę „Aktywnego Kreatora Kapitału Społecznego”.</w:t>
      </w:r>
    </w:p>
    <w:p w:rsidR="00F10705" w:rsidRDefault="00F10705" w:rsidP="00A46E7A">
      <w:pPr>
        <w:spacing w:line="276" w:lineRule="auto"/>
      </w:pPr>
    </w:p>
    <w:p w:rsidR="00F10705" w:rsidRPr="00A46E7A" w:rsidRDefault="00F10705" w:rsidP="00A46E7A">
      <w:pPr>
        <w:spacing w:line="276" w:lineRule="auto"/>
      </w:pPr>
    </w:p>
    <w:p w:rsidR="00784796" w:rsidRPr="00A46E7A" w:rsidRDefault="00784796" w:rsidP="00353965">
      <w:pPr>
        <w:spacing w:line="276" w:lineRule="auto"/>
      </w:pPr>
      <w:r w:rsidRPr="00A46E7A">
        <w:t>W dziedzinie rozwoju kultury stwierdzone zostały następujące kwestie:</w:t>
      </w:r>
    </w:p>
    <w:p w:rsidR="00784796" w:rsidRPr="00A46E7A" w:rsidRDefault="00354283" w:rsidP="00354283">
      <w:pPr>
        <w:pStyle w:val="Akapitzlist"/>
        <w:numPr>
          <w:ilvl w:val="0"/>
          <w:numId w:val="73"/>
        </w:numPr>
        <w:spacing w:line="276" w:lineRule="auto"/>
        <w:ind w:left="284" w:hanging="284"/>
        <w:jc w:val="both"/>
      </w:pPr>
      <w:r>
        <w:t>W G</w:t>
      </w:r>
      <w:r w:rsidR="00784796" w:rsidRPr="00A46E7A">
        <w:t xml:space="preserve">minie organizowanych jest dużo imprez </w:t>
      </w:r>
      <w:r>
        <w:t>kulturalnych (około 9</w:t>
      </w:r>
      <w:r w:rsidR="00784796" w:rsidRPr="00A46E7A">
        <w:t xml:space="preserve">0 w każdym roku, </w:t>
      </w:r>
      <w:r>
        <w:br/>
      </w:r>
      <w:r w:rsidR="00784796" w:rsidRPr="00A46E7A">
        <w:t>w tym np. rekonstrukcja obrony mostu na Wisłoku z 10.09.1939, noc ś</w:t>
      </w:r>
      <w:r w:rsidR="003F458E">
        <w:t>więtojańska nad Wisłokiem, dni G</w:t>
      </w:r>
      <w:r w:rsidR="00784796" w:rsidRPr="00A46E7A">
        <w:t>miny Tryńcza</w:t>
      </w:r>
      <w:r>
        <w:t>.</w:t>
      </w:r>
    </w:p>
    <w:p w:rsidR="00784796" w:rsidRPr="00A46E7A" w:rsidRDefault="00784796" w:rsidP="00354283">
      <w:pPr>
        <w:pStyle w:val="Akapitzlist"/>
        <w:numPr>
          <w:ilvl w:val="0"/>
          <w:numId w:val="73"/>
        </w:numPr>
        <w:spacing w:line="276" w:lineRule="auto"/>
        <w:ind w:left="284" w:hanging="284"/>
        <w:jc w:val="both"/>
      </w:pPr>
      <w:r w:rsidRPr="00A46E7A">
        <w:t>Pielęgnowane są lokalne zwyczaje i obrzędy, np. działa 5</w:t>
      </w:r>
      <w:r w:rsidR="00354283">
        <w:t xml:space="preserve"> straży grobowych tzw. „Turków”.</w:t>
      </w:r>
    </w:p>
    <w:p w:rsidR="00784796" w:rsidRPr="00A46E7A" w:rsidRDefault="00784796" w:rsidP="00354283">
      <w:pPr>
        <w:pStyle w:val="Akapitzlist"/>
        <w:numPr>
          <w:ilvl w:val="0"/>
          <w:numId w:val="73"/>
        </w:numPr>
        <w:spacing w:line="276" w:lineRule="auto"/>
        <w:ind w:left="284" w:hanging="284"/>
        <w:jc w:val="both"/>
      </w:pPr>
      <w:r w:rsidRPr="00A46E7A">
        <w:t>Istnieją przejawy autentycznego folkloru, który  wymaga ochron</w:t>
      </w:r>
      <w:r w:rsidR="00354283">
        <w:t>y i promocji (np. wydania zbior</w:t>
      </w:r>
      <w:r w:rsidRPr="00A46E7A">
        <w:t xml:space="preserve">u </w:t>
      </w:r>
      <w:r w:rsidR="00354283">
        <w:t>utworów i nagrań).</w:t>
      </w:r>
    </w:p>
    <w:p w:rsidR="00784796" w:rsidRPr="00A46E7A" w:rsidRDefault="00784796" w:rsidP="00354283">
      <w:pPr>
        <w:pStyle w:val="Akapitzlist"/>
        <w:numPr>
          <w:ilvl w:val="0"/>
          <w:numId w:val="73"/>
        </w:numPr>
        <w:spacing w:line="276" w:lineRule="auto"/>
        <w:ind w:left="284" w:hanging="284"/>
        <w:jc w:val="both"/>
      </w:pPr>
      <w:r w:rsidRPr="00A46E7A">
        <w:t xml:space="preserve">W placówkach kulturalnych </w:t>
      </w:r>
      <w:r w:rsidR="00354283" w:rsidRPr="00A46E7A">
        <w:t xml:space="preserve">od 11 lat </w:t>
      </w:r>
      <w:r w:rsidRPr="00A46E7A">
        <w:t>odbywają się spotkania z twórc</w:t>
      </w:r>
      <w:r w:rsidR="003B0A00">
        <w:t>ami ludowymi z </w:t>
      </w:r>
      <w:r w:rsidR="00354283">
        <w:t>terenu Gminy -</w:t>
      </w:r>
      <w:r w:rsidRPr="00A46E7A">
        <w:t xml:space="preserve"> jest ponad 50 twórców działających w różnych dyscyplinach (malarstwo, rzeźba, </w:t>
      </w:r>
      <w:proofErr w:type="spellStart"/>
      <w:r w:rsidRPr="00A46E7A">
        <w:t>bibułkarstwo</w:t>
      </w:r>
      <w:proofErr w:type="spellEnd"/>
      <w:r w:rsidRPr="00A46E7A">
        <w:t>, koronkarstwo, rękod</w:t>
      </w:r>
      <w:r w:rsidR="00354283">
        <w:t>zieło itp.),</w:t>
      </w:r>
      <w:r w:rsidR="00865F65">
        <w:t xml:space="preserve"> do</w:t>
      </w:r>
      <w:r w:rsidR="00354283">
        <w:t xml:space="preserve"> </w:t>
      </w:r>
      <w:r w:rsidR="00865F65">
        <w:t xml:space="preserve">których włącza się </w:t>
      </w:r>
      <w:r w:rsidR="003B0A00">
        <w:t xml:space="preserve">młodzież </w:t>
      </w:r>
      <w:r w:rsidR="00865F65">
        <w:t>z</w:t>
      </w:r>
      <w:r w:rsidR="003B0A00">
        <w:t> </w:t>
      </w:r>
      <w:r w:rsidR="00354283">
        <w:t>kół</w:t>
      </w:r>
      <w:r w:rsidR="00865F65">
        <w:t>ek</w:t>
      </w:r>
      <w:r w:rsidR="00354283">
        <w:t xml:space="preserve"> rękodzielniczych</w:t>
      </w:r>
      <w:r w:rsidR="00865F65">
        <w:t>.</w:t>
      </w:r>
    </w:p>
    <w:p w:rsidR="00784796" w:rsidRPr="00A46E7A" w:rsidRDefault="00784796" w:rsidP="00354283">
      <w:pPr>
        <w:pStyle w:val="Akapitzlist"/>
        <w:numPr>
          <w:ilvl w:val="0"/>
          <w:numId w:val="73"/>
        </w:numPr>
        <w:spacing w:line="276" w:lineRule="auto"/>
        <w:ind w:left="284" w:hanging="284"/>
        <w:jc w:val="both"/>
      </w:pPr>
      <w:r w:rsidRPr="00A46E7A">
        <w:t>Ich wyroby są prezentowane</w:t>
      </w:r>
      <w:r w:rsidR="00865F65">
        <w:t xml:space="preserve"> w trakcie organizowanych imprez kulturalnych</w:t>
      </w:r>
      <w:r w:rsidRPr="00A46E7A">
        <w:t xml:space="preserve">, </w:t>
      </w:r>
      <w:r w:rsidR="00865F65">
        <w:t>jednak</w:t>
      </w:r>
      <w:r w:rsidRPr="00A46E7A">
        <w:t xml:space="preserve"> nie ma s</w:t>
      </w:r>
      <w:r w:rsidR="00865F65">
        <w:t>klepiku, ani galerii mającej je</w:t>
      </w:r>
      <w:r w:rsidRPr="00A46E7A">
        <w:t xml:space="preserve"> w stałej ofercie – sprzedaż odbywa się doraźnie przy okazji </w:t>
      </w:r>
      <w:r w:rsidR="00865F65">
        <w:t>uroczystości i imprez lokalnych.</w:t>
      </w:r>
    </w:p>
    <w:p w:rsidR="00784796" w:rsidRPr="00A46E7A" w:rsidRDefault="00865F65" w:rsidP="00354283">
      <w:pPr>
        <w:pStyle w:val="Akapitzlist"/>
        <w:numPr>
          <w:ilvl w:val="0"/>
          <w:numId w:val="73"/>
        </w:numPr>
        <w:spacing w:line="276" w:lineRule="auto"/>
        <w:ind w:left="284" w:hanging="284"/>
        <w:jc w:val="both"/>
      </w:pPr>
      <w:r>
        <w:t>W G</w:t>
      </w:r>
      <w:r w:rsidR="00784796" w:rsidRPr="00A46E7A">
        <w:t>minie działają zespoły artystyczne, często o unikatowym repertuarze (np. grupy śpiewacze wykonujące pastorałki, czy</w:t>
      </w:r>
      <w:r>
        <w:t xml:space="preserve"> pieśni wielkopostne).</w:t>
      </w:r>
    </w:p>
    <w:p w:rsidR="00784796" w:rsidRPr="00A46E7A" w:rsidRDefault="00784796" w:rsidP="00354283">
      <w:pPr>
        <w:pStyle w:val="Akapitzlist"/>
        <w:numPr>
          <w:ilvl w:val="0"/>
          <w:numId w:val="73"/>
        </w:numPr>
        <w:spacing w:line="276" w:lineRule="auto"/>
        <w:ind w:left="284" w:hanging="284"/>
        <w:jc w:val="both"/>
      </w:pPr>
      <w:r w:rsidRPr="00A46E7A">
        <w:t xml:space="preserve">Lokalne zespoły artystyczne biorą udział </w:t>
      </w:r>
      <w:r w:rsidR="003B0A00">
        <w:t>w międzynarodowych konkursach i </w:t>
      </w:r>
      <w:r w:rsidR="00865F65">
        <w:t>pokazach.</w:t>
      </w:r>
    </w:p>
    <w:p w:rsidR="00784796" w:rsidRPr="00A46E7A" w:rsidRDefault="00865F65" w:rsidP="00865F65">
      <w:pPr>
        <w:pStyle w:val="Akapitzlist"/>
        <w:numPr>
          <w:ilvl w:val="0"/>
          <w:numId w:val="73"/>
        </w:numPr>
        <w:spacing w:line="276" w:lineRule="auto"/>
        <w:ind w:left="284" w:hanging="284"/>
        <w:jc w:val="both"/>
      </w:pPr>
      <w:r>
        <w:t>Brak jest w G</w:t>
      </w:r>
      <w:r w:rsidR="00784796" w:rsidRPr="00A46E7A">
        <w:t>minie i jej najbliższym</w:t>
      </w:r>
      <w:r>
        <w:t xml:space="preserve"> sąsiedztwie muzeum lokalnego mimo, iż </w:t>
      </w:r>
      <w:r w:rsidR="00784796" w:rsidRPr="00A46E7A">
        <w:t xml:space="preserve">w innych gminach regionu (Leżajsk, Kolbuszowa, Markowa, Sanok) działają </w:t>
      </w:r>
      <w:r>
        <w:t xml:space="preserve">takie placówki, </w:t>
      </w:r>
      <w:r>
        <w:br/>
        <w:t>z którymi w</w:t>
      </w:r>
      <w:r w:rsidR="00784796" w:rsidRPr="00A46E7A">
        <w:t>arto nawiązywać współpracę w dzi</w:t>
      </w:r>
      <w:r>
        <w:t>edzinie upowszechniania kultury lokalnej.</w:t>
      </w:r>
    </w:p>
    <w:p w:rsidR="00784796" w:rsidRPr="00A46E7A" w:rsidRDefault="00784796" w:rsidP="00354283">
      <w:pPr>
        <w:pStyle w:val="Akapitzlist"/>
        <w:numPr>
          <w:ilvl w:val="0"/>
          <w:numId w:val="73"/>
        </w:numPr>
        <w:spacing w:line="276" w:lineRule="auto"/>
        <w:ind w:left="284" w:hanging="284"/>
        <w:jc w:val="both"/>
      </w:pPr>
      <w:r w:rsidRPr="00A46E7A">
        <w:t>Istnieje plan utworzenia małej izby pamięci</w:t>
      </w:r>
      <w:r w:rsidR="00865F65">
        <w:t>,</w:t>
      </w:r>
      <w:r w:rsidRPr="00A46E7A">
        <w:t xml:space="preserve"> gromadzące</w:t>
      </w:r>
      <w:r w:rsidR="00865F65">
        <w:t>j przedmioty codziennego użytku.</w:t>
      </w:r>
    </w:p>
    <w:p w:rsidR="00784796" w:rsidRPr="00A46E7A" w:rsidRDefault="00784796" w:rsidP="00354283">
      <w:pPr>
        <w:pStyle w:val="Akapitzlist"/>
        <w:numPr>
          <w:ilvl w:val="0"/>
          <w:numId w:val="73"/>
        </w:numPr>
        <w:spacing w:line="276" w:lineRule="auto"/>
        <w:ind w:left="284" w:hanging="284"/>
        <w:jc w:val="both"/>
      </w:pPr>
      <w:r w:rsidRPr="00A46E7A">
        <w:t xml:space="preserve">Gmina bierze udział w projektach transgranicznych z Euroregionu Karpaty – w ich ramach odbywa się wymiana kulturalna z Ukrainą, </w:t>
      </w:r>
      <w:r w:rsidR="003B0A00">
        <w:t xml:space="preserve">Słowacją (starostwo </w:t>
      </w:r>
      <w:proofErr w:type="spellStart"/>
      <w:r w:rsidR="003B0A00">
        <w:t>Jablonov</w:t>
      </w:r>
      <w:proofErr w:type="spellEnd"/>
      <w:r w:rsidR="003B0A00">
        <w:t xml:space="preserve"> ze </w:t>
      </w:r>
      <w:r w:rsidR="00865F65">
        <w:t>Słowacji).</w:t>
      </w:r>
    </w:p>
    <w:p w:rsidR="00784796" w:rsidRPr="00A46E7A" w:rsidRDefault="00865F65" w:rsidP="00354283">
      <w:pPr>
        <w:pStyle w:val="Akapitzlist"/>
        <w:numPr>
          <w:ilvl w:val="0"/>
          <w:numId w:val="73"/>
        </w:numPr>
        <w:spacing w:line="276" w:lineRule="auto"/>
        <w:ind w:left="284" w:hanging="284"/>
        <w:jc w:val="both"/>
      </w:pPr>
      <w:r>
        <w:t>Gmina Tryńcza współpracuje również z gminą</w:t>
      </w:r>
      <w:r w:rsidR="00784796" w:rsidRPr="00A46E7A">
        <w:t xml:space="preserve"> </w:t>
      </w:r>
      <w:proofErr w:type="spellStart"/>
      <w:r w:rsidR="00784796" w:rsidRPr="00A46E7A">
        <w:t>Dossau</w:t>
      </w:r>
      <w:proofErr w:type="spellEnd"/>
      <w:r w:rsidR="00784796" w:rsidRPr="00A46E7A">
        <w:t xml:space="preserve"> ze Szwajcarii</w:t>
      </w:r>
      <w:r>
        <w:t>,</w:t>
      </w:r>
      <w:r w:rsidR="00784796" w:rsidRPr="00A46E7A">
        <w:t xml:space="preserve"> w ramach 5-letniego porozumienia (wizyta studyjna, w</w:t>
      </w:r>
      <w:r>
        <w:t>ymiana kulturalna i gospodarcza,</w:t>
      </w:r>
      <w:r w:rsidR="00784796" w:rsidRPr="00A46E7A">
        <w:t xml:space="preserve"> wymiana doświadczeń na szcze</w:t>
      </w:r>
      <w:r>
        <w:t>blu urzędniczym).</w:t>
      </w:r>
    </w:p>
    <w:p w:rsidR="00784796" w:rsidRPr="00A46E7A" w:rsidRDefault="00784796" w:rsidP="00354283">
      <w:pPr>
        <w:pStyle w:val="Akapitzlist"/>
        <w:numPr>
          <w:ilvl w:val="0"/>
          <w:numId w:val="73"/>
        </w:numPr>
        <w:spacing w:line="276" w:lineRule="auto"/>
        <w:ind w:left="284" w:hanging="284"/>
        <w:jc w:val="both"/>
      </w:pPr>
      <w:r w:rsidRPr="00A46E7A">
        <w:t>Postac</w:t>
      </w:r>
      <w:r w:rsidR="00865F65">
        <w:t>ią historyczną wywodzącą się z G</w:t>
      </w:r>
      <w:r w:rsidRPr="00A46E7A">
        <w:t>miny jest generał Chruściel-„Mo</w:t>
      </w:r>
      <w:r w:rsidR="00865F65">
        <w:t>nter” – pochodzący z Gniewczyny. G</w:t>
      </w:r>
      <w:r w:rsidRPr="00A46E7A">
        <w:t>mina mogłaby szerzej promować jego postać</w:t>
      </w:r>
      <w:r w:rsidR="00865F65">
        <w:t>. O</w:t>
      </w:r>
      <w:r w:rsidRPr="00A46E7A">
        <w:t>becnie</w:t>
      </w:r>
      <w:r w:rsidR="00865F65">
        <w:t xml:space="preserve"> córki generała poprzez Fundację</w:t>
      </w:r>
      <w:r w:rsidRPr="00A46E7A">
        <w:t xml:space="preserve"> Batorego </w:t>
      </w:r>
      <w:r w:rsidR="00865F65">
        <w:t>sponsorują</w:t>
      </w:r>
      <w:r w:rsidR="00947AE1">
        <w:t xml:space="preserve"> stypendia dla uczniów i </w:t>
      </w:r>
      <w:r w:rsidRPr="00A46E7A">
        <w:t>absolwentó</w:t>
      </w:r>
      <w:r w:rsidR="00865F65">
        <w:t>w miejscowej szkoły.</w:t>
      </w:r>
    </w:p>
    <w:p w:rsidR="00865F65" w:rsidRDefault="00784796" w:rsidP="00354283">
      <w:pPr>
        <w:pStyle w:val="Akapitzlist"/>
        <w:numPr>
          <w:ilvl w:val="0"/>
          <w:numId w:val="73"/>
        </w:numPr>
        <w:spacing w:line="276" w:lineRule="auto"/>
        <w:ind w:left="284" w:hanging="284"/>
        <w:jc w:val="both"/>
      </w:pPr>
      <w:r w:rsidRPr="00A46E7A">
        <w:t xml:space="preserve">W gminie działa Biblioteka Gminna i jej 4 filie, </w:t>
      </w:r>
      <w:r w:rsidR="00865F65">
        <w:t xml:space="preserve">gdzie </w:t>
      </w:r>
      <w:r w:rsidRPr="00A46E7A">
        <w:t>jest dostęp do Internetu</w:t>
      </w:r>
      <w:r w:rsidR="00865F65">
        <w:t>.</w:t>
      </w:r>
    </w:p>
    <w:p w:rsidR="00784796" w:rsidRPr="00A46E7A" w:rsidRDefault="00784796" w:rsidP="00354283">
      <w:pPr>
        <w:pStyle w:val="Akapitzlist"/>
        <w:numPr>
          <w:ilvl w:val="0"/>
          <w:numId w:val="73"/>
        </w:numPr>
        <w:spacing w:line="276" w:lineRule="auto"/>
        <w:ind w:left="284" w:hanging="284"/>
        <w:jc w:val="both"/>
      </w:pPr>
      <w:r w:rsidRPr="00A46E7A">
        <w:t xml:space="preserve">Biblioteka </w:t>
      </w:r>
      <w:r w:rsidR="00865F65">
        <w:t xml:space="preserve">Gminna </w:t>
      </w:r>
      <w:r w:rsidRPr="00A46E7A">
        <w:t>prowadzi aktywne formy pracy z czytelnik</w:t>
      </w:r>
      <w:r w:rsidR="00865F65">
        <w:t>ami</w:t>
      </w:r>
      <w:r w:rsidRPr="00A46E7A">
        <w:t xml:space="preserve"> – oprócz czytelnictwa jest to m.in. organizowanie rajdów pieszych i </w:t>
      </w:r>
      <w:proofErr w:type="spellStart"/>
      <w:r w:rsidRPr="00865F65">
        <w:rPr>
          <w:i/>
        </w:rPr>
        <w:t>nordic</w:t>
      </w:r>
      <w:proofErr w:type="spellEnd"/>
      <w:r w:rsidRPr="00865F65">
        <w:rPr>
          <w:i/>
        </w:rPr>
        <w:t xml:space="preserve"> </w:t>
      </w:r>
      <w:proofErr w:type="spellStart"/>
      <w:r w:rsidRPr="00865F65">
        <w:rPr>
          <w:i/>
        </w:rPr>
        <w:t>walking</w:t>
      </w:r>
      <w:proofErr w:type="spellEnd"/>
      <w:r w:rsidRPr="00A46E7A">
        <w:t>, rajdów rowerowych, wyci</w:t>
      </w:r>
      <w:r w:rsidR="00865F65">
        <w:t>eczek autokarowych, pielgrzymek oraz</w:t>
      </w:r>
      <w:r w:rsidRPr="00A46E7A">
        <w:t xml:space="preserve"> sprawowanie opieki na</w:t>
      </w:r>
      <w:r w:rsidR="00865F65">
        <w:t>d galerią.</w:t>
      </w:r>
    </w:p>
    <w:p w:rsidR="00784796" w:rsidRDefault="00784796" w:rsidP="00354283">
      <w:pPr>
        <w:pStyle w:val="Akapitzlist"/>
        <w:numPr>
          <w:ilvl w:val="0"/>
          <w:numId w:val="73"/>
        </w:numPr>
        <w:spacing w:line="276" w:lineRule="auto"/>
        <w:ind w:left="284" w:hanging="284"/>
        <w:jc w:val="both"/>
      </w:pPr>
      <w:r w:rsidRPr="00A46E7A">
        <w:t>Bogata działalność kulturalna</w:t>
      </w:r>
      <w:r w:rsidR="00865F65">
        <w:t xml:space="preserve"> jest niewątpliwie wyróżnikiem G</w:t>
      </w:r>
      <w:r w:rsidRPr="00A46E7A">
        <w:t>miny.</w:t>
      </w:r>
    </w:p>
    <w:p w:rsidR="00F10705" w:rsidRDefault="00F10705" w:rsidP="00F10705">
      <w:pPr>
        <w:pStyle w:val="Akapitzlist"/>
        <w:spacing w:line="276" w:lineRule="auto"/>
        <w:jc w:val="both"/>
      </w:pPr>
    </w:p>
    <w:p w:rsidR="00865F65" w:rsidRPr="00A46E7A" w:rsidRDefault="00865F65" w:rsidP="00F10705">
      <w:pPr>
        <w:pStyle w:val="Akapitzlist"/>
        <w:spacing w:line="276" w:lineRule="auto"/>
        <w:jc w:val="both"/>
      </w:pPr>
    </w:p>
    <w:p w:rsidR="00784796" w:rsidRPr="00A46E7A" w:rsidRDefault="00784796" w:rsidP="00353965">
      <w:pPr>
        <w:spacing w:before="100" w:beforeAutospacing="1" w:line="276" w:lineRule="auto"/>
      </w:pPr>
      <w:r w:rsidRPr="00A46E7A">
        <w:lastRenderedPageBreak/>
        <w:t>W dziedzinie edukacji:</w:t>
      </w:r>
    </w:p>
    <w:p w:rsidR="00784796" w:rsidRPr="00A46E7A" w:rsidRDefault="00B90D52" w:rsidP="00B90D52">
      <w:pPr>
        <w:pStyle w:val="Akapitzlist"/>
        <w:numPr>
          <w:ilvl w:val="0"/>
          <w:numId w:val="74"/>
        </w:numPr>
        <w:spacing w:line="276" w:lineRule="auto"/>
        <w:ind w:left="284" w:hanging="284"/>
        <w:jc w:val="both"/>
      </w:pPr>
      <w:r>
        <w:t>W G</w:t>
      </w:r>
      <w:r w:rsidR="00784796" w:rsidRPr="00A46E7A">
        <w:t>minie działają 3 Zespoły Szkół (mieszczące sz</w:t>
      </w:r>
      <w:r w:rsidR="00947AE1">
        <w:t xml:space="preserve">kołę podstawową i gimnazjum), </w:t>
      </w:r>
      <w:r>
        <w:t>oraz</w:t>
      </w:r>
      <w:r w:rsidR="00947AE1">
        <w:t> </w:t>
      </w:r>
      <w:r w:rsidR="00784796" w:rsidRPr="00A46E7A">
        <w:t>przedszkole przy Zespole Szkół Podstawo</w:t>
      </w:r>
      <w:r>
        <w:t>wej i Przedszkola Samorządowego.</w:t>
      </w:r>
    </w:p>
    <w:p w:rsidR="00784796" w:rsidRPr="00A46E7A" w:rsidRDefault="00784796" w:rsidP="00B90D52">
      <w:pPr>
        <w:pStyle w:val="Akapitzlist"/>
        <w:numPr>
          <w:ilvl w:val="0"/>
          <w:numId w:val="74"/>
        </w:numPr>
        <w:spacing w:line="276" w:lineRule="auto"/>
        <w:ind w:left="284" w:hanging="284"/>
        <w:jc w:val="both"/>
      </w:pPr>
      <w:r w:rsidRPr="00A46E7A">
        <w:t>Wśród kadry pedagogicz</w:t>
      </w:r>
      <w:r w:rsidR="00B90D52">
        <w:t>nej dominują nauczyciele lokalnego pochodzenia.</w:t>
      </w:r>
    </w:p>
    <w:p w:rsidR="00784796" w:rsidRPr="00A46E7A" w:rsidRDefault="00784796" w:rsidP="00B90D52">
      <w:pPr>
        <w:pStyle w:val="Akapitzlist"/>
        <w:numPr>
          <w:ilvl w:val="0"/>
          <w:numId w:val="74"/>
        </w:numPr>
        <w:spacing w:line="276" w:lineRule="auto"/>
        <w:ind w:left="284" w:hanging="284"/>
        <w:jc w:val="both"/>
      </w:pPr>
      <w:r w:rsidRPr="00A46E7A">
        <w:t xml:space="preserve">Liczba uczniów </w:t>
      </w:r>
      <w:r w:rsidR="00B90D52">
        <w:t xml:space="preserve">w szkołach </w:t>
      </w:r>
      <w:r w:rsidRPr="00A46E7A">
        <w:t xml:space="preserve">stale </w:t>
      </w:r>
      <w:r w:rsidR="00B90D52" w:rsidRPr="00A46E7A">
        <w:t xml:space="preserve">zmniejsza </w:t>
      </w:r>
      <w:r w:rsidRPr="00A46E7A">
        <w:t>się</w:t>
      </w:r>
      <w:r w:rsidR="00B90D52">
        <w:t>. N</w:t>
      </w:r>
      <w:r w:rsidRPr="00A46E7A">
        <w:t>ajliczniejsza placówka edukac</w:t>
      </w:r>
      <w:r w:rsidR="00B90D52">
        <w:t>yjna znajduje się w Gniewczynie.</w:t>
      </w:r>
    </w:p>
    <w:p w:rsidR="00784796" w:rsidRPr="00A46E7A" w:rsidRDefault="00784796" w:rsidP="00B90D52">
      <w:pPr>
        <w:pStyle w:val="Akapitzlist"/>
        <w:numPr>
          <w:ilvl w:val="0"/>
          <w:numId w:val="74"/>
        </w:numPr>
        <w:spacing w:line="276" w:lineRule="auto"/>
        <w:ind w:left="284" w:hanging="284"/>
        <w:jc w:val="both"/>
      </w:pPr>
      <w:r w:rsidRPr="00A46E7A">
        <w:t>Infrastruktura sportowa w szkołach obejmuje wi</w:t>
      </w:r>
      <w:r w:rsidR="00B90D52">
        <w:t xml:space="preserve">elkowymiarową salę w Tryńczy, </w:t>
      </w:r>
      <w:r w:rsidR="000E4C04">
        <w:br/>
      </w:r>
      <w:r w:rsidR="00B90D52">
        <w:t>a w</w:t>
      </w:r>
      <w:r w:rsidR="00947AE1">
        <w:t> </w:t>
      </w:r>
      <w:r w:rsidRPr="00A46E7A">
        <w:t>pozostałych 3</w:t>
      </w:r>
      <w:r w:rsidR="00B90D52">
        <w:t xml:space="preserve"> szkołach gminnych</w:t>
      </w:r>
      <w:r w:rsidRPr="00A46E7A">
        <w:t xml:space="preserve"> sale</w:t>
      </w:r>
      <w:r w:rsidR="000E4C04">
        <w:t xml:space="preserve"> gimnastyczne. S</w:t>
      </w:r>
      <w:r w:rsidRPr="00A46E7A">
        <w:t xml:space="preserve">ali </w:t>
      </w:r>
      <w:r w:rsidR="000E4C04">
        <w:t>brakuje jedynie</w:t>
      </w:r>
      <w:r w:rsidRPr="00A46E7A">
        <w:t xml:space="preserve"> </w:t>
      </w:r>
      <w:r w:rsidR="000E4C04">
        <w:br/>
        <w:t>w Ubieszynie.</w:t>
      </w:r>
    </w:p>
    <w:p w:rsidR="00784796" w:rsidRPr="00A46E7A" w:rsidRDefault="00784796" w:rsidP="00B90D52">
      <w:pPr>
        <w:pStyle w:val="Akapitzlist"/>
        <w:numPr>
          <w:ilvl w:val="0"/>
          <w:numId w:val="74"/>
        </w:numPr>
        <w:spacing w:line="276" w:lineRule="auto"/>
        <w:ind w:left="284" w:hanging="284"/>
        <w:jc w:val="both"/>
      </w:pPr>
      <w:r w:rsidRPr="00A46E7A">
        <w:t>Szkoły prowadzą zajęcia dodatkowe: wyrównawcze i wspomagając</w:t>
      </w:r>
      <w:r w:rsidR="000E4C04">
        <w:t>e oraz dla uczniów uzdolnionych.</w:t>
      </w:r>
    </w:p>
    <w:p w:rsidR="00784796" w:rsidRPr="00A46E7A" w:rsidRDefault="00784796" w:rsidP="00B90D52">
      <w:pPr>
        <w:pStyle w:val="Akapitzlist"/>
        <w:numPr>
          <w:ilvl w:val="0"/>
          <w:numId w:val="74"/>
        </w:numPr>
        <w:spacing w:line="276" w:lineRule="auto"/>
        <w:ind w:left="284" w:hanging="284"/>
        <w:jc w:val="both"/>
      </w:pPr>
      <w:r w:rsidRPr="00A46E7A">
        <w:t>W szkołach odbywają się również zajęcia taneczne</w:t>
      </w:r>
      <w:r w:rsidR="000E4C04">
        <w:t xml:space="preserve"> dla młodzieży. U</w:t>
      </w:r>
      <w:r w:rsidRPr="00A46E7A">
        <w:t xml:space="preserve">czniowie </w:t>
      </w:r>
      <w:r w:rsidR="000E4C04">
        <w:t>prezentują swoje umiejętności na przeglądach.</w:t>
      </w:r>
    </w:p>
    <w:p w:rsidR="00784796" w:rsidRPr="00A46E7A" w:rsidRDefault="00784796" w:rsidP="00B90D52">
      <w:pPr>
        <w:pStyle w:val="Akapitzlist"/>
        <w:numPr>
          <w:ilvl w:val="0"/>
          <w:numId w:val="74"/>
        </w:numPr>
        <w:spacing w:line="276" w:lineRule="auto"/>
        <w:ind w:left="284" w:hanging="284"/>
        <w:jc w:val="both"/>
      </w:pPr>
      <w:r w:rsidRPr="00A46E7A">
        <w:t>Aktywnie</w:t>
      </w:r>
      <w:r w:rsidR="000E4C04">
        <w:t xml:space="preserve"> działają też animatorzy sportu. Jest dużo kółek różnych dyscyplin sportowych funkcjonujących przy Orlikach. D</w:t>
      </w:r>
      <w:r w:rsidRPr="00A46E7A">
        <w:t xml:space="preserve">ziała </w:t>
      </w:r>
      <w:r w:rsidR="000E4C04">
        <w:t>też liga halowa.</w:t>
      </w:r>
    </w:p>
    <w:p w:rsidR="00784796" w:rsidRPr="00A46E7A" w:rsidRDefault="00784796" w:rsidP="00B90D52">
      <w:pPr>
        <w:pStyle w:val="Akapitzlist"/>
        <w:numPr>
          <w:ilvl w:val="0"/>
          <w:numId w:val="74"/>
        </w:numPr>
        <w:spacing w:line="276" w:lineRule="auto"/>
        <w:ind w:left="284" w:hanging="284"/>
        <w:jc w:val="both"/>
      </w:pPr>
      <w:r w:rsidRPr="00A46E7A">
        <w:t xml:space="preserve">Efektem edukacji gminnej są dobre wyniki </w:t>
      </w:r>
      <w:r w:rsidR="000E4C04">
        <w:t>sprawdzianów</w:t>
      </w:r>
      <w:r w:rsidRPr="00A46E7A">
        <w:t xml:space="preserve"> klas</w:t>
      </w:r>
      <w:r w:rsidR="000E4C04">
        <w:t xml:space="preserve"> 6</w:t>
      </w:r>
      <w:r w:rsidRPr="00A46E7A">
        <w:t xml:space="preserve"> i </w:t>
      </w:r>
      <w:r w:rsidR="000E4C04" w:rsidRPr="00A46E7A">
        <w:t xml:space="preserve">egzaminów </w:t>
      </w:r>
      <w:r w:rsidR="000E4C04">
        <w:t>gimnazjalnych.</w:t>
      </w:r>
    </w:p>
    <w:p w:rsidR="00784796" w:rsidRPr="00A46E7A" w:rsidRDefault="000E4C04" w:rsidP="00B90D52">
      <w:pPr>
        <w:pStyle w:val="Akapitzlist"/>
        <w:numPr>
          <w:ilvl w:val="0"/>
          <w:numId w:val="74"/>
        </w:numPr>
        <w:spacing w:line="276" w:lineRule="auto"/>
        <w:ind w:left="284" w:hanging="284"/>
        <w:jc w:val="both"/>
      </w:pPr>
      <w:r>
        <w:t>Wśród uczniów z terenu G</w:t>
      </w:r>
      <w:r w:rsidR="00784796" w:rsidRPr="00A46E7A">
        <w:t>miny są stypendyści Marszałka Województwa Podkarpackiego</w:t>
      </w:r>
      <w:r>
        <w:t>,</w:t>
      </w:r>
      <w:r w:rsidR="00784796" w:rsidRPr="00A46E7A">
        <w:t xml:space="preserve"> z takich przedmiotów jak matematyka i fizyka (o</w:t>
      </w:r>
      <w:r w:rsidR="00947AE1">
        <w:t>becnie 6 – wszyscy z </w:t>
      </w:r>
      <w:r w:rsidR="00784796" w:rsidRPr="00A46E7A">
        <w:t xml:space="preserve">gimnazjum </w:t>
      </w:r>
      <w:r>
        <w:br/>
      </w:r>
      <w:r w:rsidR="00784796" w:rsidRPr="00A46E7A">
        <w:t>w Tryńczy) oraz jęz. ni</w:t>
      </w:r>
      <w:r>
        <w:t>emiecki (1 osoba).</w:t>
      </w:r>
    </w:p>
    <w:p w:rsidR="00784796" w:rsidRPr="00A46E7A" w:rsidRDefault="000E4C04" w:rsidP="00B90D52">
      <w:pPr>
        <w:pStyle w:val="Akapitzlist"/>
        <w:numPr>
          <w:ilvl w:val="0"/>
          <w:numId w:val="74"/>
        </w:numPr>
        <w:spacing w:line="276" w:lineRule="auto"/>
        <w:ind w:left="284" w:hanging="284"/>
        <w:jc w:val="both"/>
      </w:pPr>
      <w:r>
        <w:t>O</w:t>
      </w:r>
      <w:r w:rsidRPr="00A46E7A">
        <w:t xml:space="preserve">d kilku lat </w:t>
      </w:r>
      <w:r>
        <w:t>I</w:t>
      </w:r>
      <w:r w:rsidR="00784796" w:rsidRPr="00A46E7A">
        <w:t xml:space="preserve">stnieje system stypendiów gminnych obejmujący uczniów kl. 4-6 </w:t>
      </w:r>
      <w:r>
        <w:br/>
      </w:r>
      <w:r w:rsidR="00784796" w:rsidRPr="00A46E7A">
        <w:t>oraz gimnazjal</w:t>
      </w:r>
      <w:r>
        <w:t>istów – łącznie ok. 120 uczniów.</w:t>
      </w:r>
    </w:p>
    <w:p w:rsidR="00784796" w:rsidRPr="00A46E7A" w:rsidRDefault="00784796" w:rsidP="00B90D52">
      <w:pPr>
        <w:pStyle w:val="Akapitzlist"/>
        <w:numPr>
          <w:ilvl w:val="0"/>
          <w:numId w:val="74"/>
        </w:numPr>
        <w:spacing w:line="276" w:lineRule="auto"/>
        <w:ind w:left="284" w:hanging="284"/>
        <w:jc w:val="both"/>
      </w:pPr>
      <w:r w:rsidRPr="00A46E7A">
        <w:t>Minusem jest fakt, że część uczniów kończących szkoły podstawowe wybiera gimnazja spoza gminy np. gimnazjum w Dębnie w gm. Leżajsk (głównie absolwenci SP Jagiełło),</w:t>
      </w:r>
      <w:r w:rsidR="000E4C04">
        <w:t xml:space="preserve"> lub w Świętoniowej (absolwenci</w:t>
      </w:r>
      <w:r w:rsidRPr="00A46E7A">
        <w:t xml:space="preserve"> SP w Gniewczynie) – przyczynami mogą być praca rodziców, ale też dofina</w:t>
      </w:r>
      <w:r w:rsidR="000E4C04">
        <w:t>n</w:t>
      </w:r>
      <w:r w:rsidRPr="00A46E7A">
        <w:t xml:space="preserve">sowanie podręczników, stypendia itp. </w:t>
      </w:r>
    </w:p>
    <w:p w:rsidR="00784796" w:rsidRPr="00A46E7A" w:rsidRDefault="00A31174" w:rsidP="00B90D52">
      <w:pPr>
        <w:pStyle w:val="Akapitzlist"/>
        <w:numPr>
          <w:ilvl w:val="0"/>
          <w:numId w:val="74"/>
        </w:numPr>
        <w:spacing w:line="276" w:lineRule="auto"/>
        <w:ind w:left="284" w:hanging="284"/>
        <w:jc w:val="both"/>
      </w:pPr>
      <w:r>
        <w:t>Kolejnym problemem</w:t>
      </w:r>
      <w:r w:rsidR="00784796" w:rsidRPr="00A46E7A">
        <w:t xml:space="preserve"> jest brak opieki świetlicowej w szkołac</w:t>
      </w:r>
      <w:r w:rsidR="000E4C04">
        <w:t>h i brak</w:t>
      </w:r>
      <w:r w:rsidR="00784796" w:rsidRPr="00A46E7A">
        <w:t xml:space="preserve"> stołówek </w:t>
      </w:r>
      <w:r w:rsidR="000E4C04">
        <w:br/>
      </w:r>
      <w:r w:rsidR="00784796" w:rsidRPr="00A46E7A">
        <w:t>(z wyjątkiem SP w Jagielle), a także opieki pedagoga szkolnego, czy logopedy</w:t>
      </w:r>
      <w:r w:rsidR="000E4C04">
        <w:t>.</w:t>
      </w:r>
    </w:p>
    <w:p w:rsidR="00784796" w:rsidRPr="00A46E7A" w:rsidRDefault="00784796" w:rsidP="00B90D52">
      <w:pPr>
        <w:pStyle w:val="Akapitzlist"/>
        <w:numPr>
          <w:ilvl w:val="0"/>
          <w:numId w:val="74"/>
        </w:numPr>
        <w:spacing w:line="276" w:lineRule="auto"/>
        <w:ind w:left="284" w:hanging="284"/>
        <w:jc w:val="both"/>
      </w:pPr>
      <w:r w:rsidRPr="00A46E7A">
        <w:t>Rozważane jest utworzenie niepublic</w:t>
      </w:r>
      <w:r w:rsidR="000E4C04">
        <w:t>znej szkoły muzycznej 1 stopnia.</w:t>
      </w:r>
      <w:r w:rsidRPr="00A46E7A">
        <w:t xml:space="preserve"> </w:t>
      </w:r>
      <w:r w:rsidR="000E4C04">
        <w:t>Funkcjonuje jednak</w:t>
      </w:r>
      <w:r w:rsidRPr="00A46E7A">
        <w:t xml:space="preserve"> dużo </w:t>
      </w:r>
      <w:r w:rsidR="000E4C04">
        <w:t xml:space="preserve">tego typu </w:t>
      </w:r>
      <w:r w:rsidRPr="00A46E7A">
        <w:t>szkół w okolicy (Sieniawa, Leżajsk, Przewo</w:t>
      </w:r>
      <w:r w:rsidR="000E4C04">
        <w:t>rsk, Kańczuga, Dynów, Jarosław).</w:t>
      </w:r>
      <w:r w:rsidRPr="00A46E7A">
        <w:t xml:space="preserve"> atutem byłby dostępny na ten cel bu</w:t>
      </w:r>
      <w:r w:rsidR="000E4C04">
        <w:t>dynek i potencjalni nauczyciele.</w:t>
      </w:r>
    </w:p>
    <w:p w:rsidR="00784796" w:rsidRPr="00A46E7A" w:rsidRDefault="00784796" w:rsidP="00B90D52">
      <w:pPr>
        <w:pStyle w:val="Akapitzlist"/>
        <w:numPr>
          <w:ilvl w:val="0"/>
          <w:numId w:val="74"/>
        </w:numPr>
        <w:spacing w:line="276" w:lineRule="auto"/>
        <w:ind w:left="284" w:hanging="284"/>
        <w:jc w:val="both"/>
      </w:pPr>
      <w:r w:rsidRPr="00A46E7A">
        <w:t xml:space="preserve">Na szczeblu ponadgimnazjalnym absolwenci </w:t>
      </w:r>
      <w:r w:rsidR="000E4C04" w:rsidRPr="00A46E7A">
        <w:t xml:space="preserve">wybierają </w:t>
      </w:r>
      <w:r w:rsidRPr="00A46E7A">
        <w:t>najczęściej szkoły z Leżajska, Jaros</w:t>
      </w:r>
      <w:r w:rsidR="000E4C04">
        <w:t>ławia, Zarzecza oraz Przeworska.</w:t>
      </w:r>
    </w:p>
    <w:p w:rsidR="00784796" w:rsidRPr="00A46E7A" w:rsidRDefault="00784796" w:rsidP="00B90D52">
      <w:pPr>
        <w:pStyle w:val="Akapitzlist"/>
        <w:numPr>
          <w:ilvl w:val="0"/>
          <w:numId w:val="74"/>
        </w:numPr>
        <w:spacing w:line="276" w:lineRule="auto"/>
        <w:ind w:left="284" w:hanging="284"/>
        <w:jc w:val="both"/>
      </w:pPr>
      <w:r w:rsidRPr="00A46E7A">
        <w:t>Wybierane są też szkoły specjalistyczne, np. liceum wojskowe (Łańcut i Leżajsk), liceum policyjne (Zarzecze) i strażackie – choć nie do końca przekłada się to</w:t>
      </w:r>
      <w:r w:rsidR="000E4C04">
        <w:t xml:space="preserve"> na możliwość znalezienia pracy.</w:t>
      </w:r>
    </w:p>
    <w:p w:rsidR="00784796" w:rsidRPr="00A46E7A" w:rsidRDefault="00784796" w:rsidP="00B90D52">
      <w:pPr>
        <w:pStyle w:val="Akapitzlist"/>
        <w:numPr>
          <w:ilvl w:val="0"/>
          <w:numId w:val="74"/>
        </w:numPr>
        <w:spacing w:line="276" w:lineRule="auto"/>
        <w:ind w:left="284" w:hanging="284"/>
        <w:jc w:val="both"/>
      </w:pPr>
      <w:r w:rsidRPr="00A46E7A">
        <w:t>Wskazane byłoby lepsze kierunkowanie zawodowe uczniów, tak aby nie wybierali szk</w:t>
      </w:r>
      <w:r w:rsidR="000E4C04">
        <w:t>ół, po których będą mieli trudności w znalezieniu pracy.</w:t>
      </w:r>
    </w:p>
    <w:p w:rsidR="00784796" w:rsidRDefault="00784796" w:rsidP="00B90D52">
      <w:pPr>
        <w:pStyle w:val="Akapitzlist"/>
        <w:numPr>
          <w:ilvl w:val="0"/>
          <w:numId w:val="74"/>
        </w:numPr>
        <w:spacing w:line="276" w:lineRule="auto"/>
        <w:ind w:left="284" w:hanging="284"/>
        <w:jc w:val="both"/>
      </w:pPr>
      <w:r w:rsidRPr="00A46E7A">
        <w:t xml:space="preserve">W odniesieniu do </w:t>
      </w:r>
      <w:r w:rsidR="000E4C04">
        <w:t xml:space="preserve">podejmowania przez absolwentów szkół gminnych </w:t>
      </w:r>
      <w:r w:rsidRPr="00A46E7A">
        <w:t xml:space="preserve">studiów wyższych dominują kierunki </w:t>
      </w:r>
      <w:r w:rsidR="00DB4D7B">
        <w:t>na uczelniach w Rzeszowie,</w:t>
      </w:r>
      <w:r w:rsidRPr="00A46E7A">
        <w:t xml:space="preserve"> </w:t>
      </w:r>
      <w:r w:rsidR="00DB4D7B">
        <w:t xml:space="preserve"> Krakowie, ale także </w:t>
      </w:r>
      <w:r w:rsidR="000E4C04">
        <w:t xml:space="preserve">w </w:t>
      </w:r>
      <w:r w:rsidR="00DB4D7B">
        <w:t>Jarosławiu</w:t>
      </w:r>
      <w:r w:rsidRPr="00A46E7A">
        <w:t>.</w:t>
      </w:r>
    </w:p>
    <w:p w:rsidR="00F10705" w:rsidRDefault="00F10705" w:rsidP="00F10705">
      <w:pPr>
        <w:spacing w:line="276" w:lineRule="auto"/>
        <w:jc w:val="both"/>
      </w:pPr>
    </w:p>
    <w:p w:rsidR="00F10705" w:rsidRDefault="00F10705" w:rsidP="00F10705">
      <w:pPr>
        <w:spacing w:line="276" w:lineRule="auto"/>
        <w:jc w:val="both"/>
      </w:pPr>
    </w:p>
    <w:p w:rsidR="00F10705" w:rsidRPr="00A46E7A" w:rsidRDefault="00F10705" w:rsidP="00F10705">
      <w:pPr>
        <w:spacing w:line="276" w:lineRule="auto"/>
        <w:jc w:val="both"/>
      </w:pPr>
    </w:p>
    <w:p w:rsidR="00784796" w:rsidRPr="00A46E7A" w:rsidRDefault="00784796" w:rsidP="00A46E7A">
      <w:pPr>
        <w:spacing w:before="100" w:beforeAutospacing="1" w:after="100" w:afterAutospacing="1" w:line="276" w:lineRule="auto"/>
        <w:jc w:val="both"/>
        <w:rPr>
          <w:b/>
        </w:rPr>
      </w:pPr>
      <w:r w:rsidRPr="00A46E7A">
        <w:rPr>
          <w:b/>
        </w:rPr>
        <w:lastRenderedPageBreak/>
        <w:t>Obszar IV: Infrastruktura techniczna i zarządzanie</w:t>
      </w:r>
    </w:p>
    <w:p w:rsidR="00784796" w:rsidRPr="00A46E7A" w:rsidRDefault="00784796" w:rsidP="00764319">
      <w:pPr>
        <w:spacing w:before="100" w:beforeAutospacing="1" w:line="276" w:lineRule="auto"/>
        <w:ind w:firstLine="851"/>
        <w:jc w:val="both"/>
      </w:pPr>
      <w:r w:rsidRPr="00A46E7A">
        <w:t xml:space="preserve">W dziedzinie infrastruktury technicznej, oprócz kwestii podnoszonych w innych częściach niniejszej diagnozy (w obszarach I </w:t>
      </w:r>
      <w:proofErr w:type="spellStart"/>
      <w:r w:rsidRPr="00A46E7A">
        <w:t>i</w:t>
      </w:r>
      <w:proofErr w:type="spellEnd"/>
      <w:r w:rsidRPr="00A46E7A">
        <w:t xml:space="preserve"> V), w trakcie warsztatów diagnostycznych znalazły się następujące konstatacje:</w:t>
      </w:r>
    </w:p>
    <w:p w:rsidR="00784796" w:rsidRPr="00A46E7A" w:rsidRDefault="00DB4D7B" w:rsidP="00764319">
      <w:pPr>
        <w:pStyle w:val="Akapitzlist"/>
        <w:numPr>
          <w:ilvl w:val="0"/>
          <w:numId w:val="75"/>
        </w:numPr>
        <w:spacing w:line="276" w:lineRule="auto"/>
        <w:ind w:left="284" w:hanging="284"/>
        <w:jc w:val="both"/>
      </w:pPr>
      <w:r>
        <w:t xml:space="preserve">Niezbędne będzie </w:t>
      </w:r>
      <w:r w:rsidR="00784796" w:rsidRPr="00A46E7A">
        <w:t>opracowanie miejscowych planów zagospodarowania prz</w:t>
      </w:r>
      <w:r w:rsidR="00EA4A04">
        <w:t>estrzennego dla całości terenu G</w:t>
      </w:r>
      <w:r w:rsidR="00784796" w:rsidRPr="00A46E7A">
        <w:t>miny (suk</w:t>
      </w:r>
      <w:r w:rsidR="00EA4A04">
        <w:t>cesywnie w każdej miejscowości). O</w:t>
      </w:r>
      <w:r w:rsidR="00784796" w:rsidRPr="00A46E7A">
        <w:t xml:space="preserve">becnie </w:t>
      </w:r>
      <w:r w:rsidR="00EA4A04">
        <w:t>istnieje</w:t>
      </w:r>
      <w:r w:rsidR="00784796" w:rsidRPr="00A46E7A">
        <w:t xml:space="preserve"> studium zagospodarowania przestrzennego oraz plany mniejs</w:t>
      </w:r>
      <w:r w:rsidR="00EA4A04">
        <w:t>ze (obejmują 8-10% powierzchni).</w:t>
      </w:r>
    </w:p>
    <w:p w:rsidR="00784796" w:rsidRPr="00A46E7A" w:rsidRDefault="00784796" w:rsidP="00764319">
      <w:pPr>
        <w:pStyle w:val="Akapitzlist"/>
        <w:numPr>
          <w:ilvl w:val="0"/>
          <w:numId w:val="75"/>
        </w:numPr>
        <w:spacing w:line="276" w:lineRule="auto"/>
        <w:ind w:left="284" w:hanging="284"/>
        <w:jc w:val="both"/>
      </w:pPr>
      <w:r w:rsidRPr="00A46E7A">
        <w:t xml:space="preserve">Problemem jest to, że budownictwo mieszkaniowe </w:t>
      </w:r>
      <w:r w:rsidR="00A31174">
        <w:t>jest do pewnego stopnia rozproszone</w:t>
      </w:r>
      <w:r w:rsidR="00EA4A04">
        <w:t>, choć G</w:t>
      </w:r>
      <w:r w:rsidRPr="00A46E7A">
        <w:t>min</w:t>
      </w:r>
      <w:r w:rsidR="00EA4A04">
        <w:t>a stara się o jego koncentrację.</w:t>
      </w:r>
    </w:p>
    <w:p w:rsidR="00784796" w:rsidRPr="00A46E7A" w:rsidRDefault="00784796" w:rsidP="00764319">
      <w:pPr>
        <w:pStyle w:val="Akapitzlist"/>
        <w:numPr>
          <w:ilvl w:val="0"/>
          <w:numId w:val="75"/>
        </w:numPr>
        <w:spacing w:line="276" w:lineRule="auto"/>
        <w:ind w:left="284" w:hanging="284"/>
        <w:jc w:val="both"/>
      </w:pPr>
      <w:r w:rsidRPr="00A46E7A">
        <w:t>Istnieje potrzeba wyznaczenia terenów przemysłowych na podstawie istniejącego studium zagospodarowania przestrzennego i/lub</w:t>
      </w:r>
      <w:r w:rsidR="00DB4D7B">
        <w:t xml:space="preserve"> na podstawie nowych studiów (z </w:t>
      </w:r>
      <w:r w:rsidR="00EA4A04">
        <w:t>uwzględnieniem faktu, że część G</w:t>
      </w:r>
      <w:r w:rsidRPr="00A46E7A">
        <w:t>m</w:t>
      </w:r>
      <w:r w:rsidR="00EA4A04">
        <w:t>iny leży w obszarze chronionym).</w:t>
      </w:r>
    </w:p>
    <w:p w:rsidR="00784796" w:rsidRPr="00A46E7A" w:rsidRDefault="00784796" w:rsidP="00764319">
      <w:pPr>
        <w:pStyle w:val="Akapitzlist"/>
        <w:numPr>
          <w:ilvl w:val="0"/>
          <w:numId w:val="75"/>
        </w:numPr>
        <w:spacing w:line="276" w:lineRule="auto"/>
        <w:ind w:left="284" w:hanging="284"/>
        <w:jc w:val="both"/>
      </w:pPr>
      <w:r w:rsidRPr="00A46E7A">
        <w:t xml:space="preserve">Konieczna jest sukcesywna rozbudowa infrastruktury technicznej </w:t>
      </w:r>
      <w:r w:rsidR="00EA4A04">
        <w:t>na</w:t>
      </w:r>
      <w:r w:rsidRPr="00A46E7A">
        <w:t xml:space="preserve"> potrzeb</w:t>
      </w:r>
      <w:r w:rsidR="00EA4A04">
        <w:t>y</w:t>
      </w:r>
      <w:r w:rsidRPr="00A46E7A">
        <w:t xml:space="preserve"> nowych terenów budowlanych (wyznaczone </w:t>
      </w:r>
      <w:r w:rsidR="00EA4A04" w:rsidRPr="00A46E7A">
        <w:t xml:space="preserve">są </w:t>
      </w:r>
      <w:r w:rsidR="00EA4A04">
        <w:t xml:space="preserve">one </w:t>
      </w:r>
      <w:r w:rsidRPr="00A46E7A">
        <w:t>w studium zagospodarowania przestrz</w:t>
      </w:r>
      <w:r w:rsidR="00EA4A04">
        <w:t>ennego, ale nie są objęte MPZP).</w:t>
      </w:r>
    </w:p>
    <w:p w:rsidR="00784796" w:rsidRPr="00A46E7A" w:rsidRDefault="00EA4A04" w:rsidP="00764319">
      <w:pPr>
        <w:pStyle w:val="Akapitzlist"/>
        <w:numPr>
          <w:ilvl w:val="0"/>
          <w:numId w:val="75"/>
        </w:numPr>
        <w:spacing w:line="276" w:lineRule="auto"/>
        <w:ind w:left="284" w:hanging="284"/>
        <w:jc w:val="both"/>
      </w:pPr>
      <w:r>
        <w:t>Istnieje</w:t>
      </w:r>
      <w:r w:rsidR="00784796" w:rsidRPr="00A46E7A">
        <w:t xml:space="preserve"> dużo dróg kategorii gminnej – prawie wszystkie </w:t>
      </w:r>
      <w:r>
        <w:t>są utwardzone lecz</w:t>
      </w:r>
      <w:r w:rsidR="00784796" w:rsidRPr="00A46E7A">
        <w:t xml:space="preserve"> pomimo tego konieczna będzie budowa kolejnych dróg gminnych (</w:t>
      </w:r>
      <w:r>
        <w:t>o nawierzchni utwardzonej).</w:t>
      </w:r>
    </w:p>
    <w:p w:rsidR="00784796" w:rsidRPr="00A46E7A" w:rsidRDefault="00784796" w:rsidP="00764319">
      <w:pPr>
        <w:pStyle w:val="Akapitzlist"/>
        <w:numPr>
          <w:ilvl w:val="0"/>
          <w:numId w:val="75"/>
        </w:numPr>
        <w:spacing w:line="276" w:lineRule="auto"/>
        <w:ind w:left="284" w:hanging="284"/>
        <w:jc w:val="both"/>
      </w:pPr>
      <w:r w:rsidRPr="00A46E7A">
        <w:t xml:space="preserve">W </w:t>
      </w:r>
      <w:r w:rsidR="00A31174">
        <w:t xml:space="preserve">budowie jest </w:t>
      </w:r>
      <w:r w:rsidRPr="00A46E7A">
        <w:t>obwod</w:t>
      </w:r>
      <w:r w:rsidR="00A31174">
        <w:t>nica</w:t>
      </w:r>
      <w:r w:rsidR="00EA4A04">
        <w:t xml:space="preserve"> od strony Gniewczyny.</w:t>
      </w:r>
    </w:p>
    <w:p w:rsidR="00784796" w:rsidRPr="00A46E7A" w:rsidRDefault="00EA4A04" w:rsidP="00764319">
      <w:pPr>
        <w:pStyle w:val="Akapitzlist"/>
        <w:numPr>
          <w:ilvl w:val="0"/>
          <w:numId w:val="75"/>
        </w:numPr>
        <w:spacing w:line="276" w:lineRule="auto"/>
        <w:ind w:left="284" w:hanging="284"/>
        <w:jc w:val="both"/>
      </w:pPr>
      <w:r>
        <w:t>W</w:t>
      </w:r>
      <w:r w:rsidR="00A31174">
        <w:t xml:space="preserve"> realizacji</w:t>
      </w:r>
      <w:r w:rsidR="00784796" w:rsidRPr="00A46E7A">
        <w:t xml:space="preserve"> </w:t>
      </w:r>
      <w:r>
        <w:t xml:space="preserve">jest </w:t>
      </w:r>
      <w:r w:rsidR="00784796" w:rsidRPr="00A46E7A">
        <w:t xml:space="preserve">budowa </w:t>
      </w:r>
      <w:r>
        <w:t xml:space="preserve">wjazdu i </w:t>
      </w:r>
      <w:r w:rsidR="00784796" w:rsidRPr="00A46E7A">
        <w:t>zjazdu z autostrady</w:t>
      </w:r>
      <w:r>
        <w:t xml:space="preserve"> A4</w:t>
      </w:r>
      <w:r w:rsidR="00784796" w:rsidRPr="00A46E7A">
        <w:t xml:space="preserve"> na trasę 835, wprawdzie</w:t>
      </w:r>
      <w:r>
        <w:t xml:space="preserve"> poza G</w:t>
      </w:r>
      <w:r w:rsidR="00784796" w:rsidRPr="00A46E7A">
        <w:t>miną ale na jej granicy – wiązać si</w:t>
      </w:r>
      <w:r>
        <w:t>ę to będzie ze zmianami w ruchu.</w:t>
      </w:r>
    </w:p>
    <w:p w:rsidR="00784796" w:rsidRDefault="00784796" w:rsidP="00764319">
      <w:pPr>
        <w:pStyle w:val="Akapitzlist"/>
        <w:numPr>
          <w:ilvl w:val="0"/>
          <w:numId w:val="75"/>
        </w:numPr>
        <w:spacing w:line="276" w:lineRule="auto"/>
        <w:ind w:left="284" w:hanging="284"/>
        <w:jc w:val="both"/>
      </w:pPr>
      <w:r w:rsidRPr="00A46E7A">
        <w:t>Wyzwaniem na najbliższy okres będzie zagospod</w:t>
      </w:r>
      <w:r w:rsidR="00DB4D7B">
        <w:t>arowanie budynków po szkołach w </w:t>
      </w:r>
      <w:r w:rsidRPr="00A46E7A">
        <w:t xml:space="preserve">Wólce Makowej (dobra lokalizacja przy drodze głównej), Głogowcu (jest zgoda mieszkańców </w:t>
      </w:r>
      <w:r w:rsidR="00EA4A04">
        <w:t>na lokalizację</w:t>
      </w:r>
      <w:r w:rsidRPr="00A46E7A">
        <w:t xml:space="preserve"> domu o</w:t>
      </w:r>
      <w:r w:rsidR="00EA4A04">
        <w:t>pieki przez Towarzystwo im. św.</w:t>
      </w:r>
      <w:r w:rsidRPr="00A46E7A">
        <w:t xml:space="preserve"> Brat Alberta </w:t>
      </w:r>
      <w:r w:rsidR="00EA4A04">
        <w:br/>
        <w:t xml:space="preserve">z Jarosławia - </w:t>
      </w:r>
      <w:r w:rsidRPr="00A46E7A">
        <w:t xml:space="preserve">sprawa ta jest w toku) oraz </w:t>
      </w:r>
      <w:r w:rsidR="00EA4A04">
        <w:t xml:space="preserve">po </w:t>
      </w:r>
      <w:r w:rsidRPr="00A46E7A">
        <w:t>przedszkolu w Jagielle (</w:t>
      </w:r>
      <w:r w:rsidR="00EA4A04">
        <w:t xml:space="preserve">gdzie </w:t>
      </w:r>
      <w:r w:rsidRPr="00A46E7A">
        <w:t xml:space="preserve">będzie schronisko dla kobiet prowadzone także przez </w:t>
      </w:r>
      <w:r w:rsidR="00EA4A04">
        <w:t xml:space="preserve">wymienione powyżej </w:t>
      </w:r>
      <w:r w:rsidRPr="00A46E7A">
        <w:t>Towarzystwo im. św.  Brat Alberta</w:t>
      </w:r>
      <w:r w:rsidR="00EA4A04">
        <w:t xml:space="preserve"> z Jarosławia</w:t>
      </w:r>
      <w:r w:rsidRPr="00A46E7A">
        <w:t>).</w:t>
      </w:r>
    </w:p>
    <w:p w:rsidR="00EA4A04" w:rsidRPr="00A46E7A" w:rsidRDefault="00EA4A04" w:rsidP="00EA4A04">
      <w:pPr>
        <w:pStyle w:val="Akapitzlist"/>
        <w:spacing w:line="276" w:lineRule="auto"/>
        <w:ind w:left="284"/>
        <w:jc w:val="both"/>
      </w:pPr>
    </w:p>
    <w:p w:rsidR="00784796" w:rsidRPr="00A46E7A" w:rsidRDefault="00784796" w:rsidP="00353965">
      <w:pPr>
        <w:spacing w:before="100" w:beforeAutospacing="1" w:line="276" w:lineRule="auto"/>
        <w:jc w:val="both"/>
      </w:pPr>
      <w:r w:rsidRPr="00A46E7A">
        <w:t>W</w:t>
      </w:r>
      <w:r w:rsidR="00EA4A04">
        <w:t xml:space="preserve"> kwestii jakości zarządzania w G</w:t>
      </w:r>
      <w:r w:rsidRPr="00A46E7A">
        <w:t>minie na spotkaniach warsztatowych podnoszone były następujące kwestie:</w:t>
      </w:r>
    </w:p>
    <w:p w:rsidR="00002521" w:rsidRPr="00002521" w:rsidRDefault="00002521" w:rsidP="00EA4A04">
      <w:pPr>
        <w:widowControl w:val="0"/>
        <w:numPr>
          <w:ilvl w:val="0"/>
          <w:numId w:val="76"/>
        </w:numPr>
        <w:tabs>
          <w:tab w:val="left" w:pos="220"/>
          <w:tab w:val="left" w:pos="284"/>
        </w:tabs>
        <w:autoSpaceDE w:val="0"/>
        <w:autoSpaceDN w:val="0"/>
        <w:adjustRightInd w:val="0"/>
        <w:spacing w:line="276" w:lineRule="auto"/>
        <w:ind w:left="284" w:hanging="284"/>
        <w:jc w:val="both"/>
      </w:pPr>
      <w:r w:rsidRPr="00002521">
        <w:t xml:space="preserve">Gmina Tryńcza </w:t>
      </w:r>
      <w:r>
        <w:t>posiada</w:t>
      </w:r>
      <w:r w:rsidRPr="00002521">
        <w:t xml:space="preserve"> certyfikat konkursu „Gmina Fair Play” </w:t>
      </w:r>
      <w:r w:rsidR="00DB4D7B" w:rsidRPr="00002521">
        <w:t>potwierdzający</w:t>
      </w:r>
      <w:r w:rsidR="0099188B">
        <w:t>, że </w:t>
      </w:r>
      <w:r w:rsidRPr="00002521">
        <w:t>spełnia ona</w:t>
      </w:r>
      <w:r w:rsidR="00EA4A04">
        <w:t xml:space="preserve"> wymagania najlepszych gmin UE.</w:t>
      </w:r>
      <w:r>
        <w:t xml:space="preserve"> </w:t>
      </w:r>
      <w:r w:rsidR="00EA4A04">
        <w:t>P</w:t>
      </w:r>
      <w:r w:rsidRPr="00002521">
        <w:t xml:space="preserve">rzyznany </w:t>
      </w:r>
      <w:r w:rsidR="00EA4A04">
        <w:t xml:space="preserve">został </w:t>
      </w:r>
      <w:r w:rsidR="00EA4A04" w:rsidRPr="00002521">
        <w:t xml:space="preserve">przez Fundację Gospodarczą Euro-Partner </w:t>
      </w:r>
      <w:r w:rsidRPr="00002521">
        <w:t xml:space="preserve">na podstawie oceny Kapituły Plebiscytu Euro-Gmina w oparciu </w:t>
      </w:r>
      <w:r w:rsidR="00EA4A04">
        <w:br/>
      </w:r>
      <w:r w:rsidRPr="00002521">
        <w:t>o dotychcza</w:t>
      </w:r>
      <w:r w:rsidR="00EA4A04">
        <w:t>sowe działania samorządu Gminy</w:t>
      </w:r>
      <w:r w:rsidRPr="00002521">
        <w:t xml:space="preserve">. </w:t>
      </w:r>
      <w:r w:rsidRPr="00002521">
        <w:rPr>
          <w:rFonts w:ascii="MS Mincho" w:eastAsia="MS Mincho" w:hAnsi="MS Mincho" w:cs="MS Mincho"/>
        </w:rPr>
        <w:t> </w:t>
      </w:r>
    </w:p>
    <w:p w:rsidR="00002521" w:rsidRDefault="00002521" w:rsidP="00EA4A04">
      <w:pPr>
        <w:widowControl w:val="0"/>
        <w:numPr>
          <w:ilvl w:val="0"/>
          <w:numId w:val="76"/>
        </w:numPr>
        <w:tabs>
          <w:tab w:val="left" w:pos="220"/>
          <w:tab w:val="left" w:pos="284"/>
        </w:tabs>
        <w:autoSpaceDE w:val="0"/>
        <w:autoSpaceDN w:val="0"/>
        <w:adjustRightInd w:val="0"/>
        <w:spacing w:line="276" w:lineRule="auto"/>
        <w:ind w:left="284" w:hanging="284"/>
        <w:jc w:val="both"/>
      </w:pPr>
      <w:r w:rsidRPr="00002521">
        <w:t>Gmina jest posiad</w:t>
      </w:r>
      <w:r>
        <w:t>aczem certyfikatu ISO 9001:2008, który</w:t>
      </w:r>
      <w:r w:rsidRPr="00002521">
        <w:t xml:space="preserve"> potwierdza spełnienie </w:t>
      </w:r>
      <w:r w:rsidR="0099188B" w:rsidRPr="00002521">
        <w:t>wymagań</w:t>
      </w:r>
      <w:r w:rsidRPr="00002521">
        <w:t xml:space="preserve"> normy w zakresie usług publicznych świadczonych przez </w:t>
      </w:r>
      <w:r w:rsidR="0099188B" w:rsidRPr="00002521">
        <w:t>administrację</w:t>
      </w:r>
      <w:r w:rsidRPr="00002521">
        <w:t xml:space="preserve"> </w:t>
      </w:r>
      <w:r w:rsidR="0099188B" w:rsidRPr="00002521">
        <w:t>samorządową</w:t>
      </w:r>
      <w:r w:rsidR="00EA4A04">
        <w:t xml:space="preserve"> szczebla gminnego.</w:t>
      </w:r>
      <w:r w:rsidR="00457857">
        <w:t xml:space="preserve"> </w:t>
      </w:r>
      <w:r w:rsidR="00EA4A04">
        <w:t>W</w:t>
      </w:r>
      <w:r w:rsidR="00457857" w:rsidRPr="00A46E7A">
        <w:t>skazane byłoby wdrożenie po</w:t>
      </w:r>
      <w:r w:rsidR="00EA4A04">
        <w:t>dobnych systemów w jednostkach podległych Gminie.</w:t>
      </w:r>
    </w:p>
    <w:p w:rsidR="00784796" w:rsidRPr="00A46E7A" w:rsidRDefault="00784796" w:rsidP="00EA4A04">
      <w:pPr>
        <w:pStyle w:val="Akapitzlist"/>
        <w:numPr>
          <w:ilvl w:val="0"/>
          <w:numId w:val="76"/>
        </w:numPr>
        <w:tabs>
          <w:tab w:val="left" w:pos="284"/>
        </w:tabs>
        <w:spacing w:line="276" w:lineRule="auto"/>
        <w:ind w:left="284" w:hanging="284"/>
        <w:jc w:val="both"/>
      </w:pPr>
      <w:r w:rsidRPr="00A46E7A">
        <w:t xml:space="preserve">Gmina w sposób efektywny korzysta z posiadanych zasobów kadrowych, jednakże </w:t>
      </w:r>
      <w:r w:rsidR="00EA4A04">
        <w:br/>
      </w:r>
      <w:r w:rsidRPr="00A46E7A">
        <w:t>do realizacji niektórych zadań wskazane byłoby pow</w:t>
      </w:r>
      <w:r w:rsidR="00EA4A04">
        <w:t>iększenie liczby pracowników.</w:t>
      </w:r>
    </w:p>
    <w:p w:rsidR="00784796" w:rsidRPr="00A46E7A" w:rsidRDefault="00784796" w:rsidP="00EA4A04">
      <w:pPr>
        <w:pStyle w:val="Akapitzlist"/>
        <w:numPr>
          <w:ilvl w:val="0"/>
          <w:numId w:val="76"/>
        </w:numPr>
        <w:tabs>
          <w:tab w:val="left" w:pos="284"/>
        </w:tabs>
        <w:spacing w:line="276" w:lineRule="auto"/>
        <w:ind w:left="284" w:hanging="284"/>
        <w:jc w:val="both"/>
      </w:pPr>
      <w:r w:rsidRPr="00A46E7A">
        <w:t xml:space="preserve">Wskazane byłoby </w:t>
      </w:r>
      <w:r w:rsidR="00EA4A04">
        <w:t>poprawienie modelu komunikacji Gminy z mieszkańcami.</w:t>
      </w:r>
    </w:p>
    <w:p w:rsidR="00784796" w:rsidRPr="00A46E7A" w:rsidRDefault="00EA4A04" w:rsidP="00EA4A04">
      <w:pPr>
        <w:pStyle w:val="Akapitzlist"/>
        <w:numPr>
          <w:ilvl w:val="0"/>
          <w:numId w:val="76"/>
        </w:numPr>
        <w:tabs>
          <w:tab w:val="left" w:pos="284"/>
        </w:tabs>
        <w:spacing w:line="276" w:lineRule="auto"/>
        <w:ind w:left="284" w:hanging="284"/>
        <w:jc w:val="both"/>
      </w:pPr>
      <w:r>
        <w:lastRenderedPageBreak/>
        <w:t>Istnieje S</w:t>
      </w:r>
      <w:r w:rsidR="00784796" w:rsidRPr="00A46E7A">
        <w:t xml:space="preserve">trategia rozwoju </w:t>
      </w:r>
      <w:r>
        <w:t>społeczeństwa obywatelskiego w Gminie.</w:t>
      </w:r>
      <w:r w:rsidR="00784796" w:rsidRPr="00A46E7A">
        <w:t xml:space="preserve"> </w:t>
      </w:r>
      <w:r>
        <w:t>W</w:t>
      </w:r>
      <w:r w:rsidRPr="00A46E7A">
        <w:t xml:space="preserve"> celu jej realizacji </w:t>
      </w:r>
      <w:r w:rsidR="00784796" w:rsidRPr="00A46E7A">
        <w:t>należy zaktywizować zarówno środowisko NGO, jak też przygotować pracowni</w:t>
      </w:r>
      <w:r>
        <w:t>ków G</w:t>
      </w:r>
      <w:r w:rsidR="00784796" w:rsidRPr="00A46E7A">
        <w:t>miny i jej jednostek, np. poprzez wdrożenie systemu współpracy samorząd</w:t>
      </w:r>
      <w:r>
        <w:t>u</w:t>
      </w:r>
      <w:r w:rsidR="00784796" w:rsidRPr="00A46E7A">
        <w:t xml:space="preserve"> terytorialneg</w:t>
      </w:r>
      <w:r>
        <w:t>o z organizacjami pozarządowymi.</w:t>
      </w:r>
    </w:p>
    <w:p w:rsidR="00784796" w:rsidRPr="00A46E7A" w:rsidRDefault="00784796" w:rsidP="00EA4A04">
      <w:pPr>
        <w:pStyle w:val="Akapitzlist"/>
        <w:numPr>
          <w:ilvl w:val="0"/>
          <w:numId w:val="76"/>
        </w:numPr>
        <w:tabs>
          <w:tab w:val="left" w:pos="284"/>
        </w:tabs>
        <w:spacing w:line="276" w:lineRule="auto"/>
        <w:ind w:left="284" w:hanging="284"/>
        <w:jc w:val="both"/>
      </w:pPr>
      <w:r w:rsidRPr="00A46E7A">
        <w:t xml:space="preserve">Gmina </w:t>
      </w:r>
      <w:r w:rsidR="00A31174">
        <w:t>wdrożyła</w:t>
      </w:r>
      <w:r w:rsidRPr="00A46E7A">
        <w:t xml:space="preserve"> projekt „Systemowe wsparcie procesów zarządzania w Jednostkach Samorządu Terytorialnego” w zadaniu „Przegląd Standardów Zarządzania Jakością (</w:t>
      </w:r>
      <w:r w:rsidR="00A31174">
        <w:t>CAF/PRI) w JST”, który realizowała</w:t>
      </w:r>
      <w:r w:rsidRPr="00A46E7A">
        <w:t xml:space="preserve"> Małopolska Szkoła Administracji Publicznej Uniwer</w:t>
      </w:r>
      <w:r w:rsidR="00EA4A04">
        <w:t>sytetu Ekonomicznego w Krakowie. Gmina</w:t>
      </w:r>
      <w:r w:rsidRPr="00A46E7A">
        <w:t xml:space="preserve"> </w:t>
      </w:r>
      <w:r w:rsidR="00A31174">
        <w:t>u</w:t>
      </w:r>
      <w:r w:rsidR="00EA4A04">
        <w:t>zyskała stosowny certyfikat CAF.</w:t>
      </w:r>
    </w:p>
    <w:p w:rsidR="00784796" w:rsidRPr="00A46E7A" w:rsidRDefault="00784796" w:rsidP="00EA4A04">
      <w:pPr>
        <w:pStyle w:val="Akapitzlist"/>
        <w:numPr>
          <w:ilvl w:val="0"/>
          <w:numId w:val="76"/>
        </w:numPr>
        <w:tabs>
          <w:tab w:val="left" w:pos="284"/>
        </w:tabs>
        <w:spacing w:line="276" w:lineRule="auto"/>
        <w:ind w:left="284" w:hanging="284"/>
        <w:jc w:val="both"/>
      </w:pPr>
      <w:r w:rsidRPr="00A46E7A">
        <w:t>Warto pokusić się o stworzenie nowo</w:t>
      </w:r>
      <w:r w:rsidR="00EA4A04">
        <w:t>czesnego modelu funkcjonowania Biblioteki G</w:t>
      </w:r>
      <w:r w:rsidRPr="00A46E7A">
        <w:t xml:space="preserve">minnej i jej filii, w tym np. zainstalowanie oprogramowania bibliotecznego </w:t>
      </w:r>
      <w:r w:rsidR="00EA4A04">
        <w:br/>
        <w:t>do katalogowania zbiorów.</w:t>
      </w:r>
    </w:p>
    <w:p w:rsidR="00784796" w:rsidRDefault="00EA4A04" w:rsidP="00EA4A04">
      <w:pPr>
        <w:pStyle w:val="Akapitzlist"/>
        <w:numPr>
          <w:ilvl w:val="0"/>
          <w:numId w:val="76"/>
        </w:numPr>
        <w:tabs>
          <w:tab w:val="left" w:pos="284"/>
        </w:tabs>
        <w:spacing w:line="276" w:lineRule="auto"/>
        <w:ind w:left="284" w:hanging="284"/>
        <w:jc w:val="both"/>
      </w:pPr>
      <w:r>
        <w:t>Warte rozważenia jest prowadzenie</w:t>
      </w:r>
      <w:r w:rsidR="00784796" w:rsidRPr="00A46E7A">
        <w:t xml:space="preserve"> </w:t>
      </w:r>
      <w:r>
        <w:t>wspólnej</w:t>
      </w:r>
      <w:r w:rsidRPr="00A46E7A">
        <w:t xml:space="preserve"> </w:t>
      </w:r>
      <w:r w:rsidR="00784796" w:rsidRPr="00A46E7A">
        <w:t>księgowości dla oddziałów szkolnych, przedszkolnych i gimnazjalnych.</w:t>
      </w:r>
    </w:p>
    <w:p w:rsidR="00F10705" w:rsidRDefault="00F10705" w:rsidP="00F10705">
      <w:pPr>
        <w:pStyle w:val="Akapitzlist"/>
        <w:spacing w:line="276" w:lineRule="auto"/>
        <w:jc w:val="both"/>
      </w:pPr>
    </w:p>
    <w:p w:rsidR="00EA4A04" w:rsidRPr="00A46E7A" w:rsidRDefault="00EA4A04" w:rsidP="00F10705">
      <w:pPr>
        <w:pStyle w:val="Akapitzlist"/>
        <w:spacing w:line="276" w:lineRule="auto"/>
        <w:jc w:val="both"/>
      </w:pPr>
    </w:p>
    <w:p w:rsidR="00784796" w:rsidRPr="00A46E7A" w:rsidRDefault="00784796" w:rsidP="00A46E7A">
      <w:pPr>
        <w:spacing w:before="100" w:beforeAutospacing="1" w:after="100" w:afterAutospacing="1" w:line="276" w:lineRule="auto"/>
        <w:jc w:val="both"/>
        <w:rPr>
          <w:b/>
        </w:rPr>
      </w:pPr>
      <w:r w:rsidRPr="00A46E7A">
        <w:rPr>
          <w:b/>
        </w:rPr>
        <w:t>Obszar V: Ochrona środowiska, turystyka i rekreacja</w:t>
      </w:r>
    </w:p>
    <w:p w:rsidR="00784796" w:rsidRPr="00A46E7A" w:rsidRDefault="00784796" w:rsidP="00EA4A04">
      <w:pPr>
        <w:spacing w:line="276" w:lineRule="auto"/>
        <w:ind w:firstLine="851"/>
        <w:jc w:val="both"/>
      </w:pPr>
      <w:r w:rsidRPr="00A46E7A">
        <w:t>W odniesieniu do obszaru V – „Ochrona środowiska, turystyka i rekreacja” w toku spotkań warsztatowych stwierdzone zostały kwestie opisane poniżej.</w:t>
      </w:r>
    </w:p>
    <w:p w:rsidR="00784796" w:rsidRPr="00A46E7A" w:rsidRDefault="00784796" w:rsidP="00353965">
      <w:pPr>
        <w:spacing w:before="100" w:beforeAutospacing="1" w:line="276" w:lineRule="auto"/>
        <w:jc w:val="both"/>
      </w:pPr>
      <w:r w:rsidRPr="00A46E7A">
        <w:t>W zakresie spraw związanych z ochroną środowiska:</w:t>
      </w:r>
    </w:p>
    <w:p w:rsidR="00784796" w:rsidRPr="00A46E7A" w:rsidRDefault="00784796" w:rsidP="00FC0DEE">
      <w:pPr>
        <w:pStyle w:val="Akapitzlist"/>
        <w:numPr>
          <w:ilvl w:val="0"/>
          <w:numId w:val="77"/>
        </w:numPr>
        <w:spacing w:line="276" w:lineRule="auto"/>
        <w:ind w:left="284" w:hanging="284"/>
        <w:jc w:val="both"/>
      </w:pPr>
      <w:r w:rsidRPr="00A46E7A">
        <w:t xml:space="preserve">Sieć wodno-kanalizacyjna </w:t>
      </w:r>
      <w:r w:rsidR="00FC0DEE">
        <w:t>w G</w:t>
      </w:r>
      <w:r w:rsidR="0099188B">
        <w:t>minie obejmuje</w:t>
      </w:r>
      <w:r w:rsidRPr="00A46E7A">
        <w:t xml:space="preserve"> zdecy</w:t>
      </w:r>
      <w:r w:rsidR="00FC0DEE">
        <w:t>dowaną większość gospodarstw. Jednak obecnie istnieją jedynie</w:t>
      </w:r>
      <w:r w:rsidRPr="00A46E7A">
        <w:t xml:space="preserve"> j</w:t>
      </w:r>
      <w:r w:rsidR="00FC0DEE">
        <w:t>ej małe rozbudowy pod nowe domy.</w:t>
      </w:r>
    </w:p>
    <w:p w:rsidR="00784796" w:rsidRPr="00A46E7A" w:rsidRDefault="00FC0DEE" w:rsidP="00FC0DEE">
      <w:pPr>
        <w:pStyle w:val="Akapitzlist"/>
        <w:numPr>
          <w:ilvl w:val="0"/>
          <w:numId w:val="77"/>
        </w:numPr>
        <w:spacing w:line="276" w:lineRule="auto"/>
        <w:ind w:left="284" w:hanging="284"/>
        <w:jc w:val="both"/>
      </w:pPr>
      <w:r>
        <w:t>Planowana jest</w:t>
      </w:r>
      <w:r w:rsidR="00784796" w:rsidRPr="00A46E7A">
        <w:t xml:space="preserve"> modernizacja oczyszczalni ścieków (obecnie </w:t>
      </w:r>
      <w:r>
        <w:t>istnieje</w:t>
      </w:r>
      <w:r w:rsidR="00784796" w:rsidRPr="00A46E7A">
        <w:t xml:space="preserve"> 1 ujęcie i 1 oczyszczaln</w:t>
      </w:r>
      <w:r>
        <w:t>ia), która staje się niewydolna. Nowy obiekt jest ujęty w projekcie „Błękitny San”.</w:t>
      </w:r>
    </w:p>
    <w:p w:rsidR="00784796" w:rsidRPr="00A46E7A" w:rsidRDefault="00FC0DEE" w:rsidP="00FC0DEE">
      <w:pPr>
        <w:pStyle w:val="Akapitzlist"/>
        <w:numPr>
          <w:ilvl w:val="0"/>
          <w:numId w:val="77"/>
        </w:numPr>
        <w:spacing w:line="276" w:lineRule="auto"/>
        <w:ind w:left="284" w:hanging="284"/>
        <w:jc w:val="both"/>
      </w:pPr>
      <w:r>
        <w:t>P</w:t>
      </w:r>
      <w:r w:rsidR="00784796" w:rsidRPr="00A46E7A">
        <w:t xml:space="preserve">rowadzona </w:t>
      </w:r>
      <w:r>
        <w:t xml:space="preserve">jest </w:t>
      </w:r>
      <w:r w:rsidR="00784796" w:rsidRPr="00A46E7A">
        <w:t>modernizacja uję</w:t>
      </w:r>
      <w:r>
        <w:t>cia wody.</w:t>
      </w:r>
    </w:p>
    <w:p w:rsidR="00784796" w:rsidRPr="00A46E7A" w:rsidRDefault="00FC0DEE" w:rsidP="00FC0DEE">
      <w:pPr>
        <w:pStyle w:val="Akapitzlist"/>
        <w:numPr>
          <w:ilvl w:val="0"/>
          <w:numId w:val="77"/>
        </w:numPr>
        <w:spacing w:line="276" w:lineRule="auto"/>
        <w:ind w:left="284" w:hanging="284"/>
        <w:jc w:val="both"/>
      </w:pPr>
      <w:r>
        <w:t>Dostęp do sieci gazowej jest odpowiedni do potrzeb mieszkańców Gminy.</w:t>
      </w:r>
    </w:p>
    <w:p w:rsidR="00784796" w:rsidRPr="00A46E7A" w:rsidRDefault="00784796" w:rsidP="00FC0DEE">
      <w:pPr>
        <w:pStyle w:val="Akapitzlist"/>
        <w:numPr>
          <w:ilvl w:val="0"/>
          <w:numId w:val="77"/>
        </w:numPr>
        <w:spacing w:line="276" w:lineRule="auto"/>
        <w:ind w:left="284" w:hanging="284"/>
        <w:jc w:val="both"/>
      </w:pPr>
      <w:r w:rsidRPr="00A46E7A">
        <w:t xml:space="preserve">W ostatnich latach wymienione zostały na </w:t>
      </w:r>
      <w:r w:rsidR="00FC0DEE">
        <w:t xml:space="preserve">bardziej </w:t>
      </w:r>
      <w:r w:rsidRPr="00A46E7A">
        <w:t>nowocz</w:t>
      </w:r>
      <w:r w:rsidR="0099188B">
        <w:t>e</w:t>
      </w:r>
      <w:r w:rsidR="00FC0DEE">
        <w:t>sne</w:t>
      </w:r>
      <w:r w:rsidR="0099188B">
        <w:t xml:space="preserve"> wszystkie kotłownie w </w:t>
      </w:r>
      <w:r w:rsidR="00FC0DEE">
        <w:t>szkołach gminnych.</w:t>
      </w:r>
    </w:p>
    <w:p w:rsidR="00784796" w:rsidRPr="00F10705" w:rsidRDefault="00FC0DEE" w:rsidP="00FC0DEE">
      <w:pPr>
        <w:pStyle w:val="Akapitzlist"/>
        <w:numPr>
          <w:ilvl w:val="0"/>
          <w:numId w:val="77"/>
        </w:numPr>
        <w:spacing w:line="276" w:lineRule="auto"/>
        <w:ind w:left="284" w:hanging="284"/>
        <w:jc w:val="both"/>
      </w:pPr>
      <w:r>
        <w:t>Przeprowadzona</w:t>
      </w:r>
      <w:r w:rsidR="00784796" w:rsidRPr="00A46E7A">
        <w:t xml:space="preserve"> </w:t>
      </w:r>
      <w:r w:rsidR="0099188B">
        <w:t>została</w:t>
      </w:r>
      <w:r w:rsidR="00784796" w:rsidRPr="00A46E7A">
        <w:t xml:space="preserve"> termomodernizacja 9 obiektów gminnych, w tym Urzędu </w:t>
      </w:r>
      <w:r>
        <w:t>Gminy.</w:t>
      </w:r>
    </w:p>
    <w:p w:rsidR="00784796" w:rsidRPr="00F10705" w:rsidRDefault="00784796" w:rsidP="00FC0DEE">
      <w:pPr>
        <w:pStyle w:val="Akapitzlist"/>
        <w:numPr>
          <w:ilvl w:val="0"/>
          <w:numId w:val="77"/>
        </w:numPr>
        <w:spacing w:line="276" w:lineRule="auto"/>
        <w:ind w:left="284" w:hanging="284"/>
        <w:jc w:val="both"/>
      </w:pPr>
      <w:r w:rsidRPr="00F10705">
        <w:t>Z uwagi na fakt, że prawie 50% oświe</w:t>
      </w:r>
      <w:r w:rsidR="00FC0DEE">
        <w:t>tlenia G</w:t>
      </w:r>
      <w:r w:rsidRPr="00F10705">
        <w:t xml:space="preserve">mina dzierżawi, ma ograniczony dostęp </w:t>
      </w:r>
      <w:r w:rsidR="00FC0DEE">
        <w:br/>
      </w:r>
      <w:r w:rsidRPr="00F10705">
        <w:t>do korzystania z niektórych funduszy NFOŚ w za</w:t>
      </w:r>
      <w:r w:rsidR="00FC0DEE">
        <w:t>kresie modernizacji oświetlenia.</w:t>
      </w:r>
    </w:p>
    <w:p w:rsidR="00784796" w:rsidRPr="00A46E7A" w:rsidRDefault="0099188B" w:rsidP="00FC0DEE">
      <w:pPr>
        <w:pStyle w:val="Akapitzlist"/>
        <w:numPr>
          <w:ilvl w:val="0"/>
          <w:numId w:val="77"/>
        </w:numPr>
        <w:spacing w:line="276" w:lineRule="auto"/>
        <w:ind w:left="284" w:hanging="284"/>
        <w:jc w:val="both"/>
      </w:pPr>
      <w:r>
        <w:t>P</w:t>
      </w:r>
      <w:r w:rsidR="00784796" w:rsidRPr="00A46E7A">
        <w:t xml:space="preserve">lanowana jest wymiana wszystkich </w:t>
      </w:r>
      <w:r w:rsidR="00FC0DEE">
        <w:t xml:space="preserve">lamp ulicznych na </w:t>
      </w:r>
      <w:proofErr w:type="spellStart"/>
      <w:r w:rsidR="00FC0DEE">
        <w:t>ledowe</w:t>
      </w:r>
      <w:proofErr w:type="spellEnd"/>
      <w:r w:rsidR="00FC0DEE">
        <w:t>.</w:t>
      </w:r>
    </w:p>
    <w:p w:rsidR="00784796" w:rsidRPr="00A46E7A" w:rsidRDefault="00784796" w:rsidP="00FC0DEE">
      <w:pPr>
        <w:pStyle w:val="Akapitzlist"/>
        <w:numPr>
          <w:ilvl w:val="0"/>
          <w:numId w:val="77"/>
        </w:numPr>
        <w:spacing w:line="276" w:lineRule="auto"/>
        <w:ind w:left="284" w:hanging="284"/>
        <w:jc w:val="both"/>
      </w:pPr>
      <w:r w:rsidRPr="00A46E7A">
        <w:t>Są w toku dwa projekty hybrydowe (solarne) w zakresie oświetlenia</w:t>
      </w:r>
      <w:r w:rsidR="00FC0DEE">
        <w:t xml:space="preserve"> ulicznego.</w:t>
      </w:r>
      <w:r w:rsidRPr="00A46E7A">
        <w:t xml:space="preserve"> </w:t>
      </w:r>
    </w:p>
    <w:p w:rsidR="00784796" w:rsidRPr="00A46E7A" w:rsidRDefault="00784796" w:rsidP="00FC0DEE">
      <w:pPr>
        <w:pStyle w:val="Akapitzlist"/>
        <w:numPr>
          <w:ilvl w:val="0"/>
          <w:numId w:val="77"/>
        </w:numPr>
        <w:spacing w:line="276" w:lineRule="auto"/>
        <w:ind w:left="284" w:hanging="284"/>
        <w:jc w:val="both"/>
      </w:pPr>
      <w:r w:rsidRPr="00A46E7A">
        <w:t>Rozważana jest kwestia wprowadzenia roz</w:t>
      </w:r>
      <w:r w:rsidR="0099188B">
        <w:t xml:space="preserve">wiązań z zakresu </w:t>
      </w:r>
      <w:proofErr w:type="spellStart"/>
      <w:r w:rsidR="0099188B">
        <w:t>fotowoltaiki</w:t>
      </w:r>
      <w:proofErr w:type="spellEnd"/>
      <w:r w:rsidR="0099188B">
        <w:t xml:space="preserve"> w </w:t>
      </w:r>
      <w:r w:rsidRPr="00A46E7A">
        <w:t xml:space="preserve">odniesieniu </w:t>
      </w:r>
      <w:r w:rsidR="00FC0DEE">
        <w:br/>
      </w:r>
      <w:r w:rsidRPr="00A46E7A">
        <w:t>do o</w:t>
      </w:r>
      <w:r w:rsidR="00FC0DEE">
        <w:t>biektów użyteczności publicznej.</w:t>
      </w:r>
    </w:p>
    <w:p w:rsidR="00784796" w:rsidRPr="00A46E7A" w:rsidRDefault="00FC0DEE" w:rsidP="00FC0DEE">
      <w:pPr>
        <w:pStyle w:val="Akapitzlist"/>
        <w:numPr>
          <w:ilvl w:val="0"/>
          <w:numId w:val="77"/>
        </w:numPr>
        <w:spacing w:line="276" w:lineRule="auto"/>
        <w:ind w:left="284" w:hanging="284"/>
        <w:jc w:val="both"/>
      </w:pPr>
      <w:r>
        <w:t>Opracowywany jest obecnie Plan Gospodarki Niskoemisyjnej.</w:t>
      </w:r>
    </w:p>
    <w:p w:rsidR="00784796" w:rsidRPr="00A46E7A" w:rsidRDefault="00FC0DEE" w:rsidP="00FC0DEE">
      <w:pPr>
        <w:pStyle w:val="Akapitzlist"/>
        <w:numPr>
          <w:ilvl w:val="0"/>
          <w:numId w:val="77"/>
        </w:numPr>
        <w:spacing w:line="276" w:lineRule="auto"/>
        <w:ind w:left="284" w:hanging="284"/>
        <w:jc w:val="both"/>
      </w:pPr>
      <w:r>
        <w:t>Na terenie G</w:t>
      </w:r>
      <w:r w:rsidR="00784796" w:rsidRPr="00A46E7A">
        <w:t>miny działa Punkt Selektywnej Zbiórki Odpadów Komunalnych (PSZOK) pro</w:t>
      </w:r>
      <w:r>
        <w:t>wadzony przez Zakład Gospodarki Komunalnej Sp. z o.o.</w:t>
      </w:r>
    </w:p>
    <w:p w:rsidR="00784796" w:rsidRPr="00A46E7A" w:rsidRDefault="00784796" w:rsidP="00FC0DEE">
      <w:pPr>
        <w:pStyle w:val="Akapitzlist"/>
        <w:numPr>
          <w:ilvl w:val="0"/>
          <w:numId w:val="77"/>
        </w:numPr>
        <w:spacing w:line="276" w:lineRule="auto"/>
        <w:ind w:left="284" w:hanging="284"/>
        <w:jc w:val="both"/>
      </w:pPr>
      <w:r w:rsidRPr="00A46E7A">
        <w:t>Konieczne jest podejmowanie działań podnoszących świadomość ekologiczną mieszkańców oraz zmierzających do zwiększenia poziomy recyklingu.</w:t>
      </w:r>
    </w:p>
    <w:p w:rsidR="00784796" w:rsidRPr="00A46E7A" w:rsidRDefault="00784796" w:rsidP="00353965">
      <w:pPr>
        <w:spacing w:before="100" w:beforeAutospacing="1" w:line="276" w:lineRule="auto"/>
        <w:jc w:val="both"/>
      </w:pPr>
      <w:r w:rsidRPr="00A46E7A">
        <w:lastRenderedPageBreak/>
        <w:t>W dziedzinie rozwoju turystyki i rekreacji:</w:t>
      </w:r>
      <w:r w:rsidR="00552E34">
        <w:t xml:space="preserve"> </w:t>
      </w:r>
    </w:p>
    <w:p w:rsidR="00784796" w:rsidRPr="00A46E7A" w:rsidRDefault="00784796" w:rsidP="00552E34">
      <w:pPr>
        <w:pStyle w:val="Akapitzlist"/>
        <w:numPr>
          <w:ilvl w:val="0"/>
          <w:numId w:val="78"/>
        </w:numPr>
        <w:spacing w:line="276" w:lineRule="auto"/>
        <w:ind w:left="284" w:hanging="284"/>
        <w:jc w:val="both"/>
      </w:pPr>
      <w:r w:rsidRPr="00A46E7A">
        <w:t xml:space="preserve">Gmina </w:t>
      </w:r>
      <w:r w:rsidR="00552E34" w:rsidRPr="00A46E7A">
        <w:t xml:space="preserve">wyposażona </w:t>
      </w:r>
      <w:r w:rsidRPr="00A46E7A">
        <w:t xml:space="preserve">jest w dobrą infrastrukturę </w:t>
      </w:r>
      <w:r w:rsidR="00552E34">
        <w:t>sportową. W</w:t>
      </w:r>
      <w:r w:rsidR="007A7363">
        <w:t xml:space="preserve"> jej skład wchodzą 4 </w:t>
      </w:r>
      <w:r w:rsidRPr="00A46E7A">
        <w:t>stadiony L</w:t>
      </w:r>
      <w:r w:rsidR="00552E34">
        <w:t>okalnego Klubu Sportowego</w:t>
      </w:r>
      <w:r w:rsidRPr="00A46E7A">
        <w:t xml:space="preserve"> z oświetleniem, 3 z trybunami i s</w:t>
      </w:r>
      <w:r w:rsidR="00552E34">
        <w:t>zatniami, 3 orliki, 1 lodowisko. P</w:t>
      </w:r>
      <w:r w:rsidRPr="00A46E7A">
        <w:t>onadto w każdej miejscowości znajdują się bois</w:t>
      </w:r>
      <w:r w:rsidR="00552E34">
        <w:t>ka wielofunkcyjne i place zabaw.</w:t>
      </w:r>
    </w:p>
    <w:p w:rsidR="00784796" w:rsidRPr="00A46E7A" w:rsidRDefault="00784796" w:rsidP="00552E34">
      <w:pPr>
        <w:pStyle w:val="Akapitzlist"/>
        <w:numPr>
          <w:ilvl w:val="0"/>
          <w:numId w:val="78"/>
        </w:numPr>
        <w:spacing w:line="276" w:lineRule="auto"/>
        <w:ind w:left="284" w:hanging="284"/>
        <w:jc w:val="both"/>
      </w:pPr>
      <w:r w:rsidRPr="00A46E7A">
        <w:t>Niezbędne jest wykorzystanie posiadanej infrastruktury sportowej dla większej aktywności mieszkańców, w tym dzieci i młodzieży, wśród której pojawiają się coraz częściej nawyki związane z brakiem aktywności</w:t>
      </w:r>
      <w:r w:rsidR="007A7363">
        <w:t xml:space="preserve"> ruchowej na rzecz </w:t>
      </w:r>
      <w:r w:rsidR="00552E34">
        <w:t>funkcjonowania</w:t>
      </w:r>
      <w:r w:rsidR="007A7363">
        <w:t xml:space="preserve"> w </w:t>
      </w:r>
      <w:r w:rsidR="00552E34">
        <w:t>świecie wirtualnym.</w:t>
      </w:r>
      <w:r w:rsidRPr="00A46E7A">
        <w:t xml:space="preserve"> </w:t>
      </w:r>
    </w:p>
    <w:p w:rsidR="00784796" w:rsidRPr="00A46E7A" w:rsidRDefault="00784796" w:rsidP="00552E34">
      <w:pPr>
        <w:pStyle w:val="Akapitzlist"/>
        <w:numPr>
          <w:ilvl w:val="0"/>
          <w:numId w:val="78"/>
        </w:numPr>
        <w:spacing w:line="276" w:lineRule="auto"/>
        <w:ind w:left="284" w:hanging="284"/>
        <w:jc w:val="both"/>
      </w:pPr>
      <w:r w:rsidRPr="00A46E7A">
        <w:t xml:space="preserve">W gminie </w:t>
      </w:r>
      <w:r w:rsidR="00552E34">
        <w:t>istnieją</w:t>
      </w:r>
      <w:r w:rsidRPr="00A46E7A">
        <w:t xml:space="preserve"> ścieżki do </w:t>
      </w:r>
      <w:proofErr w:type="spellStart"/>
      <w:r w:rsidRPr="00552E34">
        <w:t>nordic</w:t>
      </w:r>
      <w:proofErr w:type="spellEnd"/>
      <w:r w:rsidRPr="00552E34">
        <w:t xml:space="preserve"> </w:t>
      </w:r>
      <w:proofErr w:type="spellStart"/>
      <w:r w:rsidRPr="00552E34">
        <w:t>walking</w:t>
      </w:r>
      <w:proofErr w:type="spellEnd"/>
      <w:r w:rsidR="00552E34">
        <w:t>.</w:t>
      </w:r>
    </w:p>
    <w:p w:rsidR="00784796" w:rsidRPr="00A46E7A" w:rsidRDefault="00784796" w:rsidP="00552E34">
      <w:pPr>
        <w:pStyle w:val="Akapitzlist"/>
        <w:numPr>
          <w:ilvl w:val="0"/>
          <w:numId w:val="78"/>
        </w:numPr>
        <w:spacing w:line="276" w:lineRule="auto"/>
        <w:ind w:left="284" w:hanging="284"/>
        <w:jc w:val="both"/>
      </w:pPr>
      <w:r w:rsidRPr="00A46E7A">
        <w:t xml:space="preserve">Planowane są </w:t>
      </w:r>
      <w:r w:rsidR="00552E34">
        <w:t>również</w:t>
      </w:r>
      <w:r w:rsidRPr="00A46E7A">
        <w:t xml:space="preserve"> nowe ścieżki rowerowe w ramach Dynowsko-Przeworskiego obszaru wsparcia, a także adaptacja dróg polnych pod spacery i rowery</w:t>
      </w:r>
      <w:r w:rsidR="00552E34">
        <w:t>.</w:t>
      </w:r>
    </w:p>
    <w:p w:rsidR="00784796" w:rsidRPr="00A46E7A" w:rsidRDefault="00784796" w:rsidP="00552E34">
      <w:pPr>
        <w:pStyle w:val="Akapitzlist"/>
        <w:numPr>
          <w:ilvl w:val="0"/>
          <w:numId w:val="78"/>
        </w:numPr>
        <w:spacing w:line="276" w:lineRule="auto"/>
        <w:ind w:left="284" w:hanging="284"/>
        <w:jc w:val="both"/>
      </w:pPr>
      <w:r w:rsidRPr="00A46E7A">
        <w:t>Elementem wzbogacającym infrastrukturę wodną byłby kolejny odcin</w:t>
      </w:r>
      <w:r w:rsidR="00552E34">
        <w:t>ek spływu kajakowego na Wisłoku.</w:t>
      </w:r>
    </w:p>
    <w:p w:rsidR="00784796" w:rsidRDefault="00784796" w:rsidP="00552E34">
      <w:pPr>
        <w:pStyle w:val="Akapitzlist"/>
        <w:numPr>
          <w:ilvl w:val="0"/>
          <w:numId w:val="78"/>
        </w:numPr>
        <w:spacing w:line="276" w:lineRule="auto"/>
        <w:ind w:left="284" w:hanging="284"/>
        <w:jc w:val="both"/>
      </w:pPr>
      <w:r w:rsidRPr="00A46E7A">
        <w:t xml:space="preserve">Gmina powinna rozwijać posiadaną infrastrukturę głównie z myślą o rekreacji, gdyż trudno </w:t>
      </w:r>
      <w:r w:rsidR="00552E34">
        <w:t xml:space="preserve">jest </w:t>
      </w:r>
      <w:r w:rsidRPr="00A46E7A">
        <w:t xml:space="preserve">jej konkurować </w:t>
      </w:r>
      <w:r w:rsidR="00552E34">
        <w:t xml:space="preserve">z </w:t>
      </w:r>
      <w:r w:rsidRPr="00A46E7A">
        <w:t>potencjałem turystycznym wiodący</w:t>
      </w:r>
      <w:r w:rsidR="00552E34">
        <w:t>ch</w:t>
      </w:r>
      <w:r w:rsidRPr="00A46E7A">
        <w:t xml:space="preserve"> ośrodk</w:t>
      </w:r>
      <w:r w:rsidR="00552E34">
        <w:t>ów</w:t>
      </w:r>
      <w:r w:rsidRPr="00A46E7A">
        <w:t>. Jednakże jakość oferty w tym zakresie podnos</w:t>
      </w:r>
      <w:r w:rsidR="00552E34">
        <w:t>i ogólną ocenę jakości życia w G</w:t>
      </w:r>
      <w:r w:rsidRPr="00A46E7A">
        <w:t xml:space="preserve">minie i jest czynnikiem wpływającym na </w:t>
      </w:r>
      <w:r w:rsidR="00552E34">
        <w:t xml:space="preserve">jej </w:t>
      </w:r>
      <w:r w:rsidRPr="00A46E7A">
        <w:t xml:space="preserve">postrzeganie przez mieszkańców, a także potencjalnych inwestorów.   </w:t>
      </w: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771198" w:rsidRDefault="00771198" w:rsidP="00FE175F">
      <w:pPr>
        <w:spacing w:line="276" w:lineRule="auto"/>
        <w:jc w:val="both"/>
      </w:pPr>
    </w:p>
    <w:p w:rsidR="00771198" w:rsidRDefault="00771198" w:rsidP="00FE175F">
      <w:pPr>
        <w:spacing w:line="276" w:lineRule="auto"/>
        <w:jc w:val="both"/>
      </w:pPr>
    </w:p>
    <w:p w:rsidR="00552E34" w:rsidRDefault="00552E34" w:rsidP="00FE175F">
      <w:pPr>
        <w:spacing w:line="276" w:lineRule="auto"/>
        <w:jc w:val="both"/>
      </w:pPr>
    </w:p>
    <w:p w:rsidR="00552E34" w:rsidRDefault="00552E34" w:rsidP="00FE175F">
      <w:pPr>
        <w:spacing w:line="276" w:lineRule="auto"/>
        <w:jc w:val="both"/>
      </w:pPr>
    </w:p>
    <w:p w:rsidR="00552E34" w:rsidRDefault="00552E34" w:rsidP="00FE175F">
      <w:pPr>
        <w:spacing w:line="276" w:lineRule="auto"/>
        <w:jc w:val="both"/>
      </w:pPr>
    </w:p>
    <w:p w:rsidR="00552E34" w:rsidRDefault="00552E34" w:rsidP="00FE175F">
      <w:pPr>
        <w:spacing w:line="276" w:lineRule="auto"/>
        <w:jc w:val="both"/>
      </w:pPr>
    </w:p>
    <w:p w:rsidR="00FE175F" w:rsidRDefault="00FE175F" w:rsidP="00FE175F">
      <w:pPr>
        <w:spacing w:line="276" w:lineRule="auto"/>
        <w:jc w:val="both"/>
      </w:pPr>
    </w:p>
    <w:p w:rsidR="00FE175F" w:rsidRDefault="00FE175F" w:rsidP="00FE175F">
      <w:pPr>
        <w:spacing w:line="276" w:lineRule="auto"/>
        <w:jc w:val="both"/>
      </w:pPr>
    </w:p>
    <w:p w:rsidR="000A1BA0" w:rsidRPr="004A1DFD" w:rsidRDefault="000A1BA0" w:rsidP="00F10705">
      <w:pPr>
        <w:pStyle w:val="Nagwek2"/>
        <w:numPr>
          <w:ilvl w:val="1"/>
          <w:numId w:val="45"/>
        </w:numPr>
        <w:ind w:left="567" w:hanging="567"/>
        <w:rPr>
          <w:rFonts w:ascii="Times New Roman" w:hAnsi="Times New Roman"/>
          <w:sz w:val="28"/>
        </w:rPr>
      </w:pPr>
      <w:bookmarkStart w:id="103" w:name="_Toc437596051"/>
      <w:r w:rsidRPr="004A1DFD">
        <w:rPr>
          <w:rFonts w:ascii="Times New Roman" w:hAnsi="Times New Roman"/>
          <w:sz w:val="28"/>
        </w:rPr>
        <w:lastRenderedPageBreak/>
        <w:t>Analiza SWOT</w:t>
      </w:r>
      <w:bookmarkEnd w:id="103"/>
    </w:p>
    <w:p w:rsidR="000A1BA0" w:rsidRPr="00353965" w:rsidRDefault="00140719" w:rsidP="00552E34">
      <w:pPr>
        <w:spacing w:before="100" w:beforeAutospacing="1" w:after="100" w:afterAutospacing="1" w:line="276" w:lineRule="auto"/>
        <w:ind w:firstLine="851"/>
        <w:jc w:val="both"/>
      </w:pPr>
      <w:r w:rsidRPr="00353965">
        <w:t xml:space="preserve">Poniższa analiza jest wynikiem konkluzji ze spotkań warsztatowych </w:t>
      </w:r>
      <w:r w:rsidR="00493837">
        <w:t>(</w:t>
      </w:r>
      <w:r w:rsidRPr="00353965">
        <w:t>opisanych powyżej</w:t>
      </w:r>
      <w:r w:rsidR="00493837">
        <w:t>)</w:t>
      </w:r>
      <w:r w:rsidRPr="00353965">
        <w:t xml:space="preserve"> oraz </w:t>
      </w:r>
      <w:r w:rsidR="00493837">
        <w:t>przeglądu</w:t>
      </w:r>
      <w:r w:rsidRPr="00353965">
        <w:t xml:space="preserve"> danych statystycznych z części opisowej</w:t>
      </w:r>
      <w:r w:rsidR="00493837">
        <w:t>, które</w:t>
      </w:r>
      <w:r w:rsidRPr="00353965">
        <w:t xml:space="preserve"> posłużyły do </w:t>
      </w:r>
      <w:r w:rsidR="00493837">
        <w:t xml:space="preserve">opracowania </w:t>
      </w:r>
      <w:r w:rsidRPr="00353965">
        <w:t xml:space="preserve">analizy SWOT. </w:t>
      </w:r>
    </w:p>
    <w:p w:rsidR="000A1BA0" w:rsidRDefault="00A31174" w:rsidP="00A31174">
      <w:pPr>
        <w:pStyle w:val="Legenda"/>
        <w:jc w:val="center"/>
        <w:rPr>
          <w:b w:val="0"/>
          <w:sz w:val="24"/>
          <w:szCs w:val="24"/>
        </w:rPr>
      </w:pPr>
      <w:bookmarkStart w:id="104" w:name="_Toc437595903"/>
      <w:r>
        <w:t xml:space="preserve">Tabela </w:t>
      </w:r>
      <w:r w:rsidR="00586AB7">
        <w:fldChar w:fldCharType="begin"/>
      </w:r>
      <w:r w:rsidR="00B71977">
        <w:instrText xml:space="preserve"> SEQ Tabela \* ARABIC </w:instrText>
      </w:r>
      <w:r w:rsidR="00586AB7">
        <w:fldChar w:fldCharType="separate"/>
      </w:r>
      <w:r w:rsidR="005A1176">
        <w:rPr>
          <w:noProof/>
        </w:rPr>
        <w:t>33</w:t>
      </w:r>
      <w:r w:rsidR="00586AB7">
        <w:rPr>
          <w:noProof/>
        </w:rPr>
        <w:fldChar w:fldCharType="end"/>
      </w:r>
      <w:r w:rsidR="000A1BA0">
        <w:t>: Analiza SWOT w obszarze "Gospodarka, rynek pracy, rolnictwo"</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5"/>
      </w:tblGrid>
      <w:tr w:rsidR="000A1BA0" w:rsidRPr="00990B64" w:rsidTr="000A1BA0">
        <w:tc>
          <w:tcPr>
            <w:tcW w:w="4531" w:type="dxa"/>
            <w:shd w:val="clear" w:color="auto" w:fill="8DB3E2"/>
          </w:tcPr>
          <w:p w:rsidR="000A1BA0" w:rsidRPr="00990B64" w:rsidRDefault="000A1BA0" w:rsidP="000A1BA0">
            <w:pPr>
              <w:spacing w:before="240"/>
              <w:jc w:val="center"/>
              <w:rPr>
                <w:b/>
                <w:bCs/>
              </w:rPr>
            </w:pPr>
            <w:r w:rsidRPr="00990B64">
              <w:rPr>
                <w:b/>
                <w:bCs/>
              </w:rPr>
              <w:t>Silne strony</w:t>
            </w:r>
          </w:p>
        </w:tc>
        <w:tc>
          <w:tcPr>
            <w:tcW w:w="4525" w:type="dxa"/>
            <w:shd w:val="clear" w:color="auto" w:fill="8DB3E2"/>
          </w:tcPr>
          <w:p w:rsidR="000A1BA0" w:rsidRPr="00990B64" w:rsidRDefault="003A2687" w:rsidP="000A1BA0">
            <w:pPr>
              <w:spacing w:before="240"/>
              <w:jc w:val="center"/>
              <w:rPr>
                <w:b/>
                <w:bCs/>
              </w:rPr>
            </w:pPr>
            <w:r>
              <w:rPr>
                <w:b/>
                <w:bCs/>
              </w:rPr>
              <w:t>Słabe strony</w:t>
            </w:r>
          </w:p>
        </w:tc>
      </w:tr>
      <w:tr w:rsidR="000A1BA0" w:rsidRPr="00990B64" w:rsidTr="000A1BA0">
        <w:tc>
          <w:tcPr>
            <w:tcW w:w="4531" w:type="dxa"/>
          </w:tcPr>
          <w:p w:rsidR="000A1BA0" w:rsidRPr="00990B64" w:rsidRDefault="000A1BA0" w:rsidP="00B40570">
            <w:pPr>
              <w:pStyle w:val="Akapitzlist"/>
              <w:numPr>
                <w:ilvl w:val="0"/>
                <w:numId w:val="30"/>
              </w:numPr>
              <w:ind w:left="470" w:hanging="357"/>
              <w:jc w:val="both"/>
              <w:rPr>
                <w:bCs/>
              </w:rPr>
            </w:pPr>
            <w:r w:rsidRPr="00990B64">
              <w:rPr>
                <w:bCs/>
              </w:rPr>
              <w:t>Dogodność komunikacyjna (ni</w:t>
            </w:r>
            <w:r>
              <w:rPr>
                <w:bCs/>
              </w:rPr>
              <w:t>edalekie sąsiedztwo autostrady oraz drogi krajowe</w:t>
            </w:r>
            <w:r w:rsidR="00781B46">
              <w:rPr>
                <w:bCs/>
              </w:rPr>
              <w:t>j i wojewódzkiej</w:t>
            </w:r>
            <w:r>
              <w:rPr>
                <w:bCs/>
              </w:rPr>
              <w:t xml:space="preserve"> wzd</w:t>
            </w:r>
            <w:r w:rsidR="00781B46">
              <w:rPr>
                <w:bCs/>
              </w:rPr>
              <w:t>łuż których zlokalizowana jest G</w:t>
            </w:r>
            <w:r>
              <w:rPr>
                <w:bCs/>
              </w:rPr>
              <w:t>mina</w:t>
            </w:r>
            <w:r w:rsidRPr="00990B64">
              <w:rPr>
                <w:bCs/>
              </w:rPr>
              <w:t>)</w:t>
            </w:r>
            <w:r w:rsidR="00781B46">
              <w:rPr>
                <w:bCs/>
              </w:rPr>
              <w:t>.</w:t>
            </w:r>
          </w:p>
          <w:p w:rsidR="000A1BA0" w:rsidRPr="00990B64" w:rsidRDefault="000A1BA0" w:rsidP="00B40570">
            <w:pPr>
              <w:pStyle w:val="Akapitzlist"/>
              <w:numPr>
                <w:ilvl w:val="0"/>
                <w:numId w:val="30"/>
              </w:numPr>
              <w:ind w:left="470" w:hanging="357"/>
              <w:jc w:val="both"/>
              <w:rPr>
                <w:bCs/>
              </w:rPr>
            </w:pPr>
            <w:r w:rsidRPr="00990B64">
              <w:rPr>
                <w:bCs/>
              </w:rPr>
              <w:t xml:space="preserve">Zasoby naturalne w postaci </w:t>
            </w:r>
            <w:r>
              <w:rPr>
                <w:bCs/>
              </w:rPr>
              <w:t>kopalin</w:t>
            </w:r>
            <w:r w:rsidRPr="00990B64">
              <w:rPr>
                <w:bCs/>
              </w:rPr>
              <w:t xml:space="preserve"> (</w:t>
            </w:r>
            <w:r>
              <w:rPr>
                <w:bCs/>
              </w:rPr>
              <w:t>piasku i żwiru</w:t>
            </w:r>
            <w:r w:rsidRPr="00990B64">
              <w:rPr>
                <w:bCs/>
              </w:rPr>
              <w:t>)</w:t>
            </w:r>
            <w:r w:rsidR="00781B46">
              <w:rPr>
                <w:bCs/>
              </w:rPr>
              <w:t>.</w:t>
            </w:r>
          </w:p>
          <w:p w:rsidR="000A1BA0" w:rsidRDefault="00781B46" w:rsidP="00B40570">
            <w:pPr>
              <w:pStyle w:val="Akapitzlist"/>
              <w:numPr>
                <w:ilvl w:val="0"/>
                <w:numId w:val="30"/>
              </w:numPr>
              <w:ind w:left="470" w:hanging="357"/>
              <w:jc w:val="both"/>
              <w:rPr>
                <w:bCs/>
              </w:rPr>
            </w:pPr>
            <w:r>
              <w:rPr>
                <w:bCs/>
              </w:rPr>
              <w:t>Istnieją</w:t>
            </w:r>
            <w:r w:rsidR="000A1BA0">
              <w:rPr>
                <w:bCs/>
              </w:rPr>
              <w:t xml:space="preserve"> branże cha</w:t>
            </w:r>
            <w:r>
              <w:rPr>
                <w:bCs/>
              </w:rPr>
              <w:t>rakterystyczne dla G</w:t>
            </w:r>
            <w:r w:rsidR="000A1BA0">
              <w:rPr>
                <w:bCs/>
              </w:rPr>
              <w:t>miny (np. spawanie konstrukcji stalowych, czy transport)</w:t>
            </w:r>
            <w:r>
              <w:rPr>
                <w:bCs/>
              </w:rPr>
              <w:t>.</w:t>
            </w:r>
          </w:p>
          <w:p w:rsidR="000A1BA0" w:rsidRDefault="000A1BA0" w:rsidP="00B40570">
            <w:pPr>
              <w:pStyle w:val="Akapitzlist"/>
              <w:numPr>
                <w:ilvl w:val="0"/>
                <w:numId w:val="30"/>
              </w:numPr>
              <w:ind w:left="470" w:hanging="357"/>
              <w:jc w:val="both"/>
              <w:rPr>
                <w:bCs/>
              </w:rPr>
            </w:pPr>
            <w:r>
              <w:rPr>
                <w:bCs/>
              </w:rPr>
              <w:t xml:space="preserve">Dobrze rozwinięta </w:t>
            </w:r>
            <w:r w:rsidR="00781B46">
              <w:rPr>
                <w:bCs/>
              </w:rPr>
              <w:t>jest infrastruktura G</w:t>
            </w:r>
            <w:r>
              <w:rPr>
                <w:bCs/>
              </w:rPr>
              <w:t>miny</w:t>
            </w:r>
            <w:r w:rsidR="00781B46">
              <w:rPr>
                <w:bCs/>
              </w:rPr>
              <w:t>.</w:t>
            </w:r>
          </w:p>
          <w:p w:rsidR="000A1BA0" w:rsidRDefault="00781B46" w:rsidP="00B40570">
            <w:pPr>
              <w:pStyle w:val="Akapitzlist"/>
              <w:numPr>
                <w:ilvl w:val="0"/>
                <w:numId w:val="30"/>
              </w:numPr>
              <w:ind w:left="470" w:hanging="357"/>
              <w:jc w:val="both"/>
              <w:rPr>
                <w:bCs/>
              </w:rPr>
            </w:pPr>
            <w:r>
              <w:rPr>
                <w:bCs/>
              </w:rPr>
              <w:t>Posiadanie</w:t>
            </w:r>
            <w:r w:rsidR="000A1BA0">
              <w:rPr>
                <w:bCs/>
              </w:rPr>
              <w:t xml:space="preserve"> terenów </w:t>
            </w:r>
            <w:r>
              <w:rPr>
                <w:bCs/>
              </w:rPr>
              <w:t>przeznaczonych pod inwestycje.</w:t>
            </w:r>
          </w:p>
          <w:p w:rsidR="000A1BA0" w:rsidRPr="00990B64" w:rsidRDefault="000A1BA0" w:rsidP="000A1BA0">
            <w:pPr>
              <w:pStyle w:val="Akapitzlist"/>
              <w:ind w:left="470"/>
              <w:jc w:val="both"/>
              <w:rPr>
                <w:bCs/>
              </w:rPr>
            </w:pPr>
          </w:p>
          <w:p w:rsidR="000A1BA0" w:rsidRPr="00990B64" w:rsidRDefault="000A1BA0" w:rsidP="000A1BA0">
            <w:pPr>
              <w:pStyle w:val="Akapitzlist"/>
              <w:ind w:left="470"/>
              <w:jc w:val="both"/>
              <w:rPr>
                <w:bCs/>
              </w:rPr>
            </w:pPr>
          </w:p>
        </w:tc>
        <w:tc>
          <w:tcPr>
            <w:tcW w:w="4525" w:type="dxa"/>
          </w:tcPr>
          <w:p w:rsidR="000A1BA0" w:rsidRPr="00FE458B" w:rsidRDefault="000A1BA0" w:rsidP="00B40570">
            <w:pPr>
              <w:pStyle w:val="Akapitzlist"/>
              <w:numPr>
                <w:ilvl w:val="0"/>
                <w:numId w:val="30"/>
              </w:numPr>
              <w:ind w:left="470" w:hanging="357"/>
              <w:jc w:val="both"/>
              <w:rPr>
                <w:bCs/>
                <w:color w:val="000000"/>
              </w:rPr>
            </w:pPr>
            <w:r w:rsidRPr="00FE458B">
              <w:rPr>
                <w:bCs/>
                <w:color w:val="000000"/>
              </w:rPr>
              <w:t>Największy zakład – Fabryka Wagonów G</w:t>
            </w:r>
            <w:r w:rsidR="00140719" w:rsidRPr="00FE458B">
              <w:rPr>
                <w:bCs/>
                <w:color w:val="000000"/>
              </w:rPr>
              <w:t>niewczyna</w:t>
            </w:r>
            <w:r w:rsidR="007A7363">
              <w:rPr>
                <w:bCs/>
                <w:color w:val="000000"/>
              </w:rPr>
              <w:t xml:space="preserve"> znajduje się w </w:t>
            </w:r>
            <w:r w:rsidRPr="00FE458B">
              <w:rPr>
                <w:bCs/>
                <w:color w:val="000000"/>
              </w:rPr>
              <w:t>upadłości likwidacyjnej</w:t>
            </w:r>
            <w:r w:rsidR="00781B46">
              <w:rPr>
                <w:bCs/>
                <w:color w:val="000000"/>
              </w:rPr>
              <w:t>.</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Brak dużego zakładu wokół którego f</w:t>
            </w:r>
            <w:r w:rsidR="007A7363">
              <w:rPr>
                <w:bCs/>
                <w:color w:val="000000"/>
              </w:rPr>
              <w:t>unkcjonują mniejsi kooperanci i </w:t>
            </w:r>
            <w:r w:rsidRPr="00FE458B">
              <w:rPr>
                <w:bCs/>
                <w:color w:val="000000"/>
              </w:rPr>
              <w:t>dostawcy</w:t>
            </w:r>
            <w:r w:rsidR="00781B46">
              <w:rPr>
                <w:bCs/>
                <w:color w:val="000000"/>
              </w:rPr>
              <w:t>.</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Gmina nie funkcjonuje w obrę</w:t>
            </w:r>
            <w:r w:rsidR="00781B46">
              <w:rPr>
                <w:bCs/>
                <w:color w:val="000000"/>
              </w:rPr>
              <w:t>bie lokalnej marki gospodarczej.</w:t>
            </w:r>
          </w:p>
          <w:p w:rsidR="000A1BA0" w:rsidRPr="00FE458B" w:rsidRDefault="00781B46" w:rsidP="00B40570">
            <w:pPr>
              <w:pStyle w:val="Akapitzlist"/>
              <w:numPr>
                <w:ilvl w:val="0"/>
                <w:numId w:val="30"/>
              </w:numPr>
              <w:ind w:left="470" w:hanging="357"/>
              <w:jc w:val="both"/>
              <w:rPr>
                <w:bCs/>
                <w:color w:val="000000"/>
              </w:rPr>
            </w:pPr>
            <w:r>
              <w:rPr>
                <w:bCs/>
                <w:color w:val="000000"/>
              </w:rPr>
              <w:t>Brak Centrum Obsługi Inwestora.</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Brak k</w:t>
            </w:r>
            <w:r w:rsidR="00781B46">
              <w:rPr>
                <w:bCs/>
                <w:color w:val="000000"/>
              </w:rPr>
              <w:t>ompleksowej oferty gospodarczej.</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Mała dynamika działań promocyjnych w sferze gospodarczej</w:t>
            </w:r>
            <w:r w:rsidR="00781B46">
              <w:rPr>
                <w:bCs/>
                <w:color w:val="000000"/>
              </w:rPr>
              <w:t>.</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Brak systematycznej współpracy ś</w:t>
            </w:r>
            <w:r w:rsidR="007A7363">
              <w:rPr>
                <w:bCs/>
                <w:color w:val="000000"/>
              </w:rPr>
              <w:t>rodowisk</w:t>
            </w:r>
            <w:r w:rsidR="00781B46">
              <w:rPr>
                <w:bCs/>
                <w:color w:val="000000"/>
              </w:rPr>
              <w:t>a</w:t>
            </w:r>
            <w:r w:rsidR="007A7363">
              <w:rPr>
                <w:bCs/>
                <w:color w:val="000000"/>
              </w:rPr>
              <w:t xml:space="preserve"> lokalnego biznesu z </w:t>
            </w:r>
            <w:r w:rsidR="00781B46">
              <w:rPr>
                <w:bCs/>
                <w:color w:val="000000"/>
              </w:rPr>
              <w:t>G</w:t>
            </w:r>
            <w:r w:rsidRPr="00FE458B">
              <w:rPr>
                <w:bCs/>
                <w:color w:val="000000"/>
              </w:rPr>
              <w:t>miną</w:t>
            </w:r>
            <w:r w:rsidR="00781B46">
              <w:rPr>
                <w:bCs/>
                <w:color w:val="000000"/>
              </w:rPr>
              <w:t>.</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 xml:space="preserve">Brak analizy potencjału rozwojowego poszczególnych branż </w:t>
            </w:r>
            <w:r w:rsidR="00781B46">
              <w:rPr>
                <w:bCs/>
                <w:color w:val="000000"/>
              </w:rPr>
              <w:t xml:space="preserve">funkcjonujących </w:t>
            </w:r>
            <w:r w:rsidR="00781B46" w:rsidRPr="00FE458B">
              <w:rPr>
                <w:bCs/>
                <w:color w:val="000000"/>
              </w:rPr>
              <w:t xml:space="preserve">na </w:t>
            </w:r>
            <w:r w:rsidR="00781B46">
              <w:rPr>
                <w:bCs/>
                <w:color w:val="000000"/>
              </w:rPr>
              <w:t>terenie G</w:t>
            </w:r>
            <w:r w:rsidRPr="00FE458B">
              <w:rPr>
                <w:bCs/>
                <w:color w:val="000000"/>
              </w:rPr>
              <w:t>miny i </w:t>
            </w:r>
            <w:r w:rsidR="00781B46">
              <w:rPr>
                <w:bCs/>
                <w:color w:val="000000"/>
              </w:rPr>
              <w:t xml:space="preserve">w </w:t>
            </w:r>
            <w:r w:rsidRPr="00FE458B">
              <w:rPr>
                <w:bCs/>
                <w:color w:val="000000"/>
              </w:rPr>
              <w:t>najbliższej okolicy</w:t>
            </w:r>
            <w:r w:rsidR="00781B46">
              <w:rPr>
                <w:bCs/>
                <w:color w:val="000000"/>
              </w:rPr>
              <w:t>.</w:t>
            </w:r>
          </w:p>
          <w:p w:rsidR="000A1BA0" w:rsidRPr="00FE458B" w:rsidRDefault="000A1BA0" w:rsidP="00B40570">
            <w:pPr>
              <w:pStyle w:val="Akapitzlist"/>
              <w:numPr>
                <w:ilvl w:val="0"/>
                <w:numId w:val="30"/>
              </w:numPr>
              <w:ind w:left="470" w:hanging="357"/>
              <w:jc w:val="both"/>
              <w:rPr>
                <w:bCs/>
                <w:color w:val="000000"/>
              </w:rPr>
            </w:pPr>
            <w:r w:rsidRPr="00FE458B">
              <w:rPr>
                <w:bCs/>
                <w:color w:val="000000"/>
              </w:rPr>
              <w:t>Niski poziom współ</w:t>
            </w:r>
            <w:r w:rsidR="00781B46">
              <w:rPr>
                <w:bCs/>
                <w:color w:val="000000"/>
              </w:rPr>
              <w:t>pracy lokalnych przedsiębiorców.</w:t>
            </w:r>
          </w:p>
          <w:p w:rsidR="000A1BA0" w:rsidRPr="009B3E53" w:rsidRDefault="000A1BA0" w:rsidP="00B40570">
            <w:pPr>
              <w:pStyle w:val="Akapitzlist"/>
              <w:numPr>
                <w:ilvl w:val="0"/>
                <w:numId w:val="30"/>
              </w:numPr>
              <w:ind w:left="470" w:hanging="357"/>
              <w:jc w:val="both"/>
              <w:rPr>
                <w:bCs/>
              </w:rPr>
            </w:pPr>
            <w:r w:rsidRPr="00FE458B">
              <w:rPr>
                <w:bCs/>
                <w:color w:val="000000"/>
              </w:rPr>
              <w:t xml:space="preserve">Niski poziom innowacyjności  lokalnych </w:t>
            </w:r>
            <w:r w:rsidRPr="00990B64">
              <w:rPr>
                <w:bCs/>
              </w:rPr>
              <w:t>firm</w:t>
            </w:r>
            <w:r w:rsidR="00781B46">
              <w:rPr>
                <w:bCs/>
              </w:rPr>
              <w:t>.</w:t>
            </w:r>
          </w:p>
        </w:tc>
      </w:tr>
      <w:tr w:rsidR="000A1BA0" w:rsidRPr="00990B64" w:rsidTr="000A1BA0">
        <w:tc>
          <w:tcPr>
            <w:tcW w:w="4531" w:type="dxa"/>
            <w:shd w:val="clear" w:color="auto" w:fill="FFFFFF"/>
          </w:tcPr>
          <w:p w:rsidR="000A1BA0" w:rsidRDefault="000A1BA0" w:rsidP="00B40570">
            <w:pPr>
              <w:pStyle w:val="Akapitzlist"/>
              <w:numPr>
                <w:ilvl w:val="0"/>
                <w:numId w:val="30"/>
              </w:numPr>
              <w:ind w:left="470" w:hanging="357"/>
              <w:jc w:val="both"/>
              <w:rPr>
                <w:bCs/>
              </w:rPr>
            </w:pPr>
            <w:r w:rsidRPr="00990B64">
              <w:rPr>
                <w:bCs/>
              </w:rPr>
              <w:t>Relatywnie niższe koszty</w:t>
            </w:r>
            <w:r>
              <w:rPr>
                <w:bCs/>
              </w:rPr>
              <w:t xml:space="preserve"> siły roboczej w </w:t>
            </w:r>
            <w:r w:rsidRPr="00990B64">
              <w:rPr>
                <w:bCs/>
              </w:rPr>
              <w:t xml:space="preserve">porównaniu do </w:t>
            </w:r>
            <w:r>
              <w:rPr>
                <w:bCs/>
              </w:rPr>
              <w:t>reszty</w:t>
            </w:r>
            <w:r w:rsidRPr="00990B64">
              <w:rPr>
                <w:bCs/>
              </w:rPr>
              <w:t xml:space="preserve"> </w:t>
            </w:r>
            <w:r>
              <w:rPr>
                <w:bCs/>
              </w:rPr>
              <w:t>kraju</w:t>
            </w:r>
            <w:r w:rsidR="00781B46">
              <w:rPr>
                <w:bCs/>
              </w:rPr>
              <w:t>.</w:t>
            </w:r>
          </w:p>
          <w:p w:rsidR="000A1BA0" w:rsidRPr="00B03B84" w:rsidRDefault="000A1BA0" w:rsidP="00B40570">
            <w:pPr>
              <w:pStyle w:val="Akapitzlist"/>
              <w:numPr>
                <w:ilvl w:val="0"/>
                <w:numId w:val="30"/>
              </w:numPr>
              <w:ind w:left="470" w:hanging="357"/>
              <w:jc w:val="both"/>
              <w:rPr>
                <w:bCs/>
              </w:rPr>
            </w:pPr>
            <w:r>
              <w:rPr>
                <w:bCs/>
              </w:rPr>
              <w:t>Działające w pobliżu Instytucje Otoczenia Biznesu oraz programy wsparcia dla bezrobotnych</w:t>
            </w:r>
            <w:r w:rsidR="00781B46">
              <w:rPr>
                <w:bCs/>
              </w:rPr>
              <w:t>.</w:t>
            </w:r>
          </w:p>
        </w:tc>
        <w:tc>
          <w:tcPr>
            <w:tcW w:w="4525" w:type="dxa"/>
            <w:shd w:val="clear" w:color="auto" w:fill="FFFFFF"/>
          </w:tcPr>
          <w:p w:rsidR="000A1BA0" w:rsidRPr="00990B64" w:rsidRDefault="000A1BA0" w:rsidP="00B40570">
            <w:pPr>
              <w:pStyle w:val="Akapitzlist"/>
              <w:numPr>
                <w:ilvl w:val="0"/>
                <w:numId w:val="30"/>
              </w:numPr>
              <w:ind w:left="470" w:hanging="357"/>
              <w:jc w:val="both"/>
              <w:rPr>
                <w:bCs/>
              </w:rPr>
            </w:pPr>
            <w:r w:rsidRPr="00990B64">
              <w:rPr>
                <w:bCs/>
              </w:rPr>
              <w:t>Wysoka stopa bezrobocia (powyżej średniej wojewódzkiej)</w:t>
            </w:r>
            <w:r w:rsidR="00781B46">
              <w:rPr>
                <w:bCs/>
              </w:rPr>
              <w:t>.</w:t>
            </w:r>
          </w:p>
          <w:p w:rsidR="000A1BA0" w:rsidRPr="00990B64" w:rsidRDefault="000A1BA0" w:rsidP="00B40570">
            <w:pPr>
              <w:pStyle w:val="Akapitzlist"/>
              <w:numPr>
                <w:ilvl w:val="0"/>
                <w:numId w:val="30"/>
              </w:numPr>
              <w:ind w:left="470" w:hanging="357"/>
              <w:jc w:val="both"/>
              <w:rPr>
                <w:bCs/>
              </w:rPr>
            </w:pPr>
            <w:r w:rsidRPr="00990B64">
              <w:rPr>
                <w:bCs/>
              </w:rPr>
              <w:t>Duży odsetek długotrwale bezrobotnych</w:t>
            </w:r>
            <w:r w:rsidR="00781B46">
              <w:rPr>
                <w:bCs/>
              </w:rPr>
              <w:t>.</w:t>
            </w:r>
          </w:p>
          <w:p w:rsidR="000A1BA0" w:rsidRDefault="000A1BA0" w:rsidP="00B40570">
            <w:pPr>
              <w:pStyle w:val="Akapitzlist"/>
              <w:numPr>
                <w:ilvl w:val="0"/>
                <w:numId w:val="30"/>
              </w:numPr>
              <w:ind w:left="470" w:hanging="357"/>
              <w:jc w:val="both"/>
              <w:rPr>
                <w:bCs/>
              </w:rPr>
            </w:pPr>
            <w:r w:rsidRPr="00990B64">
              <w:rPr>
                <w:bCs/>
              </w:rPr>
              <w:t>Obecne postawy bierności</w:t>
            </w:r>
            <w:r w:rsidR="00781B46">
              <w:rPr>
                <w:bCs/>
              </w:rPr>
              <w:t xml:space="preserve"> mieszkańców Gminy.</w:t>
            </w:r>
          </w:p>
          <w:p w:rsidR="000A1BA0" w:rsidRPr="00B03B84" w:rsidRDefault="000A1BA0" w:rsidP="00781B46">
            <w:pPr>
              <w:pStyle w:val="Akapitzlist"/>
              <w:numPr>
                <w:ilvl w:val="0"/>
                <w:numId w:val="30"/>
              </w:numPr>
              <w:ind w:left="470" w:hanging="357"/>
              <w:jc w:val="both"/>
              <w:rPr>
                <w:bCs/>
              </w:rPr>
            </w:pPr>
            <w:r>
              <w:rPr>
                <w:bCs/>
              </w:rPr>
              <w:t>Migracj</w:t>
            </w:r>
            <w:r w:rsidR="00781B46">
              <w:rPr>
                <w:bCs/>
              </w:rPr>
              <w:t>a</w:t>
            </w:r>
            <w:r>
              <w:rPr>
                <w:bCs/>
              </w:rPr>
              <w:t xml:space="preserve"> </w:t>
            </w:r>
            <w:r w:rsidR="00781B46">
              <w:rPr>
                <w:bCs/>
              </w:rPr>
              <w:t>zarobkowa mieszkańców.</w:t>
            </w:r>
          </w:p>
        </w:tc>
      </w:tr>
      <w:tr w:rsidR="000A1BA0" w:rsidRPr="00990B64" w:rsidTr="000A1BA0">
        <w:tc>
          <w:tcPr>
            <w:tcW w:w="4531" w:type="dxa"/>
            <w:shd w:val="clear" w:color="auto" w:fill="FFFFFF"/>
          </w:tcPr>
          <w:p w:rsidR="000A1BA0" w:rsidRDefault="000A1BA0" w:rsidP="00B40570">
            <w:pPr>
              <w:pStyle w:val="Akapitzlist"/>
              <w:numPr>
                <w:ilvl w:val="0"/>
                <w:numId w:val="30"/>
              </w:numPr>
              <w:ind w:left="470" w:hanging="357"/>
              <w:jc w:val="both"/>
              <w:rPr>
                <w:bCs/>
              </w:rPr>
            </w:pPr>
            <w:r>
              <w:rPr>
                <w:bCs/>
              </w:rPr>
              <w:t>Funkcjonowanie kilku większych gospodarstw rolnych na</w:t>
            </w:r>
            <w:r w:rsidR="00781B46">
              <w:rPr>
                <w:bCs/>
              </w:rPr>
              <w:t>stawionych na produkcję rynkową.</w:t>
            </w:r>
          </w:p>
          <w:p w:rsidR="000A1BA0" w:rsidRDefault="000A1BA0" w:rsidP="00B40570">
            <w:pPr>
              <w:pStyle w:val="Akapitzlist"/>
              <w:numPr>
                <w:ilvl w:val="0"/>
                <w:numId w:val="30"/>
              </w:numPr>
              <w:ind w:left="470" w:hanging="357"/>
              <w:jc w:val="both"/>
              <w:rPr>
                <w:bCs/>
              </w:rPr>
            </w:pPr>
            <w:r>
              <w:rPr>
                <w:bCs/>
              </w:rPr>
              <w:t>Bliskość rynków zbytu i odbiorców produktów rolnych</w:t>
            </w:r>
            <w:r w:rsidR="00781B46">
              <w:rPr>
                <w:bCs/>
              </w:rPr>
              <w:t>.</w:t>
            </w:r>
          </w:p>
          <w:p w:rsidR="000A1BA0" w:rsidRPr="00B03B84" w:rsidRDefault="000A1BA0" w:rsidP="00B40570">
            <w:pPr>
              <w:pStyle w:val="Akapitzlist"/>
              <w:numPr>
                <w:ilvl w:val="0"/>
                <w:numId w:val="30"/>
              </w:numPr>
              <w:ind w:left="470" w:hanging="357"/>
              <w:jc w:val="both"/>
              <w:rPr>
                <w:bCs/>
              </w:rPr>
            </w:pPr>
            <w:r>
              <w:rPr>
                <w:bCs/>
              </w:rPr>
              <w:t>Obecność produktów lokalnych</w:t>
            </w:r>
            <w:r w:rsidR="00781B46">
              <w:rPr>
                <w:bCs/>
              </w:rPr>
              <w:t>.</w:t>
            </w:r>
          </w:p>
        </w:tc>
        <w:tc>
          <w:tcPr>
            <w:tcW w:w="4525" w:type="dxa"/>
            <w:shd w:val="clear" w:color="auto" w:fill="FFFFFF"/>
          </w:tcPr>
          <w:p w:rsidR="000A1BA0" w:rsidRDefault="000A1BA0" w:rsidP="00B40570">
            <w:pPr>
              <w:pStyle w:val="Akapitzlist"/>
              <w:numPr>
                <w:ilvl w:val="0"/>
                <w:numId w:val="30"/>
              </w:numPr>
              <w:ind w:left="470" w:hanging="357"/>
              <w:jc w:val="both"/>
              <w:rPr>
                <w:bCs/>
              </w:rPr>
            </w:pPr>
            <w:r>
              <w:rPr>
                <w:bCs/>
              </w:rPr>
              <w:t xml:space="preserve">Rozdrobnienie gospodarstw rolnych, dominacja gospodarstw </w:t>
            </w:r>
            <w:proofErr w:type="spellStart"/>
            <w:r>
              <w:rPr>
                <w:bCs/>
              </w:rPr>
              <w:t>niskoareałowych</w:t>
            </w:r>
            <w:proofErr w:type="spellEnd"/>
            <w:r w:rsidR="00781B46">
              <w:rPr>
                <w:bCs/>
              </w:rPr>
              <w:t>.</w:t>
            </w:r>
          </w:p>
          <w:p w:rsidR="000A1BA0" w:rsidRDefault="000A1BA0" w:rsidP="00B40570">
            <w:pPr>
              <w:pStyle w:val="Akapitzlist"/>
              <w:numPr>
                <w:ilvl w:val="0"/>
                <w:numId w:val="30"/>
              </w:numPr>
              <w:ind w:left="470" w:hanging="357"/>
              <w:jc w:val="both"/>
              <w:rPr>
                <w:bCs/>
              </w:rPr>
            </w:pPr>
            <w:r>
              <w:rPr>
                <w:bCs/>
              </w:rPr>
              <w:t>Niski poziom konkurencyjności lokalnych gospodarstw</w:t>
            </w:r>
            <w:r w:rsidR="00781B46">
              <w:rPr>
                <w:bCs/>
              </w:rPr>
              <w:t xml:space="preserve"> rolnych.</w:t>
            </w:r>
          </w:p>
          <w:p w:rsidR="000A1BA0" w:rsidRDefault="000A1BA0" w:rsidP="00B40570">
            <w:pPr>
              <w:pStyle w:val="Akapitzlist"/>
              <w:numPr>
                <w:ilvl w:val="0"/>
                <w:numId w:val="30"/>
              </w:numPr>
              <w:ind w:left="470" w:hanging="357"/>
              <w:jc w:val="both"/>
              <w:rPr>
                <w:bCs/>
              </w:rPr>
            </w:pPr>
            <w:r>
              <w:rPr>
                <w:bCs/>
              </w:rPr>
              <w:t>Niewystarczający p</w:t>
            </w:r>
            <w:r w:rsidR="007A7363">
              <w:rPr>
                <w:bCs/>
              </w:rPr>
              <w:t>oziom wiedzy o </w:t>
            </w:r>
            <w:r>
              <w:rPr>
                <w:bCs/>
              </w:rPr>
              <w:t>możliwościach w zakresie produkcji wyrobów lokalnych</w:t>
            </w:r>
            <w:r w:rsidR="00781B46">
              <w:rPr>
                <w:bCs/>
              </w:rPr>
              <w:t>.</w:t>
            </w:r>
          </w:p>
          <w:p w:rsidR="000A1BA0" w:rsidRPr="00B03B84" w:rsidRDefault="000A1BA0" w:rsidP="00B40570">
            <w:pPr>
              <w:pStyle w:val="Akapitzlist"/>
              <w:numPr>
                <w:ilvl w:val="0"/>
                <w:numId w:val="30"/>
              </w:numPr>
              <w:ind w:left="470" w:hanging="357"/>
              <w:jc w:val="both"/>
              <w:rPr>
                <w:bCs/>
              </w:rPr>
            </w:pPr>
            <w:r>
              <w:rPr>
                <w:bCs/>
              </w:rPr>
              <w:t>Brak wypromowanych lokalnych produktów spożywczych</w:t>
            </w:r>
          </w:p>
        </w:tc>
      </w:tr>
      <w:tr w:rsidR="000A1BA0" w:rsidRPr="00990B64" w:rsidTr="000A1BA0">
        <w:tc>
          <w:tcPr>
            <w:tcW w:w="4531" w:type="dxa"/>
            <w:shd w:val="clear" w:color="auto" w:fill="8DB3E2"/>
          </w:tcPr>
          <w:p w:rsidR="000A1BA0" w:rsidRPr="00990B64" w:rsidRDefault="000A1BA0" w:rsidP="000A1BA0">
            <w:pPr>
              <w:spacing w:before="240"/>
              <w:jc w:val="center"/>
              <w:rPr>
                <w:b/>
                <w:bCs/>
              </w:rPr>
            </w:pPr>
            <w:r w:rsidRPr="00990B64">
              <w:rPr>
                <w:b/>
                <w:bCs/>
              </w:rPr>
              <w:lastRenderedPageBreak/>
              <w:t>Szanse</w:t>
            </w:r>
          </w:p>
        </w:tc>
        <w:tc>
          <w:tcPr>
            <w:tcW w:w="4525" w:type="dxa"/>
            <w:shd w:val="clear" w:color="auto" w:fill="8DB3E2"/>
          </w:tcPr>
          <w:p w:rsidR="000A1BA0" w:rsidRPr="00990B64" w:rsidRDefault="000A1BA0" w:rsidP="000A1BA0">
            <w:pPr>
              <w:spacing w:before="240"/>
              <w:jc w:val="center"/>
              <w:rPr>
                <w:b/>
                <w:bCs/>
              </w:rPr>
            </w:pPr>
            <w:r w:rsidRPr="00990B64">
              <w:rPr>
                <w:b/>
                <w:bCs/>
              </w:rPr>
              <w:t>Zagrożenia</w:t>
            </w:r>
          </w:p>
        </w:tc>
      </w:tr>
      <w:tr w:rsidR="000A1BA0" w:rsidRPr="00990B64" w:rsidTr="000A1BA0">
        <w:tc>
          <w:tcPr>
            <w:tcW w:w="4531" w:type="dxa"/>
          </w:tcPr>
          <w:p w:rsidR="000A1BA0" w:rsidRPr="00BF085A" w:rsidRDefault="000A1BA0" w:rsidP="00B40570">
            <w:pPr>
              <w:pStyle w:val="Akapitzlist"/>
              <w:numPr>
                <w:ilvl w:val="0"/>
                <w:numId w:val="30"/>
              </w:numPr>
              <w:ind w:left="470" w:hanging="357"/>
              <w:jc w:val="both"/>
              <w:rPr>
                <w:bCs/>
              </w:rPr>
            </w:pPr>
            <w:r w:rsidRPr="00990B64">
              <w:rPr>
                <w:bCs/>
              </w:rPr>
              <w:t>Współpr</w:t>
            </w:r>
            <w:r>
              <w:rPr>
                <w:bCs/>
              </w:rPr>
              <w:t>aca z okolicznymi samorządami w </w:t>
            </w:r>
            <w:r w:rsidR="007A7363">
              <w:rPr>
                <w:bCs/>
              </w:rPr>
              <w:t>zakresie tworzenia i </w:t>
            </w:r>
            <w:r w:rsidRPr="00990B64">
              <w:rPr>
                <w:bCs/>
              </w:rPr>
              <w:t>promowania</w:t>
            </w:r>
            <w:r w:rsidRPr="000A1BA0">
              <w:rPr>
                <w:bCs/>
                <w:color w:val="000000"/>
              </w:rPr>
              <w:t xml:space="preserve"> ROF</w:t>
            </w:r>
            <w:r w:rsidR="00781B46">
              <w:rPr>
                <w:bCs/>
                <w:color w:val="000000"/>
              </w:rPr>
              <w:t>.</w:t>
            </w:r>
          </w:p>
          <w:p w:rsidR="000A1BA0" w:rsidRDefault="000A1BA0" w:rsidP="00B40570">
            <w:pPr>
              <w:pStyle w:val="Akapitzlist"/>
              <w:numPr>
                <w:ilvl w:val="0"/>
                <w:numId w:val="30"/>
              </w:numPr>
              <w:ind w:left="470" w:hanging="357"/>
              <w:jc w:val="both"/>
              <w:rPr>
                <w:bCs/>
              </w:rPr>
            </w:pPr>
            <w:r w:rsidRPr="00990B64">
              <w:rPr>
                <w:bCs/>
              </w:rPr>
              <w:t xml:space="preserve">Współpraca z Instytucjami Otoczenia Biznesu </w:t>
            </w:r>
            <w:r>
              <w:rPr>
                <w:bCs/>
              </w:rPr>
              <w:t>oraz innymi samorządami w </w:t>
            </w:r>
            <w:r w:rsidRPr="00990B64">
              <w:rPr>
                <w:bCs/>
              </w:rPr>
              <w:t xml:space="preserve">zakresie wspólnych działań </w:t>
            </w:r>
            <w:r>
              <w:rPr>
                <w:bCs/>
              </w:rPr>
              <w:t>ukierunkowanych na rozwój przedsiębiorczości</w:t>
            </w:r>
            <w:r w:rsidR="00781B46">
              <w:rPr>
                <w:bCs/>
              </w:rPr>
              <w:t>.</w:t>
            </w:r>
          </w:p>
          <w:p w:rsidR="000A1BA0" w:rsidRPr="00990B64" w:rsidRDefault="000A1BA0" w:rsidP="00B40570">
            <w:pPr>
              <w:pStyle w:val="Akapitzlist"/>
              <w:numPr>
                <w:ilvl w:val="0"/>
                <w:numId w:val="30"/>
              </w:numPr>
              <w:ind w:left="470" w:hanging="357"/>
              <w:jc w:val="both"/>
              <w:rPr>
                <w:bCs/>
              </w:rPr>
            </w:pPr>
            <w:r>
              <w:rPr>
                <w:bCs/>
              </w:rPr>
              <w:t>Dos</w:t>
            </w:r>
            <w:r w:rsidR="007A7363">
              <w:rPr>
                <w:bCs/>
              </w:rPr>
              <w:t>tępność funduszy pożyczkowych i </w:t>
            </w:r>
            <w:r>
              <w:rPr>
                <w:bCs/>
              </w:rPr>
              <w:t>poręczeniowych</w:t>
            </w:r>
            <w:r w:rsidR="00781B46">
              <w:rPr>
                <w:bCs/>
              </w:rPr>
              <w:t>.</w:t>
            </w:r>
          </w:p>
          <w:p w:rsidR="000A1BA0" w:rsidRPr="00990B64" w:rsidRDefault="000A1BA0" w:rsidP="00B40570">
            <w:pPr>
              <w:pStyle w:val="Akapitzlist"/>
              <w:numPr>
                <w:ilvl w:val="0"/>
                <w:numId w:val="30"/>
              </w:numPr>
              <w:ind w:left="470" w:hanging="357"/>
              <w:jc w:val="both"/>
              <w:rPr>
                <w:bCs/>
              </w:rPr>
            </w:pPr>
            <w:r w:rsidRPr="00990B64">
              <w:rPr>
                <w:bCs/>
              </w:rPr>
              <w:t>Możliwość współpracy z lokalnymi ośrodkami edukacyjnymi pod kątem kreo</w:t>
            </w:r>
            <w:r>
              <w:rPr>
                <w:bCs/>
              </w:rPr>
              <w:t>wania kompetencji niezbędnych w </w:t>
            </w:r>
            <w:r w:rsidRPr="00990B64">
              <w:rPr>
                <w:bCs/>
              </w:rPr>
              <w:t>nowoczesnej gospodarce</w:t>
            </w:r>
            <w:r w:rsidR="00781B46">
              <w:rPr>
                <w:bCs/>
              </w:rPr>
              <w:t>.</w:t>
            </w:r>
          </w:p>
          <w:p w:rsidR="000A1BA0" w:rsidRPr="00990B64" w:rsidRDefault="000A1BA0" w:rsidP="00B40570">
            <w:pPr>
              <w:pStyle w:val="Akapitzlist"/>
              <w:numPr>
                <w:ilvl w:val="0"/>
                <w:numId w:val="30"/>
              </w:numPr>
              <w:ind w:left="470" w:hanging="357"/>
              <w:jc w:val="both"/>
              <w:rPr>
                <w:bCs/>
              </w:rPr>
            </w:pPr>
            <w:r w:rsidRPr="00990B64">
              <w:rPr>
                <w:bCs/>
              </w:rPr>
              <w:t xml:space="preserve">Możliwość rozwoju w dziedzinie usług </w:t>
            </w:r>
            <w:r>
              <w:rPr>
                <w:bCs/>
              </w:rPr>
              <w:t xml:space="preserve">transportowo-logistycznych </w:t>
            </w:r>
            <w:r w:rsidR="00781B46">
              <w:rPr>
                <w:bCs/>
              </w:rPr>
              <w:t>(</w:t>
            </w:r>
            <w:r>
              <w:rPr>
                <w:bCs/>
              </w:rPr>
              <w:t>z uwagi na położenie</w:t>
            </w:r>
            <w:r w:rsidRPr="00990B64">
              <w:rPr>
                <w:bCs/>
              </w:rPr>
              <w:t xml:space="preserve"> </w:t>
            </w:r>
            <w:r w:rsidR="00781B46">
              <w:rPr>
                <w:bCs/>
              </w:rPr>
              <w:t>Gminy).</w:t>
            </w:r>
          </w:p>
          <w:p w:rsidR="000A1BA0" w:rsidRPr="00990B64" w:rsidRDefault="000A1BA0" w:rsidP="00781B46">
            <w:pPr>
              <w:pStyle w:val="Akapitzlist"/>
              <w:numPr>
                <w:ilvl w:val="0"/>
                <w:numId w:val="30"/>
              </w:numPr>
              <w:ind w:left="470" w:hanging="357"/>
              <w:jc w:val="both"/>
              <w:rPr>
                <w:bCs/>
              </w:rPr>
            </w:pPr>
            <w:r w:rsidRPr="00990B64">
              <w:t xml:space="preserve">Możliwość wykorzystywania </w:t>
            </w:r>
            <w:r w:rsidR="00781B46">
              <w:t>środków</w:t>
            </w:r>
            <w:r w:rsidRPr="00990B64">
              <w:t xml:space="preserve"> unijnych d</w:t>
            </w:r>
            <w:r>
              <w:t>la finansowania przedsięwzięć z </w:t>
            </w:r>
            <w:r w:rsidR="007A7363">
              <w:t>zakresu gospodarki i </w:t>
            </w:r>
            <w:r w:rsidRPr="00990B64">
              <w:t>wsparcia rynku pracy</w:t>
            </w:r>
            <w:r w:rsidR="00781B46">
              <w:t>.</w:t>
            </w:r>
          </w:p>
        </w:tc>
        <w:tc>
          <w:tcPr>
            <w:tcW w:w="4525" w:type="dxa"/>
          </w:tcPr>
          <w:p w:rsidR="000A1BA0" w:rsidRDefault="000A1BA0" w:rsidP="00B40570">
            <w:pPr>
              <w:pStyle w:val="Akapitzlist"/>
              <w:numPr>
                <w:ilvl w:val="0"/>
                <w:numId w:val="30"/>
              </w:numPr>
              <w:ind w:left="470" w:hanging="357"/>
              <w:jc w:val="both"/>
              <w:rPr>
                <w:bCs/>
              </w:rPr>
            </w:pPr>
            <w:r>
              <w:rPr>
                <w:bCs/>
              </w:rPr>
              <w:t>Pogarszanie się koniunktury gospodarczej</w:t>
            </w:r>
            <w:r w:rsidR="00781B46">
              <w:rPr>
                <w:bCs/>
              </w:rPr>
              <w:t>.</w:t>
            </w:r>
          </w:p>
          <w:p w:rsidR="000A1BA0" w:rsidRPr="00990B64" w:rsidRDefault="000A1BA0" w:rsidP="00B40570">
            <w:pPr>
              <w:pStyle w:val="Akapitzlist"/>
              <w:numPr>
                <w:ilvl w:val="0"/>
                <w:numId w:val="30"/>
              </w:numPr>
              <w:ind w:left="470" w:hanging="357"/>
              <w:jc w:val="both"/>
              <w:rPr>
                <w:bCs/>
              </w:rPr>
            </w:pPr>
            <w:r>
              <w:rPr>
                <w:bCs/>
              </w:rPr>
              <w:t>Ryzyko nieefektywnego wykorzystania środków na rozwój gospodarczy</w:t>
            </w:r>
            <w:r w:rsidR="00781B46">
              <w:rPr>
                <w:bCs/>
              </w:rPr>
              <w:t>.</w:t>
            </w:r>
          </w:p>
        </w:tc>
      </w:tr>
      <w:tr w:rsidR="000A1BA0" w:rsidRPr="00990B64" w:rsidTr="000A1BA0">
        <w:tc>
          <w:tcPr>
            <w:tcW w:w="4531" w:type="dxa"/>
          </w:tcPr>
          <w:p w:rsidR="000A1BA0" w:rsidRDefault="000A1BA0" w:rsidP="00B40570">
            <w:pPr>
              <w:pStyle w:val="Akapitzlist"/>
              <w:numPr>
                <w:ilvl w:val="0"/>
                <w:numId w:val="30"/>
              </w:numPr>
              <w:ind w:left="470" w:hanging="357"/>
              <w:jc w:val="both"/>
              <w:rPr>
                <w:bCs/>
              </w:rPr>
            </w:pPr>
            <w:r>
              <w:rPr>
                <w:bCs/>
              </w:rPr>
              <w:t>Ro</w:t>
            </w:r>
            <w:r w:rsidR="007A7363">
              <w:rPr>
                <w:bCs/>
              </w:rPr>
              <w:t>zwój małej przedsiębiorczości w </w:t>
            </w:r>
            <w:r w:rsidR="00781B46">
              <w:rPr>
                <w:bCs/>
              </w:rPr>
              <w:t>G</w:t>
            </w:r>
            <w:r>
              <w:rPr>
                <w:bCs/>
              </w:rPr>
              <w:t>minie dzięki programom krajowym i regionalnym</w:t>
            </w:r>
            <w:r w:rsidR="00781B46">
              <w:rPr>
                <w:bCs/>
              </w:rPr>
              <w:t>.</w:t>
            </w:r>
          </w:p>
          <w:p w:rsidR="000A1BA0" w:rsidRPr="00990B64" w:rsidRDefault="000A1BA0" w:rsidP="00B40570">
            <w:pPr>
              <w:pStyle w:val="Akapitzlist"/>
              <w:numPr>
                <w:ilvl w:val="0"/>
                <w:numId w:val="30"/>
              </w:numPr>
              <w:ind w:left="470" w:hanging="357"/>
              <w:jc w:val="both"/>
              <w:rPr>
                <w:bCs/>
              </w:rPr>
            </w:pPr>
            <w:r>
              <w:rPr>
                <w:bCs/>
              </w:rPr>
              <w:t>Zmiany w polityce państwa w zakresie ułatwiania dostępu do rynku pracy dla osób młodych</w:t>
            </w:r>
            <w:r w:rsidR="00781B46">
              <w:rPr>
                <w:bCs/>
              </w:rPr>
              <w:t>.</w:t>
            </w:r>
          </w:p>
        </w:tc>
        <w:tc>
          <w:tcPr>
            <w:tcW w:w="4525" w:type="dxa"/>
          </w:tcPr>
          <w:p w:rsidR="000A1BA0" w:rsidRPr="00990B64" w:rsidRDefault="000A1BA0" w:rsidP="00B40570">
            <w:pPr>
              <w:pStyle w:val="Akapitzlist"/>
              <w:numPr>
                <w:ilvl w:val="0"/>
                <w:numId w:val="30"/>
              </w:numPr>
              <w:ind w:left="470" w:hanging="357"/>
              <w:jc w:val="both"/>
              <w:rPr>
                <w:bCs/>
              </w:rPr>
            </w:pPr>
            <w:r>
              <w:rPr>
                <w:bCs/>
              </w:rPr>
              <w:t>Kontynuacja emigracji zarobkowej</w:t>
            </w:r>
            <w:r w:rsidRPr="00990B64">
              <w:rPr>
                <w:bCs/>
              </w:rPr>
              <w:t xml:space="preserve"> dotyc</w:t>
            </w:r>
            <w:r>
              <w:rPr>
                <w:bCs/>
              </w:rPr>
              <w:t>zącej</w:t>
            </w:r>
            <w:r w:rsidRPr="00990B64">
              <w:rPr>
                <w:bCs/>
              </w:rPr>
              <w:t xml:space="preserve"> w dużym stopniu</w:t>
            </w:r>
            <w:r w:rsidR="00781B46">
              <w:rPr>
                <w:bCs/>
              </w:rPr>
              <w:t xml:space="preserve"> wykwalifikowanych, młodych ludzi.</w:t>
            </w:r>
          </w:p>
          <w:p w:rsidR="000A1BA0" w:rsidRPr="00990B64" w:rsidRDefault="000A1BA0" w:rsidP="00B40570">
            <w:pPr>
              <w:pStyle w:val="Akapitzlist"/>
              <w:numPr>
                <w:ilvl w:val="0"/>
                <w:numId w:val="30"/>
              </w:numPr>
              <w:ind w:left="470" w:hanging="357"/>
              <w:jc w:val="both"/>
              <w:rPr>
                <w:bCs/>
              </w:rPr>
            </w:pPr>
            <w:r>
              <w:rPr>
                <w:bCs/>
              </w:rPr>
              <w:t>Nieefektywne wykorzystywanie środków przeznaczanych na zwalczanie bezrobocia</w:t>
            </w:r>
            <w:r w:rsidR="00781B46">
              <w:rPr>
                <w:bCs/>
              </w:rPr>
              <w:t>.</w:t>
            </w:r>
          </w:p>
        </w:tc>
      </w:tr>
      <w:tr w:rsidR="000A1BA0" w:rsidRPr="00990B64" w:rsidTr="000A1BA0">
        <w:tc>
          <w:tcPr>
            <w:tcW w:w="4531" w:type="dxa"/>
          </w:tcPr>
          <w:p w:rsidR="000A1BA0" w:rsidRPr="00990B64" w:rsidRDefault="000A1BA0" w:rsidP="00B40570">
            <w:pPr>
              <w:pStyle w:val="Akapitzlist"/>
              <w:numPr>
                <w:ilvl w:val="0"/>
                <w:numId w:val="30"/>
              </w:numPr>
              <w:ind w:left="470" w:hanging="357"/>
              <w:jc w:val="both"/>
              <w:rPr>
                <w:bCs/>
              </w:rPr>
            </w:pPr>
            <w:r w:rsidRPr="00990B64">
              <w:rPr>
                <w:bCs/>
              </w:rPr>
              <w:t>Współpr</w:t>
            </w:r>
            <w:r>
              <w:rPr>
                <w:bCs/>
              </w:rPr>
              <w:t>aca z Ośrodkami Doradztwa rolniczego w zakresie podnoszenia kompetencji rolników i producentów rolnych</w:t>
            </w:r>
            <w:r w:rsidR="00781B46">
              <w:rPr>
                <w:bCs/>
              </w:rPr>
              <w:t>.</w:t>
            </w:r>
          </w:p>
          <w:p w:rsidR="000A1BA0" w:rsidRPr="00990B64" w:rsidRDefault="000A1BA0" w:rsidP="00B40570">
            <w:pPr>
              <w:pStyle w:val="Akapitzlist"/>
              <w:numPr>
                <w:ilvl w:val="0"/>
                <w:numId w:val="30"/>
              </w:numPr>
              <w:ind w:left="470" w:hanging="357"/>
              <w:jc w:val="both"/>
            </w:pPr>
            <w:r w:rsidRPr="00990B64">
              <w:t>Możliwość wykorzystywania programów unijnych d</w:t>
            </w:r>
            <w:r>
              <w:t>la finansowania przedsięwzięć z </w:t>
            </w:r>
            <w:r w:rsidRPr="00990B64">
              <w:t xml:space="preserve">zakresu </w:t>
            </w:r>
            <w:r>
              <w:t>tworzenia grup pr</w:t>
            </w:r>
            <w:r w:rsidR="007A7363">
              <w:t>oducenckich oraz różnicowania w </w:t>
            </w:r>
            <w:r>
              <w:t>kierunku działalności pozarolniczej</w:t>
            </w:r>
            <w:r w:rsidR="00781B46">
              <w:t>.</w:t>
            </w:r>
          </w:p>
        </w:tc>
        <w:tc>
          <w:tcPr>
            <w:tcW w:w="4525" w:type="dxa"/>
          </w:tcPr>
          <w:p w:rsidR="000A1BA0" w:rsidRPr="00990B64" w:rsidRDefault="000A1BA0" w:rsidP="00B40570">
            <w:pPr>
              <w:pStyle w:val="Akapitzlist"/>
              <w:numPr>
                <w:ilvl w:val="0"/>
                <w:numId w:val="30"/>
              </w:numPr>
              <w:ind w:left="470" w:hanging="357"/>
              <w:jc w:val="both"/>
              <w:rPr>
                <w:bCs/>
              </w:rPr>
            </w:pPr>
            <w:r>
              <w:rPr>
                <w:bCs/>
              </w:rPr>
              <w:t>Ryzyko nieopłacalności produkcji rolniczej w niektórych dziedzinach</w:t>
            </w:r>
            <w:r w:rsidR="00781B46">
              <w:rPr>
                <w:bCs/>
              </w:rPr>
              <w:t>.</w:t>
            </w:r>
          </w:p>
          <w:p w:rsidR="000A1BA0" w:rsidRPr="00990B64" w:rsidRDefault="000A1BA0" w:rsidP="00B40570">
            <w:pPr>
              <w:pStyle w:val="Akapitzlist"/>
              <w:numPr>
                <w:ilvl w:val="0"/>
                <w:numId w:val="30"/>
              </w:numPr>
              <w:ind w:left="470" w:hanging="357"/>
              <w:jc w:val="both"/>
              <w:rPr>
                <w:bCs/>
              </w:rPr>
            </w:pPr>
            <w:r>
              <w:rPr>
                <w:bCs/>
              </w:rPr>
              <w:t xml:space="preserve">Dalsze rozdrabnianie gospodarstw </w:t>
            </w:r>
            <w:r w:rsidR="00781B46">
              <w:rPr>
                <w:bCs/>
              </w:rPr>
              <w:t>rolnych.</w:t>
            </w:r>
          </w:p>
          <w:p w:rsidR="000A1BA0" w:rsidRPr="00990B64" w:rsidRDefault="000A1BA0" w:rsidP="000A1BA0">
            <w:pPr>
              <w:pStyle w:val="Akapitzlist"/>
              <w:ind w:left="470"/>
              <w:jc w:val="both"/>
              <w:rPr>
                <w:bCs/>
              </w:rPr>
            </w:pPr>
          </w:p>
          <w:p w:rsidR="000A1BA0" w:rsidRPr="00990B64" w:rsidRDefault="000A1BA0" w:rsidP="000A1BA0">
            <w:pPr>
              <w:jc w:val="both"/>
              <w:rPr>
                <w:bCs/>
              </w:rPr>
            </w:pPr>
          </w:p>
        </w:tc>
      </w:tr>
    </w:tbl>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FE175F" w:rsidRDefault="00FE175F" w:rsidP="00FE175F"/>
    <w:p w:rsidR="000A1BA0" w:rsidRDefault="00A31174" w:rsidP="00A31174">
      <w:pPr>
        <w:pStyle w:val="Legenda"/>
        <w:spacing w:before="100" w:beforeAutospacing="1"/>
        <w:jc w:val="center"/>
      </w:pPr>
      <w:bookmarkStart w:id="105" w:name="_Toc437595904"/>
      <w:r>
        <w:lastRenderedPageBreak/>
        <w:t xml:space="preserve">Tabela </w:t>
      </w:r>
      <w:r w:rsidR="00586AB7">
        <w:fldChar w:fldCharType="begin"/>
      </w:r>
      <w:r w:rsidR="00B71977">
        <w:instrText xml:space="preserve"> SEQ Tabela \* ARABIC </w:instrText>
      </w:r>
      <w:r w:rsidR="00586AB7">
        <w:fldChar w:fldCharType="separate"/>
      </w:r>
      <w:r w:rsidR="005A1176">
        <w:rPr>
          <w:noProof/>
        </w:rPr>
        <w:t>34</w:t>
      </w:r>
      <w:r w:rsidR="00586AB7">
        <w:rPr>
          <w:noProof/>
        </w:rPr>
        <w:fldChar w:fldCharType="end"/>
      </w:r>
      <w:r w:rsidR="000A1BA0">
        <w:t>: Analiza SWOT w obszarze "Wsparcie społeczne"</w:t>
      </w:r>
      <w:bookmarkEnd w:id="105"/>
    </w:p>
    <w:p w:rsidR="00D97210" w:rsidRPr="00D97210" w:rsidRDefault="00D97210" w:rsidP="00D972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A1BA0" w:rsidRPr="00990B64" w:rsidTr="000A1BA0">
        <w:tc>
          <w:tcPr>
            <w:tcW w:w="4606" w:type="dxa"/>
            <w:shd w:val="clear" w:color="auto" w:fill="FABF8F"/>
          </w:tcPr>
          <w:p w:rsidR="000A1BA0" w:rsidRPr="00990B64" w:rsidRDefault="000A1BA0" w:rsidP="00F10705">
            <w:pPr>
              <w:spacing w:before="240"/>
              <w:jc w:val="center"/>
              <w:rPr>
                <w:b/>
                <w:bCs/>
              </w:rPr>
            </w:pPr>
            <w:r w:rsidRPr="00990B64">
              <w:rPr>
                <w:b/>
                <w:bCs/>
              </w:rPr>
              <w:t>Silne strony</w:t>
            </w:r>
          </w:p>
        </w:tc>
        <w:tc>
          <w:tcPr>
            <w:tcW w:w="4606" w:type="dxa"/>
            <w:shd w:val="clear" w:color="auto" w:fill="FABF8F"/>
          </w:tcPr>
          <w:p w:rsidR="000A1BA0" w:rsidRPr="00990B64" w:rsidRDefault="003A2687" w:rsidP="00F10705">
            <w:pPr>
              <w:spacing w:before="240"/>
              <w:jc w:val="center"/>
              <w:rPr>
                <w:b/>
                <w:bCs/>
              </w:rPr>
            </w:pPr>
            <w:r>
              <w:rPr>
                <w:b/>
                <w:bCs/>
              </w:rPr>
              <w:t>Słabe strony</w:t>
            </w:r>
          </w:p>
        </w:tc>
      </w:tr>
      <w:tr w:rsidR="000A1BA0" w:rsidRPr="00990B64" w:rsidTr="000A1BA0">
        <w:tc>
          <w:tcPr>
            <w:tcW w:w="4606" w:type="dxa"/>
          </w:tcPr>
          <w:p w:rsidR="000A1BA0" w:rsidRDefault="00CB0C5B" w:rsidP="00F10705">
            <w:pPr>
              <w:pStyle w:val="Akapitzlist"/>
              <w:numPr>
                <w:ilvl w:val="0"/>
                <w:numId w:val="30"/>
              </w:numPr>
              <w:ind w:left="470" w:hanging="357"/>
              <w:jc w:val="both"/>
              <w:rPr>
                <w:bCs/>
              </w:rPr>
            </w:pPr>
            <w:r>
              <w:rPr>
                <w:bCs/>
              </w:rPr>
              <w:t>Poczucie zakorzenienia w środowisku lokalnym</w:t>
            </w:r>
            <w:r w:rsidR="000A1BA0">
              <w:rPr>
                <w:bCs/>
              </w:rPr>
              <w:t xml:space="preserve"> u wielu mieszkańców</w:t>
            </w:r>
            <w:r>
              <w:rPr>
                <w:bCs/>
              </w:rPr>
              <w:t>.</w:t>
            </w:r>
          </w:p>
          <w:p w:rsidR="000A1BA0" w:rsidRDefault="000A1BA0" w:rsidP="00F10705">
            <w:pPr>
              <w:pStyle w:val="Akapitzlist"/>
              <w:numPr>
                <w:ilvl w:val="0"/>
                <w:numId w:val="30"/>
              </w:numPr>
              <w:spacing w:before="240"/>
              <w:ind w:left="470" w:hanging="357"/>
              <w:jc w:val="both"/>
              <w:rPr>
                <w:bCs/>
              </w:rPr>
            </w:pPr>
            <w:r>
              <w:rPr>
                <w:bCs/>
              </w:rPr>
              <w:t xml:space="preserve">Więzi rodzinne </w:t>
            </w:r>
            <w:r w:rsidR="00CB0C5B">
              <w:rPr>
                <w:bCs/>
              </w:rPr>
              <w:t>trwale</w:t>
            </w:r>
            <w:r>
              <w:rPr>
                <w:bCs/>
              </w:rPr>
              <w:t xml:space="preserve"> odgrywają ważną rolę</w:t>
            </w:r>
            <w:r w:rsidR="00CB0C5B">
              <w:rPr>
                <w:bCs/>
              </w:rPr>
              <w:t>.</w:t>
            </w:r>
          </w:p>
          <w:p w:rsidR="000A1BA0" w:rsidRPr="00990B64" w:rsidRDefault="000A1BA0" w:rsidP="00F10705">
            <w:pPr>
              <w:pStyle w:val="Akapitzlist"/>
              <w:numPr>
                <w:ilvl w:val="0"/>
                <w:numId w:val="30"/>
              </w:numPr>
              <w:spacing w:before="240"/>
              <w:ind w:left="470" w:hanging="357"/>
              <w:jc w:val="both"/>
              <w:rPr>
                <w:bCs/>
              </w:rPr>
            </w:pPr>
            <w:r>
              <w:rPr>
                <w:bCs/>
              </w:rPr>
              <w:t>Gmina jest postrzegana jako przyjazne miejsce do życia</w:t>
            </w:r>
            <w:r w:rsidR="00CB0C5B">
              <w:rPr>
                <w:bCs/>
              </w:rPr>
              <w:t xml:space="preserve"> na jej terenie.</w:t>
            </w:r>
          </w:p>
        </w:tc>
        <w:tc>
          <w:tcPr>
            <w:tcW w:w="4606" w:type="dxa"/>
          </w:tcPr>
          <w:p w:rsidR="000A1BA0" w:rsidRDefault="000A1BA0" w:rsidP="00F10705">
            <w:pPr>
              <w:pStyle w:val="Akapitzlist"/>
              <w:numPr>
                <w:ilvl w:val="0"/>
                <w:numId w:val="30"/>
              </w:numPr>
              <w:spacing w:before="240"/>
              <w:ind w:left="470" w:hanging="357"/>
              <w:jc w:val="both"/>
              <w:rPr>
                <w:bCs/>
              </w:rPr>
            </w:pPr>
            <w:r>
              <w:rPr>
                <w:bCs/>
              </w:rPr>
              <w:t>Niski wskaźnik dzietności</w:t>
            </w:r>
            <w:r w:rsidR="00D97210">
              <w:rPr>
                <w:bCs/>
              </w:rPr>
              <w:t>.</w:t>
            </w:r>
          </w:p>
          <w:p w:rsidR="000A1BA0" w:rsidRDefault="000A1BA0" w:rsidP="00F10705">
            <w:pPr>
              <w:pStyle w:val="Akapitzlist"/>
              <w:numPr>
                <w:ilvl w:val="0"/>
                <w:numId w:val="30"/>
              </w:numPr>
              <w:spacing w:before="240"/>
              <w:ind w:left="470" w:hanging="357"/>
              <w:jc w:val="both"/>
              <w:rPr>
                <w:bCs/>
              </w:rPr>
            </w:pPr>
            <w:r>
              <w:rPr>
                <w:bCs/>
              </w:rPr>
              <w:t>Ujemne saldo migracji</w:t>
            </w:r>
            <w:r w:rsidR="00D97210">
              <w:rPr>
                <w:bCs/>
              </w:rPr>
              <w:t>.</w:t>
            </w:r>
          </w:p>
          <w:p w:rsidR="000A1BA0" w:rsidRDefault="000A1BA0" w:rsidP="00F10705">
            <w:pPr>
              <w:pStyle w:val="Akapitzlist"/>
              <w:numPr>
                <w:ilvl w:val="0"/>
                <w:numId w:val="30"/>
              </w:numPr>
              <w:spacing w:before="240"/>
              <w:ind w:left="470" w:hanging="357"/>
              <w:jc w:val="both"/>
              <w:rPr>
                <w:bCs/>
              </w:rPr>
            </w:pPr>
            <w:r>
              <w:rPr>
                <w:bCs/>
              </w:rPr>
              <w:t>Słabość lokalnego rynku pracy determinująca niektóre procesy demograficzne</w:t>
            </w:r>
            <w:r w:rsidR="00D97210">
              <w:rPr>
                <w:bCs/>
              </w:rPr>
              <w:t>.</w:t>
            </w:r>
          </w:p>
          <w:p w:rsidR="000A1BA0" w:rsidRDefault="00D97210" w:rsidP="00F10705">
            <w:pPr>
              <w:pStyle w:val="Akapitzlist"/>
              <w:numPr>
                <w:ilvl w:val="0"/>
                <w:numId w:val="30"/>
              </w:numPr>
              <w:spacing w:before="240"/>
              <w:ind w:left="470" w:hanging="357"/>
              <w:jc w:val="both"/>
              <w:rPr>
                <w:bCs/>
              </w:rPr>
            </w:pPr>
            <w:r>
              <w:rPr>
                <w:bCs/>
              </w:rPr>
              <w:t>Zjawisko „</w:t>
            </w:r>
            <w:proofErr w:type="spellStart"/>
            <w:r>
              <w:rPr>
                <w:bCs/>
              </w:rPr>
              <w:t>eurosierot</w:t>
            </w:r>
            <w:proofErr w:type="spellEnd"/>
            <w:r>
              <w:rPr>
                <w:bCs/>
              </w:rPr>
              <w:t>”.</w:t>
            </w:r>
          </w:p>
          <w:p w:rsidR="000A1BA0" w:rsidRPr="009F764B" w:rsidRDefault="000A1BA0" w:rsidP="00F10705">
            <w:pPr>
              <w:pStyle w:val="Akapitzlist"/>
              <w:numPr>
                <w:ilvl w:val="0"/>
                <w:numId w:val="30"/>
              </w:numPr>
              <w:spacing w:before="240"/>
              <w:ind w:left="470" w:hanging="357"/>
              <w:jc w:val="both"/>
              <w:rPr>
                <w:bCs/>
              </w:rPr>
            </w:pPr>
            <w:r>
              <w:rPr>
                <w:bCs/>
              </w:rPr>
              <w:t>Faktyczna liczba mieszkańców jest niższa niż deklarowana w statystykach publicznych</w:t>
            </w:r>
            <w:r w:rsidR="00D97210">
              <w:rPr>
                <w:bCs/>
              </w:rPr>
              <w:t>.</w:t>
            </w:r>
          </w:p>
        </w:tc>
      </w:tr>
      <w:tr w:rsidR="000A1BA0" w:rsidRPr="00990B64" w:rsidTr="000A1BA0">
        <w:tc>
          <w:tcPr>
            <w:tcW w:w="4606" w:type="dxa"/>
          </w:tcPr>
          <w:p w:rsidR="000A1BA0" w:rsidRDefault="000A1BA0" w:rsidP="00F10705">
            <w:pPr>
              <w:pStyle w:val="Akapitzlist"/>
              <w:numPr>
                <w:ilvl w:val="0"/>
                <w:numId w:val="30"/>
              </w:numPr>
              <w:ind w:left="470" w:hanging="357"/>
              <w:jc w:val="both"/>
              <w:rPr>
                <w:bCs/>
              </w:rPr>
            </w:pPr>
            <w:r>
              <w:rPr>
                <w:bCs/>
              </w:rPr>
              <w:t>Dobra infrast</w:t>
            </w:r>
            <w:r w:rsidR="00CB0C5B">
              <w:rPr>
                <w:bCs/>
              </w:rPr>
              <w:t>ruktura obiektów budowlanych w G</w:t>
            </w:r>
            <w:r>
              <w:rPr>
                <w:bCs/>
              </w:rPr>
              <w:t>minie</w:t>
            </w:r>
            <w:r w:rsidR="00CB0C5B">
              <w:rPr>
                <w:bCs/>
              </w:rPr>
              <w:t xml:space="preserve">, które </w:t>
            </w:r>
            <w:r>
              <w:rPr>
                <w:bCs/>
              </w:rPr>
              <w:t xml:space="preserve"> mogą</w:t>
            </w:r>
            <w:r w:rsidR="00CB0C5B">
              <w:rPr>
                <w:bCs/>
              </w:rPr>
              <w:t xml:space="preserve"> być</w:t>
            </w:r>
            <w:r>
              <w:rPr>
                <w:bCs/>
              </w:rPr>
              <w:t xml:space="preserve"> potencjalnie </w:t>
            </w:r>
            <w:r w:rsidR="00CB0C5B">
              <w:rPr>
                <w:bCs/>
              </w:rPr>
              <w:t xml:space="preserve">przeznaczone </w:t>
            </w:r>
            <w:r>
              <w:rPr>
                <w:bCs/>
              </w:rPr>
              <w:t>na cele społeczne</w:t>
            </w:r>
            <w:r w:rsidR="00CB0C5B">
              <w:rPr>
                <w:bCs/>
              </w:rPr>
              <w:t>.</w:t>
            </w:r>
          </w:p>
          <w:p w:rsidR="000A1BA0" w:rsidRDefault="000A1BA0" w:rsidP="00F10705">
            <w:pPr>
              <w:pStyle w:val="Akapitzlist"/>
              <w:numPr>
                <w:ilvl w:val="0"/>
                <w:numId w:val="30"/>
              </w:numPr>
              <w:spacing w:before="240"/>
              <w:ind w:left="470" w:hanging="357"/>
              <w:jc w:val="both"/>
              <w:rPr>
                <w:bCs/>
              </w:rPr>
            </w:pPr>
            <w:r>
              <w:rPr>
                <w:bCs/>
              </w:rPr>
              <w:t xml:space="preserve">Realizacja projektu </w:t>
            </w:r>
            <w:r w:rsidRPr="0064485E">
              <w:rPr>
                <w:bCs/>
              </w:rPr>
              <w:t>„Czas na aktywność w Gminie Tryńcza”</w:t>
            </w:r>
            <w:r w:rsidR="00CB0C5B">
              <w:rPr>
                <w:bCs/>
              </w:rPr>
              <w:t>.</w:t>
            </w:r>
          </w:p>
          <w:p w:rsidR="000A1BA0" w:rsidRPr="00990B64" w:rsidRDefault="000A1BA0" w:rsidP="00F10705">
            <w:pPr>
              <w:pStyle w:val="Akapitzlist"/>
              <w:numPr>
                <w:ilvl w:val="0"/>
                <w:numId w:val="30"/>
              </w:numPr>
              <w:spacing w:before="240"/>
              <w:ind w:left="470" w:hanging="357"/>
              <w:jc w:val="both"/>
              <w:rPr>
                <w:bCs/>
              </w:rPr>
            </w:pPr>
            <w:r>
              <w:rPr>
                <w:bCs/>
              </w:rPr>
              <w:t>W</w:t>
            </w:r>
            <w:r w:rsidR="007A7363">
              <w:rPr>
                <w:bCs/>
              </w:rPr>
              <w:t>spółpraca GOPS z radnymi i </w:t>
            </w:r>
            <w:r w:rsidRPr="0007650A">
              <w:rPr>
                <w:bCs/>
              </w:rPr>
              <w:t>sołtysami</w:t>
            </w:r>
            <w:r w:rsidR="007A7363">
              <w:rPr>
                <w:bCs/>
              </w:rPr>
              <w:t xml:space="preserve"> w zakresie diagnozowania i </w:t>
            </w:r>
            <w:r>
              <w:rPr>
                <w:bCs/>
              </w:rPr>
              <w:t>rozwiązywania problemów społecznych</w:t>
            </w:r>
            <w:r w:rsidR="00CB0C5B">
              <w:rPr>
                <w:bCs/>
              </w:rPr>
              <w:t>.</w:t>
            </w:r>
          </w:p>
        </w:tc>
        <w:tc>
          <w:tcPr>
            <w:tcW w:w="4606" w:type="dxa"/>
          </w:tcPr>
          <w:p w:rsidR="000A1BA0" w:rsidRDefault="000A1BA0" w:rsidP="00F10705">
            <w:pPr>
              <w:pStyle w:val="Akapitzlist"/>
              <w:numPr>
                <w:ilvl w:val="0"/>
                <w:numId w:val="30"/>
              </w:numPr>
              <w:spacing w:before="240"/>
              <w:ind w:left="470" w:hanging="357"/>
              <w:jc w:val="both"/>
              <w:rPr>
                <w:bCs/>
              </w:rPr>
            </w:pPr>
            <w:r>
              <w:rPr>
                <w:bCs/>
              </w:rPr>
              <w:t>Z</w:t>
            </w:r>
            <w:r w:rsidR="00D97210">
              <w:rPr>
                <w:bCs/>
              </w:rPr>
              <w:t>jawisko wykluczenia społecznego</w:t>
            </w:r>
            <w:r>
              <w:rPr>
                <w:bCs/>
              </w:rPr>
              <w:t xml:space="preserve"> </w:t>
            </w:r>
            <w:r w:rsidR="00D97210">
              <w:rPr>
                <w:bCs/>
              </w:rPr>
              <w:br/>
              <w:t xml:space="preserve">i </w:t>
            </w:r>
            <w:r>
              <w:rPr>
                <w:bCs/>
              </w:rPr>
              <w:t>bezradności</w:t>
            </w:r>
            <w:r w:rsidR="00D97210">
              <w:rPr>
                <w:bCs/>
              </w:rPr>
              <w:t>.</w:t>
            </w:r>
          </w:p>
          <w:p w:rsidR="000A1BA0" w:rsidRDefault="000A1BA0" w:rsidP="00F10705">
            <w:pPr>
              <w:pStyle w:val="Akapitzlist"/>
              <w:numPr>
                <w:ilvl w:val="0"/>
                <w:numId w:val="30"/>
              </w:numPr>
              <w:spacing w:before="240"/>
              <w:ind w:left="470" w:hanging="357"/>
              <w:jc w:val="both"/>
              <w:rPr>
                <w:bCs/>
              </w:rPr>
            </w:pPr>
            <w:r>
              <w:rPr>
                <w:bCs/>
              </w:rPr>
              <w:t>Problemy rodzinne na  tle wyjazdów zarobkowych za granicę</w:t>
            </w:r>
            <w:r w:rsidR="00D97210">
              <w:rPr>
                <w:bCs/>
              </w:rPr>
              <w:t>.</w:t>
            </w:r>
          </w:p>
          <w:p w:rsidR="000A1BA0" w:rsidRDefault="000A1BA0" w:rsidP="00F10705">
            <w:pPr>
              <w:pStyle w:val="Akapitzlist"/>
              <w:numPr>
                <w:ilvl w:val="0"/>
                <w:numId w:val="30"/>
              </w:numPr>
              <w:spacing w:before="240"/>
              <w:ind w:left="470" w:hanging="357"/>
              <w:jc w:val="both"/>
              <w:rPr>
                <w:bCs/>
              </w:rPr>
            </w:pPr>
            <w:r>
              <w:rPr>
                <w:bCs/>
              </w:rPr>
              <w:t>Brak świetlic środowiskowych</w:t>
            </w:r>
            <w:r w:rsidR="00D97210">
              <w:rPr>
                <w:bCs/>
              </w:rPr>
              <w:t>.</w:t>
            </w:r>
          </w:p>
          <w:p w:rsidR="000A1BA0" w:rsidRDefault="000A1BA0" w:rsidP="00F10705">
            <w:pPr>
              <w:pStyle w:val="Akapitzlist"/>
              <w:numPr>
                <w:ilvl w:val="0"/>
                <w:numId w:val="30"/>
              </w:numPr>
              <w:spacing w:before="240"/>
              <w:ind w:left="470" w:hanging="357"/>
              <w:jc w:val="both"/>
              <w:rPr>
                <w:bCs/>
              </w:rPr>
            </w:pPr>
            <w:r>
              <w:rPr>
                <w:bCs/>
              </w:rPr>
              <w:t>Brak dziennych domów opieki</w:t>
            </w:r>
            <w:r w:rsidR="00D97210">
              <w:rPr>
                <w:bCs/>
              </w:rPr>
              <w:t xml:space="preserve"> lub całodobowego zakładu opieki.</w:t>
            </w:r>
          </w:p>
          <w:p w:rsidR="000A1BA0" w:rsidRDefault="000A1BA0" w:rsidP="00F10705">
            <w:pPr>
              <w:pStyle w:val="Akapitzlist"/>
              <w:numPr>
                <w:ilvl w:val="0"/>
                <w:numId w:val="30"/>
              </w:numPr>
              <w:spacing w:before="240"/>
              <w:ind w:left="470" w:hanging="357"/>
              <w:jc w:val="both"/>
              <w:rPr>
                <w:bCs/>
              </w:rPr>
            </w:pPr>
            <w:r>
              <w:rPr>
                <w:bCs/>
              </w:rPr>
              <w:t xml:space="preserve">Zbyt mało pracowników socjalnych </w:t>
            </w:r>
            <w:r w:rsidR="00D97210">
              <w:rPr>
                <w:bCs/>
              </w:rPr>
              <w:br/>
            </w:r>
            <w:r>
              <w:rPr>
                <w:bCs/>
              </w:rPr>
              <w:t>w GOPS</w:t>
            </w:r>
            <w:r w:rsidR="00D97210">
              <w:rPr>
                <w:bCs/>
              </w:rPr>
              <w:t>.</w:t>
            </w:r>
          </w:p>
          <w:p w:rsidR="000A1BA0" w:rsidRDefault="000A1BA0" w:rsidP="00F10705">
            <w:pPr>
              <w:pStyle w:val="Akapitzlist"/>
              <w:numPr>
                <w:ilvl w:val="0"/>
                <w:numId w:val="30"/>
              </w:numPr>
              <w:spacing w:before="240"/>
              <w:ind w:left="470" w:hanging="357"/>
              <w:jc w:val="both"/>
              <w:rPr>
                <w:bCs/>
              </w:rPr>
            </w:pPr>
            <w:r>
              <w:rPr>
                <w:bCs/>
              </w:rPr>
              <w:t>Ograniczony</w:t>
            </w:r>
            <w:r w:rsidRPr="00B26CD9">
              <w:rPr>
                <w:bCs/>
              </w:rPr>
              <w:t xml:space="preserve"> dostęp do usług rehabilitacyjnych</w:t>
            </w:r>
            <w:r w:rsidR="00D97210">
              <w:rPr>
                <w:bCs/>
              </w:rPr>
              <w:t>.</w:t>
            </w:r>
          </w:p>
          <w:p w:rsidR="000A1BA0" w:rsidRDefault="000A1BA0" w:rsidP="00F10705">
            <w:pPr>
              <w:pStyle w:val="Akapitzlist"/>
              <w:numPr>
                <w:ilvl w:val="0"/>
                <w:numId w:val="30"/>
              </w:numPr>
              <w:spacing w:before="240"/>
              <w:ind w:left="470" w:hanging="357"/>
              <w:jc w:val="both"/>
              <w:rPr>
                <w:bCs/>
              </w:rPr>
            </w:pPr>
            <w:r>
              <w:rPr>
                <w:bCs/>
              </w:rPr>
              <w:t>Brak miejsc w pobliskich ZOL</w:t>
            </w:r>
            <w:r w:rsidR="00D97210">
              <w:rPr>
                <w:bCs/>
              </w:rPr>
              <w:t>.</w:t>
            </w:r>
          </w:p>
          <w:p w:rsidR="000A1BA0" w:rsidRPr="00990B64" w:rsidRDefault="000A1BA0" w:rsidP="00F10705">
            <w:pPr>
              <w:pStyle w:val="Akapitzlist"/>
              <w:numPr>
                <w:ilvl w:val="0"/>
                <w:numId w:val="30"/>
              </w:numPr>
              <w:spacing w:before="240"/>
              <w:ind w:left="470" w:hanging="357"/>
              <w:jc w:val="both"/>
              <w:rPr>
                <w:bCs/>
              </w:rPr>
            </w:pPr>
            <w:r>
              <w:rPr>
                <w:bCs/>
              </w:rPr>
              <w:t>Brak specja</w:t>
            </w:r>
            <w:r w:rsidR="00D97210">
              <w:rPr>
                <w:bCs/>
              </w:rPr>
              <w:t>listycznej opieki zdrowotnej w G</w:t>
            </w:r>
            <w:r>
              <w:rPr>
                <w:bCs/>
              </w:rPr>
              <w:t>minie</w:t>
            </w:r>
            <w:r w:rsidR="00D97210">
              <w:rPr>
                <w:bCs/>
              </w:rPr>
              <w:t>.</w:t>
            </w:r>
          </w:p>
        </w:tc>
      </w:tr>
      <w:tr w:rsidR="000A1BA0" w:rsidRPr="00990B64" w:rsidTr="000A1BA0">
        <w:tc>
          <w:tcPr>
            <w:tcW w:w="4606" w:type="dxa"/>
            <w:shd w:val="clear" w:color="auto" w:fill="FABF8F"/>
          </w:tcPr>
          <w:p w:rsidR="000A1BA0" w:rsidRPr="00990B64" w:rsidRDefault="000A1BA0" w:rsidP="00F10705">
            <w:pPr>
              <w:spacing w:before="240"/>
              <w:jc w:val="center"/>
              <w:rPr>
                <w:b/>
                <w:bCs/>
              </w:rPr>
            </w:pPr>
            <w:r w:rsidRPr="00990B64">
              <w:rPr>
                <w:b/>
                <w:bCs/>
              </w:rPr>
              <w:t>Szanse</w:t>
            </w:r>
          </w:p>
        </w:tc>
        <w:tc>
          <w:tcPr>
            <w:tcW w:w="4606" w:type="dxa"/>
            <w:shd w:val="clear" w:color="auto" w:fill="FABF8F"/>
          </w:tcPr>
          <w:p w:rsidR="000A1BA0" w:rsidRPr="00990B64" w:rsidRDefault="000A1BA0" w:rsidP="00F10705">
            <w:pPr>
              <w:spacing w:before="240"/>
              <w:jc w:val="center"/>
              <w:rPr>
                <w:b/>
                <w:bCs/>
              </w:rPr>
            </w:pPr>
            <w:r w:rsidRPr="00990B64">
              <w:rPr>
                <w:b/>
                <w:bCs/>
              </w:rPr>
              <w:t>Zagrożenia</w:t>
            </w:r>
          </w:p>
        </w:tc>
      </w:tr>
      <w:tr w:rsidR="000A1BA0" w:rsidRPr="00990B64" w:rsidTr="000A1BA0">
        <w:tc>
          <w:tcPr>
            <w:tcW w:w="4606" w:type="dxa"/>
          </w:tcPr>
          <w:p w:rsidR="000A1BA0" w:rsidRDefault="000A1BA0" w:rsidP="00F10705">
            <w:pPr>
              <w:pStyle w:val="Akapitzlist"/>
              <w:numPr>
                <w:ilvl w:val="0"/>
                <w:numId w:val="30"/>
              </w:numPr>
              <w:ind w:left="470" w:hanging="357"/>
              <w:rPr>
                <w:bCs/>
              </w:rPr>
            </w:pPr>
            <w:r>
              <w:rPr>
                <w:bCs/>
              </w:rPr>
              <w:t xml:space="preserve">Rozwijanie projektów z zakresu pomocy społecznej w partnerstwie </w:t>
            </w:r>
            <w:r w:rsidR="007A2261">
              <w:rPr>
                <w:bCs/>
              </w:rPr>
              <w:br/>
            </w:r>
            <w:r>
              <w:rPr>
                <w:bCs/>
              </w:rPr>
              <w:t>z organizacjami pozarządowymi</w:t>
            </w:r>
            <w:r w:rsidR="007A2261">
              <w:rPr>
                <w:bCs/>
              </w:rPr>
              <w:t>.</w:t>
            </w:r>
          </w:p>
          <w:p w:rsidR="000A1BA0" w:rsidRDefault="007A2261" w:rsidP="00F10705">
            <w:pPr>
              <w:pStyle w:val="Akapitzlist"/>
              <w:numPr>
                <w:ilvl w:val="0"/>
                <w:numId w:val="30"/>
              </w:numPr>
              <w:spacing w:before="240"/>
              <w:ind w:left="470" w:hanging="357"/>
              <w:rPr>
                <w:bCs/>
              </w:rPr>
            </w:pPr>
            <w:r>
              <w:rPr>
                <w:bCs/>
              </w:rPr>
              <w:t xml:space="preserve">Rządowy projekt 500+ </w:t>
            </w:r>
            <w:r w:rsidR="000A1BA0">
              <w:rPr>
                <w:bCs/>
              </w:rPr>
              <w:t>jako szansa na odwrócenie trendów demograficznych</w:t>
            </w:r>
            <w:r>
              <w:rPr>
                <w:bCs/>
              </w:rPr>
              <w:t>.</w:t>
            </w:r>
          </w:p>
          <w:p w:rsidR="000A1BA0" w:rsidRDefault="000A1BA0" w:rsidP="00F10705">
            <w:pPr>
              <w:pStyle w:val="Akapitzlist"/>
              <w:numPr>
                <w:ilvl w:val="0"/>
                <w:numId w:val="30"/>
              </w:numPr>
              <w:spacing w:before="240"/>
              <w:ind w:left="470" w:hanging="357"/>
              <w:jc w:val="both"/>
              <w:rPr>
                <w:bCs/>
              </w:rPr>
            </w:pPr>
            <w:r>
              <w:rPr>
                <w:bCs/>
              </w:rPr>
              <w:t>Powroty z emigracji mieszkańców</w:t>
            </w:r>
            <w:r w:rsidR="007A2261">
              <w:rPr>
                <w:bCs/>
              </w:rPr>
              <w:t xml:space="preserve"> Gminy</w:t>
            </w:r>
            <w:r>
              <w:rPr>
                <w:bCs/>
              </w:rPr>
              <w:t xml:space="preserve">, którzy wyjechali </w:t>
            </w:r>
            <w:r w:rsidR="007A2261">
              <w:rPr>
                <w:bCs/>
              </w:rPr>
              <w:br/>
            </w:r>
            <w:r>
              <w:rPr>
                <w:bCs/>
              </w:rPr>
              <w:t>w poszukiwania pracy</w:t>
            </w:r>
            <w:r w:rsidR="007A2261">
              <w:rPr>
                <w:bCs/>
              </w:rPr>
              <w:t>.</w:t>
            </w:r>
          </w:p>
          <w:p w:rsidR="000A1BA0" w:rsidRDefault="000A1BA0" w:rsidP="00F10705">
            <w:pPr>
              <w:pStyle w:val="Akapitzlist"/>
              <w:numPr>
                <w:ilvl w:val="0"/>
                <w:numId w:val="30"/>
              </w:numPr>
              <w:spacing w:before="240"/>
              <w:ind w:left="470" w:hanging="357"/>
              <w:rPr>
                <w:bCs/>
              </w:rPr>
            </w:pPr>
            <w:r>
              <w:rPr>
                <w:bCs/>
              </w:rPr>
              <w:t>Przekazywanie do kraju środków finansowych przez członków</w:t>
            </w:r>
            <w:r w:rsidR="007A2261">
              <w:rPr>
                <w:bCs/>
              </w:rPr>
              <w:t xml:space="preserve"> rodziny pracujących za granicą.</w:t>
            </w:r>
          </w:p>
          <w:p w:rsidR="000A1BA0" w:rsidRPr="00990B64" w:rsidRDefault="000A1BA0" w:rsidP="00F10705">
            <w:pPr>
              <w:pStyle w:val="Akapitzlist"/>
              <w:numPr>
                <w:ilvl w:val="0"/>
                <w:numId w:val="30"/>
              </w:numPr>
              <w:spacing w:before="240"/>
              <w:ind w:left="470" w:hanging="357"/>
              <w:rPr>
                <w:bCs/>
              </w:rPr>
            </w:pPr>
            <w:r>
              <w:rPr>
                <w:bCs/>
              </w:rPr>
              <w:t>Dostępność funduszy unijnych na programy pomocowe</w:t>
            </w:r>
            <w:r w:rsidR="007A2261">
              <w:rPr>
                <w:bCs/>
              </w:rPr>
              <w:t>.</w:t>
            </w:r>
          </w:p>
        </w:tc>
        <w:tc>
          <w:tcPr>
            <w:tcW w:w="4606" w:type="dxa"/>
          </w:tcPr>
          <w:p w:rsidR="000A1BA0" w:rsidRDefault="00D97210" w:rsidP="00F10705">
            <w:pPr>
              <w:pStyle w:val="Akapitzlist"/>
              <w:numPr>
                <w:ilvl w:val="0"/>
                <w:numId w:val="30"/>
              </w:numPr>
              <w:spacing w:before="240"/>
              <w:ind w:left="470" w:hanging="357"/>
              <w:jc w:val="both"/>
              <w:rPr>
                <w:bCs/>
              </w:rPr>
            </w:pPr>
            <w:r>
              <w:rPr>
                <w:bCs/>
              </w:rPr>
              <w:t>Starzenie się społeczeństwa G</w:t>
            </w:r>
            <w:r w:rsidR="000A1BA0">
              <w:rPr>
                <w:bCs/>
              </w:rPr>
              <w:t>miny</w:t>
            </w:r>
            <w:r>
              <w:rPr>
                <w:bCs/>
              </w:rPr>
              <w:t>.</w:t>
            </w:r>
          </w:p>
          <w:p w:rsidR="000A1BA0" w:rsidRDefault="000A1BA0" w:rsidP="00F10705">
            <w:pPr>
              <w:pStyle w:val="Akapitzlist"/>
              <w:numPr>
                <w:ilvl w:val="0"/>
                <w:numId w:val="30"/>
              </w:numPr>
              <w:spacing w:before="240"/>
              <w:ind w:left="470" w:hanging="357"/>
              <w:jc w:val="both"/>
              <w:rPr>
                <w:bCs/>
              </w:rPr>
            </w:pPr>
            <w:r>
              <w:rPr>
                <w:bCs/>
              </w:rPr>
              <w:t>Odwrócenie pirami</w:t>
            </w:r>
            <w:r w:rsidR="00D97210">
              <w:rPr>
                <w:bCs/>
              </w:rPr>
              <w:t>dy demograficznej.</w:t>
            </w:r>
          </w:p>
          <w:p w:rsidR="000A1BA0" w:rsidRDefault="00D97210" w:rsidP="00F10705">
            <w:pPr>
              <w:pStyle w:val="Akapitzlist"/>
              <w:numPr>
                <w:ilvl w:val="0"/>
                <w:numId w:val="30"/>
              </w:numPr>
              <w:spacing w:before="240"/>
              <w:ind w:left="470" w:hanging="357"/>
              <w:jc w:val="both"/>
              <w:rPr>
                <w:bCs/>
              </w:rPr>
            </w:pPr>
            <w:r>
              <w:rPr>
                <w:bCs/>
              </w:rPr>
              <w:t>Malejąca liczba ludności w G</w:t>
            </w:r>
            <w:r w:rsidR="000A1BA0">
              <w:rPr>
                <w:bCs/>
              </w:rPr>
              <w:t>minie</w:t>
            </w:r>
            <w:r>
              <w:rPr>
                <w:bCs/>
              </w:rPr>
              <w:t>.</w:t>
            </w:r>
          </w:p>
          <w:p w:rsidR="000A1BA0" w:rsidRDefault="000A1BA0" w:rsidP="00F10705">
            <w:pPr>
              <w:pStyle w:val="Akapitzlist"/>
              <w:numPr>
                <w:ilvl w:val="0"/>
                <w:numId w:val="30"/>
              </w:numPr>
              <w:spacing w:before="240"/>
              <w:ind w:left="470" w:hanging="357"/>
              <w:jc w:val="both"/>
              <w:rPr>
                <w:bCs/>
              </w:rPr>
            </w:pPr>
            <w:r>
              <w:rPr>
                <w:bCs/>
              </w:rPr>
              <w:t>P</w:t>
            </w:r>
            <w:r w:rsidR="007A7363">
              <w:rPr>
                <w:bCs/>
              </w:rPr>
              <w:t>etryfikacja obszarów niskiego i </w:t>
            </w:r>
            <w:r>
              <w:rPr>
                <w:bCs/>
              </w:rPr>
              <w:t>średniego dochodu jako przeszk</w:t>
            </w:r>
            <w:r w:rsidR="007A7363">
              <w:rPr>
                <w:bCs/>
              </w:rPr>
              <w:t>oda w </w:t>
            </w:r>
            <w:r>
              <w:rPr>
                <w:bCs/>
              </w:rPr>
              <w:t>zwiększaniu dzietności</w:t>
            </w:r>
            <w:r w:rsidR="00D97210">
              <w:rPr>
                <w:bCs/>
              </w:rPr>
              <w:t>.</w:t>
            </w:r>
          </w:p>
          <w:p w:rsidR="000A1BA0" w:rsidRPr="00990B64" w:rsidRDefault="00D97210" w:rsidP="00D97210">
            <w:pPr>
              <w:pStyle w:val="Akapitzlist"/>
              <w:numPr>
                <w:ilvl w:val="0"/>
                <w:numId w:val="30"/>
              </w:numPr>
              <w:spacing w:before="240"/>
              <w:ind w:left="470" w:hanging="357"/>
              <w:jc w:val="both"/>
              <w:rPr>
                <w:bCs/>
              </w:rPr>
            </w:pPr>
            <w:r>
              <w:rPr>
                <w:bCs/>
              </w:rPr>
              <w:t xml:space="preserve">Trudności w pozyskiwaniu funduszy zewnętrznych </w:t>
            </w:r>
            <w:r w:rsidR="000A1BA0">
              <w:rPr>
                <w:bCs/>
              </w:rPr>
              <w:t>na</w:t>
            </w:r>
            <w:r w:rsidR="007A7363">
              <w:rPr>
                <w:bCs/>
              </w:rPr>
              <w:t xml:space="preserve"> opiekę nad osobami starszymi i </w:t>
            </w:r>
            <w:r w:rsidR="000A1BA0">
              <w:rPr>
                <w:bCs/>
              </w:rPr>
              <w:t>niepełnosprawnymi</w:t>
            </w:r>
            <w:r>
              <w:rPr>
                <w:bCs/>
              </w:rPr>
              <w:t>.</w:t>
            </w:r>
          </w:p>
        </w:tc>
      </w:tr>
      <w:tr w:rsidR="000A1BA0" w:rsidRPr="00990B64" w:rsidTr="000A1BA0">
        <w:tc>
          <w:tcPr>
            <w:tcW w:w="4606" w:type="dxa"/>
          </w:tcPr>
          <w:p w:rsidR="000A1BA0" w:rsidRDefault="000A1BA0" w:rsidP="00F10705">
            <w:pPr>
              <w:pStyle w:val="Akapitzlist"/>
              <w:numPr>
                <w:ilvl w:val="0"/>
                <w:numId w:val="30"/>
              </w:numPr>
              <w:ind w:left="470" w:hanging="357"/>
              <w:jc w:val="both"/>
              <w:rPr>
                <w:bCs/>
              </w:rPr>
            </w:pPr>
            <w:r>
              <w:rPr>
                <w:bCs/>
              </w:rPr>
              <w:t>Współpraca GOPS z podmiotami ekonomii społecznej</w:t>
            </w:r>
            <w:r w:rsidR="007A2261">
              <w:rPr>
                <w:bCs/>
              </w:rPr>
              <w:t>.</w:t>
            </w:r>
          </w:p>
          <w:p w:rsidR="000A1BA0" w:rsidRDefault="000A1BA0" w:rsidP="00F10705">
            <w:pPr>
              <w:pStyle w:val="Akapitzlist"/>
              <w:numPr>
                <w:ilvl w:val="0"/>
                <w:numId w:val="30"/>
              </w:numPr>
              <w:spacing w:before="240"/>
              <w:ind w:left="470" w:hanging="357"/>
              <w:jc w:val="both"/>
              <w:rPr>
                <w:bCs/>
              </w:rPr>
            </w:pPr>
            <w:r>
              <w:rPr>
                <w:bCs/>
              </w:rPr>
              <w:t>Rozwój podmiotów ekonomii społecznej</w:t>
            </w:r>
            <w:r w:rsidR="007A2261">
              <w:rPr>
                <w:bCs/>
              </w:rPr>
              <w:t>.</w:t>
            </w:r>
          </w:p>
          <w:p w:rsidR="000A1BA0" w:rsidRDefault="000A1BA0" w:rsidP="00F10705">
            <w:pPr>
              <w:pStyle w:val="Akapitzlist"/>
              <w:numPr>
                <w:ilvl w:val="0"/>
                <w:numId w:val="30"/>
              </w:numPr>
              <w:spacing w:before="240"/>
              <w:ind w:left="470" w:hanging="357"/>
              <w:jc w:val="both"/>
              <w:rPr>
                <w:bCs/>
              </w:rPr>
            </w:pPr>
            <w:r>
              <w:rPr>
                <w:bCs/>
              </w:rPr>
              <w:t>Pozyskanie środków przez spółdzielnię socjalną i rozwijanie jej działalności</w:t>
            </w:r>
            <w:r w:rsidR="007A2261">
              <w:rPr>
                <w:bCs/>
              </w:rPr>
              <w:t>.</w:t>
            </w:r>
          </w:p>
          <w:p w:rsidR="000A1BA0" w:rsidRDefault="000A1BA0" w:rsidP="00F10705">
            <w:pPr>
              <w:pStyle w:val="Akapitzlist"/>
              <w:numPr>
                <w:ilvl w:val="0"/>
                <w:numId w:val="30"/>
              </w:numPr>
              <w:spacing w:before="240"/>
              <w:ind w:left="470" w:hanging="357"/>
              <w:jc w:val="both"/>
              <w:rPr>
                <w:bCs/>
              </w:rPr>
            </w:pPr>
            <w:r>
              <w:rPr>
                <w:bCs/>
              </w:rPr>
              <w:t xml:space="preserve">Współpraca z innymi podmiotami </w:t>
            </w:r>
            <w:r>
              <w:rPr>
                <w:bCs/>
              </w:rPr>
              <w:lastRenderedPageBreak/>
              <w:t xml:space="preserve">sektora NGO działającymi </w:t>
            </w:r>
            <w:r w:rsidR="007A2261">
              <w:rPr>
                <w:bCs/>
              </w:rPr>
              <w:t>w obszarze wsparcia społecznego.</w:t>
            </w:r>
          </w:p>
          <w:p w:rsidR="000A1BA0" w:rsidRDefault="000A1BA0" w:rsidP="00F10705">
            <w:pPr>
              <w:pStyle w:val="Akapitzlist"/>
              <w:numPr>
                <w:ilvl w:val="0"/>
                <w:numId w:val="30"/>
              </w:numPr>
              <w:spacing w:before="240"/>
              <w:ind w:left="470" w:hanging="357"/>
              <w:jc w:val="both"/>
              <w:rPr>
                <w:bCs/>
              </w:rPr>
            </w:pPr>
            <w:r>
              <w:rPr>
                <w:bCs/>
              </w:rPr>
              <w:t>Rozwój komercyjnych form opie</w:t>
            </w:r>
            <w:r w:rsidR="00EA0115">
              <w:rPr>
                <w:bCs/>
              </w:rPr>
              <w:t>ki społecznej.</w:t>
            </w:r>
          </w:p>
          <w:p w:rsidR="000A1BA0" w:rsidRPr="00990B64" w:rsidRDefault="000A1BA0" w:rsidP="00EA0115">
            <w:pPr>
              <w:pStyle w:val="Akapitzlist"/>
              <w:numPr>
                <w:ilvl w:val="0"/>
                <w:numId w:val="30"/>
              </w:numPr>
              <w:spacing w:before="240"/>
              <w:ind w:left="470" w:hanging="357"/>
              <w:jc w:val="both"/>
              <w:rPr>
                <w:bCs/>
              </w:rPr>
            </w:pPr>
            <w:r>
              <w:rPr>
                <w:bCs/>
              </w:rPr>
              <w:t xml:space="preserve">Dostępność </w:t>
            </w:r>
            <w:r w:rsidR="00EA0115">
              <w:rPr>
                <w:bCs/>
              </w:rPr>
              <w:t>środków zewnętrznych</w:t>
            </w:r>
            <w:r>
              <w:rPr>
                <w:bCs/>
              </w:rPr>
              <w:t xml:space="preserve"> finansujących prz</w:t>
            </w:r>
            <w:r w:rsidR="007A7363">
              <w:rPr>
                <w:bCs/>
              </w:rPr>
              <w:t>edsięwzięcia z zakresu opieki i </w:t>
            </w:r>
            <w:r>
              <w:rPr>
                <w:bCs/>
              </w:rPr>
              <w:t>wsparcia społecznego</w:t>
            </w:r>
            <w:r w:rsidR="00EA0115">
              <w:rPr>
                <w:bCs/>
              </w:rPr>
              <w:t>.</w:t>
            </w:r>
          </w:p>
        </w:tc>
        <w:tc>
          <w:tcPr>
            <w:tcW w:w="4606" w:type="dxa"/>
          </w:tcPr>
          <w:p w:rsidR="000A1BA0" w:rsidRDefault="000A1BA0" w:rsidP="00F10705">
            <w:pPr>
              <w:pStyle w:val="Akapitzlist"/>
              <w:numPr>
                <w:ilvl w:val="0"/>
                <w:numId w:val="30"/>
              </w:numPr>
              <w:spacing w:before="240"/>
              <w:ind w:left="470" w:hanging="357"/>
              <w:jc w:val="both"/>
              <w:rPr>
                <w:bCs/>
              </w:rPr>
            </w:pPr>
            <w:r>
              <w:rPr>
                <w:bCs/>
              </w:rPr>
              <w:lastRenderedPageBreak/>
              <w:t>Rosnące zagrożenie patologiami społecznymi</w:t>
            </w:r>
            <w:r w:rsidR="00D97210">
              <w:rPr>
                <w:bCs/>
              </w:rPr>
              <w:t>.</w:t>
            </w:r>
          </w:p>
          <w:p w:rsidR="000A1BA0" w:rsidRDefault="000A1BA0" w:rsidP="00F10705">
            <w:pPr>
              <w:pStyle w:val="Akapitzlist"/>
              <w:numPr>
                <w:ilvl w:val="0"/>
                <w:numId w:val="30"/>
              </w:numPr>
              <w:spacing w:before="240"/>
              <w:ind w:left="470" w:hanging="357"/>
              <w:jc w:val="both"/>
              <w:rPr>
                <w:bCs/>
              </w:rPr>
            </w:pPr>
            <w:r>
              <w:rPr>
                <w:bCs/>
              </w:rPr>
              <w:t>Powiększanie się obszarów ubóstwa</w:t>
            </w:r>
            <w:r w:rsidR="00D97210">
              <w:rPr>
                <w:bCs/>
              </w:rPr>
              <w:t>.</w:t>
            </w:r>
          </w:p>
          <w:p w:rsidR="000A1BA0" w:rsidRDefault="000A1BA0" w:rsidP="00F10705">
            <w:pPr>
              <w:pStyle w:val="Akapitzlist"/>
              <w:numPr>
                <w:ilvl w:val="0"/>
                <w:numId w:val="30"/>
              </w:numPr>
              <w:spacing w:before="240"/>
              <w:ind w:left="470" w:hanging="357"/>
              <w:jc w:val="both"/>
              <w:rPr>
                <w:bCs/>
              </w:rPr>
            </w:pPr>
            <w:r>
              <w:rPr>
                <w:bCs/>
              </w:rPr>
              <w:t>Coraz częstsze problemy wychowawcze w rodzinach</w:t>
            </w:r>
            <w:r w:rsidR="00D97210">
              <w:rPr>
                <w:bCs/>
              </w:rPr>
              <w:t>,</w:t>
            </w:r>
            <w:r>
              <w:rPr>
                <w:bCs/>
              </w:rPr>
              <w:t xml:space="preserve"> związane z czasową emigra</w:t>
            </w:r>
            <w:r w:rsidR="00D97210">
              <w:rPr>
                <w:bCs/>
              </w:rPr>
              <w:t>cją.</w:t>
            </w:r>
          </w:p>
          <w:p w:rsidR="000A1BA0" w:rsidRDefault="000A1BA0" w:rsidP="00F10705">
            <w:pPr>
              <w:pStyle w:val="Akapitzlist"/>
              <w:numPr>
                <w:ilvl w:val="0"/>
                <w:numId w:val="30"/>
              </w:numPr>
              <w:spacing w:before="240"/>
              <w:ind w:left="470" w:hanging="357"/>
              <w:jc w:val="both"/>
              <w:rPr>
                <w:bCs/>
              </w:rPr>
            </w:pPr>
            <w:r>
              <w:rPr>
                <w:bCs/>
              </w:rPr>
              <w:t>Ryzyk</w:t>
            </w:r>
            <w:r w:rsidR="00D97210">
              <w:rPr>
                <w:bCs/>
              </w:rPr>
              <w:t xml:space="preserve">o malejących dochodów </w:t>
            </w:r>
            <w:r w:rsidR="00D97210">
              <w:rPr>
                <w:bCs/>
              </w:rPr>
              <w:lastRenderedPageBreak/>
              <w:t>własnych G</w:t>
            </w:r>
            <w:r>
              <w:rPr>
                <w:bCs/>
              </w:rPr>
              <w:t>miny</w:t>
            </w:r>
            <w:r w:rsidR="00D97210">
              <w:rPr>
                <w:bCs/>
              </w:rPr>
              <w:t>.</w:t>
            </w:r>
          </w:p>
          <w:p w:rsidR="000A1BA0" w:rsidRPr="00990B64" w:rsidRDefault="000A1BA0" w:rsidP="00F10705">
            <w:pPr>
              <w:pStyle w:val="Akapitzlist"/>
              <w:numPr>
                <w:ilvl w:val="0"/>
                <w:numId w:val="30"/>
              </w:numPr>
              <w:spacing w:before="240"/>
              <w:ind w:left="470" w:hanging="357"/>
              <w:jc w:val="both"/>
              <w:rPr>
                <w:bCs/>
              </w:rPr>
            </w:pPr>
            <w:r>
              <w:rPr>
                <w:bCs/>
              </w:rPr>
              <w:t xml:space="preserve">Brak środków na rozwój usług opiekuńczych w programie </w:t>
            </w:r>
            <w:r w:rsidR="00D97210">
              <w:rPr>
                <w:bCs/>
              </w:rPr>
              <w:t>Senior-</w:t>
            </w:r>
            <w:r>
              <w:rPr>
                <w:bCs/>
              </w:rPr>
              <w:t>WIGOR</w:t>
            </w:r>
          </w:p>
          <w:p w:rsidR="000A1BA0" w:rsidRPr="00990B64" w:rsidRDefault="000A1BA0" w:rsidP="00F10705">
            <w:pPr>
              <w:pStyle w:val="Akapitzlist"/>
              <w:spacing w:before="240"/>
              <w:ind w:left="470"/>
              <w:jc w:val="both"/>
              <w:rPr>
                <w:bCs/>
              </w:rPr>
            </w:pPr>
          </w:p>
        </w:tc>
      </w:tr>
    </w:tbl>
    <w:p w:rsidR="00FE175F" w:rsidRDefault="00FE175F" w:rsidP="00F10705">
      <w:pPr>
        <w:spacing w:before="240"/>
      </w:pPr>
    </w:p>
    <w:p w:rsidR="00FE175F" w:rsidRDefault="00FE175F" w:rsidP="00FE175F"/>
    <w:p w:rsidR="00FE175F" w:rsidRDefault="00FE175F" w:rsidP="00FE175F"/>
    <w:p w:rsidR="000A1BA0" w:rsidRDefault="00A31174" w:rsidP="00A31174">
      <w:pPr>
        <w:pStyle w:val="Legenda"/>
        <w:spacing w:after="100" w:afterAutospacing="1"/>
        <w:jc w:val="center"/>
        <w:rPr>
          <w:b w:val="0"/>
          <w:sz w:val="24"/>
          <w:szCs w:val="24"/>
        </w:rPr>
      </w:pPr>
      <w:bookmarkStart w:id="106" w:name="_Toc437595905"/>
      <w:r>
        <w:t xml:space="preserve">Tabela </w:t>
      </w:r>
      <w:r w:rsidR="00586AB7">
        <w:fldChar w:fldCharType="begin"/>
      </w:r>
      <w:r w:rsidR="00B71977">
        <w:instrText xml:space="preserve"> SEQ Tabela \* ARABIC </w:instrText>
      </w:r>
      <w:r w:rsidR="00586AB7">
        <w:fldChar w:fldCharType="separate"/>
      </w:r>
      <w:r w:rsidR="005A1176">
        <w:rPr>
          <w:noProof/>
        </w:rPr>
        <w:t>35</w:t>
      </w:r>
      <w:r w:rsidR="00586AB7">
        <w:rPr>
          <w:noProof/>
        </w:rPr>
        <w:fldChar w:fldCharType="end"/>
      </w:r>
      <w:r w:rsidR="000A1BA0">
        <w:t>: Analiza SWOT w obszarze "Aktywność społeczna, edukacja i kultura"</w:t>
      </w:r>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A1BA0" w:rsidRPr="00990B64" w:rsidTr="000A1BA0">
        <w:tc>
          <w:tcPr>
            <w:tcW w:w="4606" w:type="dxa"/>
            <w:shd w:val="clear" w:color="auto" w:fill="E5B8B7"/>
          </w:tcPr>
          <w:p w:rsidR="000A1BA0" w:rsidRPr="00990B64" w:rsidRDefault="000A1BA0" w:rsidP="000A1BA0">
            <w:pPr>
              <w:spacing w:before="240"/>
              <w:jc w:val="center"/>
              <w:rPr>
                <w:b/>
                <w:bCs/>
              </w:rPr>
            </w:pPr>
            <w:r w:rsidRPr="00990B64">
              <w:rPr>
                <w:b/>
                <w:bCs/>
              </w:rPr>
              <w:t>Silne strony</w:t>
            </w:r>
          </w:p>
        </w:tc>
        <w:tc>
          <w:tcPr>
            <w:tcW w:w="4606" w:type="dxa"/>
            <w:shd w:val="clear" w:color="auto" w:fill="E5B8B7"/>
          </w:tcPr>
          <w:p w:rsidR="000A1BA0" w:rsidRPr="00990B64" w:rsidRDefault="003A2687" w:rsidP="000A1BA0">
            <w:pPr>
              <w:spacing w:before="240"/>
              <w:jc w:val="center"/>
              <w:rPr>
                <w:b/>
                <w:bCs/>
              </w:rPr>
            </w:pPr>
            <w:r>
              <w:rPr>
                <w:b/>
                <w:bCs/>
              </w:rPr>
              <w:t>Słabe strony</w:t>
            </w:r>
          </w:p>
        </w:tc>
      </w:tr>
      <w:tr w:rsidR="000A1BA0" w:rsidRPr="00990B64" w:rsidTr="000A1BA0">
        <w:tc>
          <w:tcPr>
            <w:tcW w:w="4606" w:type="dxa"/>
          </w:tcPr>
          <w:p w:rsidR="000A1BA0" w:rsidRPr="00990B64" w:rsidRDefault="000A1BA0" w:rsidP="00B40570">
            <w:pPr>
              <w:pStyle w:val="Akapitzlist"/>
              <w:numPr>
                <w:ilvl w:val="0"/>
                <w:numId w:val="30"/>
              </w:numPr>
              <w:ind w:left="470" w:hanging="357"/>
              <w:jc w:val="both"/>
              <w:rPr>
                <w:bCs/>
              </w:rPr>
            </w:pPr>
            <w:r w:rsidRPr="00990B64">
              <w:rPr>
                <w:bCs/>
              </w:rPr>
              <w:t xml:space="preserve">Silne więzi lokalne </w:t>
            </w:r>
            <w:r>
              <w:rPr>
                <w:bCs/>
              </w:rPr>
              <w:t>pomiędzy mieszkańcami</w:t>
            </w:r>
            <w:r w:rsidR="00D97210">
              <w:rPr>
                <w:bCs/>
              </w:rPr>
              <w:t>.</w:t>
            </w:r>
          </w:p>
          <w:p w:rsidR="000A1BA0" w:rsidRDefault="000A1BA0" w:rsidP="00B40570">
            <w:pPr>
              <w:pStyle w:val="Akapitzlist"/>
              <w:numPr>
                <w:ilvl w:val="0"/>
                <w:numId w:val="30"/>
              </w:numPr>
              <w:ind w:left="470" w:hanging="357"/>
              <w:jc w:val="both"/>
              <w:rPr>
                <w:bCs/>
              </w:rPr>
            </w:pPr>
            <w:r>
              <w:rPr>
                <w:bCs/>
              </w:rPr>
              <w:t>Liczne organizacje</w:t>
            </w:r>
            <w:r w:rsidRPr="00990B64">
              <w:rPr>
                <w:bCs/>
              </w:rPr>
              <w:t xml:space="preserve"> pozarzą</w:t>
            </w:r>
            <w:r>
              <w:rPr>
                <w:bCs/>
              </w:rPr>
              <w:t>dowe działające</w:t>
            </w:r>
            <w:r w:rsidRPr="00990B64">
              <w:rPr>
                <w:bCs/>
              </w:rPr>
              <w:t xml:space="preserve"> w </w:t>
            </w:r>
            <w:r w:rsidR="00D97210">
              <w:rPr>
                <w:bCs/>
              </w:rPr>
              <w:t>G</w:t>
            </w:r>
            <w:r w:rsidR="007A7363">
              <w:rPr>
                <w:bCs/>
              </w:rPr>
              <w:t>minie, koła gospodyń wiejskich</w:t>
            </w:r>
            <w:r>
              <w:rPr>
                <w:bCs/>
              </w:rPr>
              <w:t>,</w:t>
            </w:r>
            <w:r w:rsidR="007A7363">
              <w:rPr>
                <w:bCs/>
              </w:rPr>
              <w:t xml:space="preserve"> </w:t>
            </w:r>
            <w:r>
              <w:rPr>
                <w:bCs/>
              </w:rPr>
              <w:t>kluby sportowe i OPS</w:t>
            </w:r>
            <w:r w:rsidR="00D97210">
              <w:rPr>
                <w:bCs/>
              </w:rPr>
              <w:t>.</w:t>
            </w:r>
          </w:p>
          <w:p w:rsidR="000A1BA0" w:rsidRPr="00990B64" w:rsidRDefault="000A1BA0" w:rsidP="00B40570">
            <w:pPr>
              <w:pStyle w:val="Akapitzlist"/>
              <w:numPr>
                <w:ilvl w:val="0"/>
                <w:numId w:val="30"/>
              </w:numPr>
              <w:ind w:left="470" w:hanging="357"/>
              <w:jc w:val="both"/>
              <w:rPr>
                <w:bCs/>
              </w:rPr>
            </w:pPr>
            <w:r>
              <w:rPr>
                <w:bCs/>
              </w:rPr>
              <w:t>Placówki gminne (</w:t>
            </w:r>
            <w:r w:rsidR="00D97210">
              <w:rPr>
                <w:bCs/>
              </w:rPr>
              <w:t>G</w:t>
            </w:r>
            <w:r>
              <w:rPr>
                <w:bCs/>
              </w:rPr>
              <w:t xml:space="preserve">BG i </w:t>
            </w:r>
            <w:r w:rsidR="00D97210">
              <w:rPr>
                <w:bCs/>
              </w:rPr>
              <w:t>T</w:t>
            </w:r>
            <w:r>
              <w:rPr>
                <w:bCs/>
              </w:rPr>
              <w:t>CK oferują wsparcie dla aktywności mieszkańców)</w:t>
            </w:r>
            <w:r w:rsidR="00D97210">
              <w:rPr>
                <w:bCs/>
              </w:rPr>
              <w:t>.</w:t>
            </w:r>
          </w:p>
          <w:p w:rsidR="000A1BA0" w:rsidRDefault="000A1BA0" w:rsidP="00B40570">
            <w:pPr>
              <w:pStyle w:val="Akapitzlist"/>
              <w:numPr>
                <w:ilvl w:val="0"/>
                <w:numId w:val="30"/>
              </w:numPr>
              <w:ind w:left="470" w:hanging="357"/>
              <w:jc w:val="both"/>
              <w:rPr>
                <w:bCs/>
              </w:rPr>
            </w:pPr>
            <w:r>
              <w:rPr>
                <w:bCs/>
              </w:rPr>
              <w:t xml:space="preserve">Gmina jako członek </w:t>
            </w:r>
            <w:r w:rsidR="00D97210">
              <w:rPr>
                <w:bCs/>
              </w:rPr>
              <w:t>Stowarzyszenia</w:t>
            </w:r>
            <w:r>
              <w:rPr>
                <w:bCs/>
              </w:rPr>
              <w:t xml:space="preserve"> „</w:t>
            </w:r>
            <w:r w:rsidR="00D97210">
              <w:rPr>
                <w:bCs/>
              </w:rPr>
              <w:t>Kraina</w:t>
            </w:r>
            <w:r>
              <w:rPr>
                <w:bCs/>
              </w:rPr>
              <w:t xml:space="preserve"> Sanu”</w:t>
            </w:r>
            <w:r w:rsidR="00D97210">
              <w:rPr>
                <w:bCs/>
              </w:rPr>
              <w:t xml:space="preserve"> - LGD</w:t>
            </w:r>
            <w:r>
              <w:rPr>
                <w:bCs/>
              </w:rPr>
              <w:t xml:space="preserve"> organizuj</w:t>
            </w:r>
            <w:r w:rsidR="00D97210">
              <w:rPr>
                <w:bCs/>
              </w:rPr>
              <w:t>e</w:t>
            </w:r>
            <w:r>
              <w:rPr>
                <w:bCs/>
              </w:rPr>
              <w:t xml:space="preserve"> liczne projekty aktywiz</w:t>
            </w:r>
            <w:r w:rsidR="00D97210">
              <w:rPr>
                <w:bCs/>
              </w:rPr>
              <w:t>ujące.</w:t>
            </w:r>
          </w:p>
          <w:p w:rsidR="000A1BA0" w:rsidRPr="00FB7904" w:rsidRDefault="000A1BA0" w:rsidP="00B40570">
            <w:pPr>
              <w:pStyle w:val="Akapitzlist"/>
              <w:numPr>
                <w:ilvl w:val="0"/>
                <w:numId w:val="30"/>
              </w:numPr>
              <w:ind w:left="470" w:hanging="357"/>
              <w:jc w:val="both"/>
              <w:rPr>
                <w:bCs/>
              </w:rPr>
            </w:pPr>
            <w:r>
              <w:rPr>
                <w:bCs/>
              </w:rPr>
              <w:t>Projekt akty</w:t>
            </w:r>
            <w:r w:rsidR="003F458E">
              <w:rPr>
                <w:bCs/>
              </w:rPr>
              <w:t>wiz</w:t>
            </w:r>
            <w:r w:rsidR="00D97210">
              <w:rPr>
                <w:bCs/>
              </w:rPr>
              <w:t>ujący</w:t>
            </w:r>
            <w:r w:rsidR="003F458E">
              <w:rPr>
                <w:bCs/>
              </w:rPr>
              <w:t xml:space="preserve"> „Czas na aktywność w G</w:t>
            </w:r>
            <w:r>
              <w:rPr>
                <w:bCs/>
              </w:rPr>
              <w:t>minie Tryńcza”</w:t>
            </w:r>
            <w:r w:rsidR="00D97210">
              <w:rPr>
                <w:bCs/>
              </w:rPr>
              <w:t>.</w:t>
            </w:r>
          </w:p>
          <w:p w:rsidR="000A1BA0" w:rsidRDefault="000A1BA0" w:rsidP="00B40570">
            <w:pPr>
              <w:pStyle w:val="Akapitzlist"/>
              <w:numPr>
                <w:ilvl w:val="0"/>
                <w:numId w:val="30"/>
              </w:numPr>
              <w:ind w:left="470" w:hanging="357"/>
              <w:jc w:val="both"/>
              <w:rPr>
                <w:bCs/>
              </w:rPr>
            </w:pPr>
            <w:r>
              <w:rPr>
                <w:bCs/>
              </w:rPr>
              <w:t>Inne projekty aktywiz</w:t>
            </w:r>
            <w:r w:rsidR="00D97210">
              <w:rPr>
                <w:bCs/>
              </w:rPr>
              <w:t>ujące organizowane w G</w:t>
            </w:r>
            <w:r>
              <w:rPr>
                <w:bCs/>
              </w:rPr>
              <w:t>minie przez podmioty spoza jej terenu</w:t>
            </w:r>
            <w:r w:rsidR="00D97210">
              <w:rPr>
                <w:bCs/>
              </w:rPr>
              <w:t>.</w:t>
            </w:r>
          </w:p>
          <w:p w:rsidR="000A1BA0" w:rsidRDefault="000A1BA0" w:rsidP="00B40570">
            <w:pPr>
              <w:pStyle w:val="Akapitzlist"/>
              <w:numPr>
                <w:ilvl w:val="0"/>
                <w:numId w:val="30"/>
              </w:numPr>
              <w:ind w:left="470" w:hanging="357"/>
              <w:jc w:val="both"/>
              <w:rPr>
                <w:bCs/>
              </w:rPr>
            </w:pPr>
            <w:r>
              <w:rPr>
                <w:bCs/>
              </w:rPr>
              <w:t>K</w:t>
            </w:r>
            <w:r w:rsidRPr="003660F7">
              <w:rPr>
                <w:bCs/>
              </w:rPr>
              <w:t>onkursy dla NGO ogłaszane przez Urząd Gminy</w:t>
            </w:r>
            <w:r w:rsidR="00167401">
              <w:rPr>
                <w:bCs/>
              </w:rPr>
              <w:t>.</w:t>
            </w:r>
          </w:p>
          <w:p w:rsidR="000A1BA0" w:rsidRDefault="000A1BA0" w:rsidP="00B40570">
            <w:pPr>
              <w:pStyle w:val="Akapitzlist"/>
              <w:numPr>
                <w:ilvl w:val="0"/>
                <w:numId w:val="30"/>
              </w:numPr>
              <w:ind w:left="470" w:hanging="357"/>
              <w:jc w:val="both"/>
              <w:rPr>
                <w:bCs/>
              </w:rPr>
            </w:pPr>
            <w:r w:rsidRPr="00FB7904">
              <w:rPr>
                <w:bCs/>
              </w:rPr>
              <w:t>Odbywają się zebrania sołeckie</w:t>
            </w:r>
            <w:r>
              <w:rPr>
                <w:bCs/>
              </w:rPr>
              <w:t xml:space="preserve"> </w:t>
            </w:r>
            <w:r w:rsidR="00167401">
              <w:rPr>
                <w:bCs/>
              </w:rPr>
              <w:t>(</w:t>
            </w:r>
            <w:r>
              <w:rPr>
                <w:bCs/>
              </w:rPr>
              <w:t>z coraz lepszą frekwencją</w:t>
            </w:r>
            <w:r w:rsidR="00167401">
              <w:rPr>
                <w:bCs/>
              </w:rPr>
              <w:t>).</w:t>
            </w:r>
          </w:p>
          <w:p w:rsidR="000A1BA0" w:rsidRPr="00990B64" w:rsidRDefault="000A1BA0" w:rsidP="00B40570">
            <w:pPr>
              <w:pStyle w:val="Akapitzlist"/>
              <w:numPr>
                <w:ilvl w:val="0"/>
                <w:numId w:val="30"/>
              </w:numPr>
              <w:ind w:left="470" w:hanging="357"/>
              <w:jc w:val="both"/>
              <w:rPr>
                <w:bCs/>
              </w:rPr>
            </w:pPr>
            <w:r>
              <w:rPr>
                <w:bCs/>
              </w:rPr>
              <w:t>Zaangażowanie mieszkańców w życie miejscowych parafii</w:t>
            </w:r>
            <w:r w:rsidR="00167401">
              <w:rPr>
                <w:bCs/>
              </w:rPr>
              <w:t>.</w:t>
            </w:r>
          </w:p>
        </w:tc>
        <w:tc>
          <w:tcPr>
            <w:tcW w:w="4606" w:type="dxa"/>
          </w:tcPr>
          <w:p w:rsidR="000A1BA0" w:rsidRDefault="000A1BA0" w:rsidP="00B40570">
            <w:pPr>
              <w:pStyle w:val="Akapitzlist"/>
              <w:numPr>
                <w:ilvl w:val="0"/>
                <w:numId w:val="30"/>
              </w:numPr>
              <w:ind w:left="470" w:hanging="357"/>
              <w:jc w:val="both"/>
              <w:rPr>
                <w:bCs/>
              </w:rPr>
            </w:pPr>
            <w:r>
              <w:rPr>
                <w:bCs/>
              </w:rPr>
              <w:t>Niski potencjał organizacyjny</w:t>
            </w:r>
            <w:r w:rsidRPr="00990B64">
              <w:rPr>
                <w:bCs/>
              </w:rPr>
              <w:t xml:space="preserve"> </w:t>
            </w:r>
            <w:r>
              <w:rPr>
                <w:bCs/>
              </w:rPr>
              <w:t>podmiotów NGO</w:t>
            </w:r>
            <w:r w:rsidRPr="00990B64">
              <w:rPr>
                <w:bCs/>
              </w:rPr>
              <w:t xml:space="preserve"> </w:t>
            </w:r>
            <w:r w:rsidR="00167401">
              <w:rPr>
                <w:bCs/>
              </w:rPr>
              <w:t xml:space="preserve">funkcjonujących </w:t>
            </w:r>
            <w:r w:rsidR="00167401">
              <w:rPr>
                <w:bCs/>
              </w:rPr>
              <w:br/>
              <w:t>na terenie</w:t>
            </w:r>
            <w:r w:rsidRPr="00990B64">
              <w:rPr>
                <w:bCs/>
              </w:rPr>
              <w:t xml:space="preserve"> </w:t>
            </w:r>
            <w:r w:rsidR="00167401">
              <w:rPr>
                <w:bCs/>
              </w:rPr>
              <w:t>Gminy.</w:t>
            </w:r>
          </w:p>
          <w:p w:rsidR="000A1BA0" w:rsidRPr="00990B64" w:rsidRDefault="000A1BA0" w:rsidP="00B40570">
            <w:pPr>
              <w:pStyle w:val="Akapitzlist"/>
              <w:numPr>
                <w:ilvl w:val="0"/>
                <w:numId w:val="30"/>
              </w:numPr>
              <w:ind w:left="470" w:hanging="357"/>
              <w:jc w:val="both"/>
              <w:rPr>
                <w:bCs/>
              </w:rPr>
            </w:pPr>
            <w:r w:rsidRPr="00990B64">
              <w:rPr>
                <w:bCs/>
              </w:rPr>
              <w:t>Niektóre obszary działań społecznych nie są objęte zainteresowaniem organizacji pozarządowych</w:t>
            </w:r>
            <w:r w:rsidR="00167401">
              <w:rPr>
                <w:bCs/>
              </w:rPr>
              <w:t>.</w:t>
            </w:r>
          </w:p>
          <w:p w:rsidR="000A1BA0" w:rsidRPr="00990B64" w:rsidRDefault="000A1BA0" w:rsidP="00B40570">
            <w:pPr>
              <w:pStyle w:val="Akapitzlist"/>
              <w:numPr>
                <w:ilvl w:val="0"/>
                <w:numId w:val="30"/>
              </w:numPr>
              <w:ind w:left="470" w:hanging="357"/>
              <w:jc w:val="both"/>
              <w:rPr>
                <w:bCs/>
              </w:rPr>
            </w:pPr>
            <w:r w:rsidRPr="00990B64">
              <w:rPr>
                <w:bCs/>
              </w:rPr>
              <w:t>Brak stabilnych podstaw finansowana działalności wielu NGO</w:t>
            </w:r>
            <w:r w:rsidR="00167401">
              <w:rPr>
                <w:bCs/>
              </w:rPr>
              <w:t>.</w:t>
            </w:r>
          </w:p>
          <w:p w:rsidR="000A1BA0" w:rsidRPr="00990B64" w:rsidRDefault="000A1BA0" w:rsidP="00B40570">
            <w:pPr>
              <w:pStyle w:val="Akapitzlist"/>
              <w:numPr>
                <w:ilvl w:val="0"/>
                <w:numId w:val="30"/>
              </w:numPr>
              <w:ind w:left="470" w:hanging="357"/>
              <w:jc w:val="both"/>
              <w:rPr>
                <w:bCs/>
              </w:rPr>
            </w:pPr>
            <w:r w:rsidRPr="00990B64">
              <w:rPr>
                <w:bCs/>
              </w:rPr>
              <w:t xml:space="preserve">Brak </w:t>
            </w:r>
            <w:r w:rsidR="00167401">
              <w:rPr>
                <w:bCs/>
              </w:rPr>
              <w:t>podmiotu</w:t>
            </w:r>
            <w:r w:rsidRPr="00990B64">
              <w:rPr>
                <w:bCs/>
              </w:rPr>
              <w:t xml:space="preserve"> wspierającego działa</w:t>
            </w:r>
            <w:r w:rsidR="00167401">
              <w:rPr>
                <w:bCs/>
              </w:rPr>
              <w:t>lność organizacji pozarządowych.</w:t>
            </w:r>
          </w:p>
          <w:p w:rsidR="000A1BA0" w:rsidRPr="00990B64" w:rsidRDefault="000A1BA0" w:rsidP="00B40570">
            <w:pPr>
              <w:pStyle w:val="Akapitzlist"/>
              <w:numPr>
                <w:ilvl w:val="0"/>
                <w:numId w:val="30"/>
              </w:numPr>
              <w:ind w:left="470" w:hanging="357"/>
              <w:jc w:val="both"/>
              <w:rPr>
                <w:bCs/>
              </w:rPr>
            </w:pPr>
            <w:r w:rsidRPr="00990B64">
              <w:rPr>
                <w:bCs/>
              </w:rPr>
              <w:t>Brak wypracowanych standardów współpracy samorządu z organizacjami pozarządowymi</w:t>
            </w:r>
            <w:r w:rsidR="00167401">
              <w:rPr>
                <w:bCs/>
              </w:rPr>
              <w:t>.</w:t>
            </w:r>
          </w:p>
          <w:p w:rsidR="000A1BA0" w:rsidRDefault="000A1BA0" w:rsidP="00B40570">
            <w:pPr>
              <w:pStyle w:val="Akapitzlist"/>
              <w:numPr>
                <w:ilvl w:val="0"/>
                <w:numId w:val="30"/>
              </w:numPr>
              <w:ind w:left="470" w:hanging="357"/>
              <w:jc w:val="both"/>
              <w:rPr>
                <w:bCs/>
              </w:rPr>
            </w:pPr>
            <w:r>
              <w:rPr>
                <w:bCs/>
              </w:rPr>
              <w:t>Niewielka aktywność obywateli na niwie publicznej</w:t>
            </w:r>
            <w:r w:rsidR="00167401">
              <w:rPr>
                <w:bCs/>
              </w:rPr>
              <w:t>.</w:t>
            </w:r>
          </w:p>
          <w:p w:rsidR="000A1BA0" w:rsidRDefault="000A1BA0" w:rsidP="00B40570">
            <w:pPr>
              <w:pStyle w:val="Akapitzlist"/>
              <w:numPr>
                <w:ilvl w:val="0"/>
                <w:numId w:val="30"/>
              </w:numPr>
              <w:ind w:left="470" w:hanging="357"/>
              <w:jc w:val="both"/>
              <w:rPr>
                <w:bCs/>
              </w:rPr>
            </w:pPr>
            <w:r w:rsidRPr="00FB7904">
              <w:rPr>
                <w:bCs/>
              </w:rPr>
              <w:t xml:space="preserve">Brak </w:t>
            </w:r>
            <w:r>
              <w:rPr>
                <w:bCs/>
              </w:rPr>
              <w:t xml:space="preserve">gminnych </w:t>
            </w:r>
            <w:r w:rsidRPr="00FB7904">
              <w:rPr>
                <w:bCs/>
              </w:rPr>
              <w:t>konkursów na podstawie ustawy o działalności pożytku publicznego i wolontariacie</w:t>
            </w:r>
            <w:r w:rsidR="00167401">
              <w:rPr>
                <w:bCs/>
              </w:rPr>
              <w:t>.</w:t>
            </w:r>
          </w:p>
          <w:p w:rsidR="000A1BA0" w:rsidRDefault="00167401" w:rsidP="00B40570">
            <w:pPr>
              <w:pStyle w:val="Akapitzlist"/>
              <w:numPr>
                <w:ilvl w:val="0"/>
                <w:numId w:val="30"/>
              </w:numPr>
              <w:ind w:left="470" w:hanging="357"/>
              <w:jc w:val="both"/>
              <w:rPr>
                <w:bCs/>
              </w:rPr>
            </w:pPr>
            <w:r>
              <w:rPr>
                <w:bCs/>
              </w:rPr>
              <w:t>Brak działającego w G</w:t>
            </w:r>
            <w:r w:rsidR="000A1BA0" w:rsidRPr="003660F7">
              <w:rPr>
                <w:bCs/>
              </w:rPr>
              <w:t>minie klubu seniora</w:t>
            </w:r>
            <w:r>
              <w:rPr>
                <w:bCs/>
              </w:rPr>
              <w:t>.</w:t>
            </w:r>
          </w:p>
          <w:p w:rsidR="000A1BA0" w:rsidRPr="00990B64" w:rsidRDefault="00C03C58" w:rsidP="00C03C58">
            <w:pPr>
              <w:pStyle w:val="Akapitzlist"/>
              <w:numPr>
                <w:ilvl w:val="0"/>
                <w:numId w:val="30"/>
              </w:numPr>
              <w:ind w:left="470" w:hanging="357"/>
              <w:jc w:val="both"/>
              <w:rPr>
                <w:bCs/>
              </w:rPr>
            </w:pPr>
            <w:r>
              <w:rPr>
                <w:bCs/>
              </w:rPr>
              <w:t>Dużo jest postaw bierności</w:t>
            </w:r>
            <w:r w:rsidR="00167401">
              <w:rPr>
                <w:bCs/>
              </w:rPr>
              <w:br/>
            </w:r>
            <w:r w:rsidR="000A1BA0" w:rsidRPr="00FB7904">
              <w:rPr>
                <w:bCs/>
              </w:rPr>
              <w:t>i roszczeniowości</w:t>
            </w:r>
            <w:r>
              <w:rPr>
                <w:bCs/>
              </w:rPr>
              <w:t xml:space="preserve"> wśród mieszkańców Gminy</w:t>
            </w:r>
            <w:r w:rsidR="00167401">
              <w:rPr>
                <w:bCs/>
              </w:rPr>
              <w:t>.</w:t>
            </w:r>
          </w:p>
        </w:tc>
      </w:tr>
      <w:tr w:rsidR="000A1BA0" w:rsidRPr="00990B64" w:rsidTr="000A1BA0">
        <w:tc>
          <w:tcPr>
            <w:tcW w:w="4606" w:type="dxa"/>
          </w:tcPr>
          <w:p w:rsidR="000A1BA0" w:rsidRPr="00990B64" w:rsidRDefault="000A1BA0" w:rsidP="00B40570">
            <w:pPr>
              <w:pStyle w:val="Akapitzlist"/>
              <w:numPr>
                <w:ilvl w:val="0"/>
                <w:numId w:val="30"/>
              </w:numPr>
              <w:ind w:left="470" w:hanging="357"/>
              <w:jc w:val="both"/>
              <w:rPr>
                <w:bCs/>
              </w:rPr>
            </w:pPr>
            <w:r w:rsidRPr="00990B64">
              <w:rPr>
                <w:bCs/>
              </w:rPr>
              <w:t>O</w:t>
            </w:r>
            <w:r>
              <w:rPr>
                <w:bCs/>
              </w:rPr>
              <w:t>becność placówek kulturalnych i </w:t>
            </w:r>
            <w:r w:rsidRPr="00990B64">
              <w:rPr>
                <w:bCs/>
              </w:rPr>
              <w:t>edukacyjnych zapewniających różnorodną ofertę w dziedzinie aktywności społecznej</w:t>
            </w:r>
            <w:r w:rsidR="00167401">
              <w:rPr>
                <w:bCs/>
              </w:rPr>
              <w:t>.</w:t>
            </w:r>
          </w:p>
          <w:p w:rsidR="000A1BA0" w:rsidRDefault="000A1BA0" w:rsidP="00B40570">
            <w:pPr>
              <w:pStyle w:val="Akapitzlist"/>
              <w:numPr>
                <w:ilvl w:val="0"/>
                <w:numId w:val="30"/>
              </w:numPr>
              <w:ind w:left="470" w:hanging="357"/>
              <w:jc w:val="both"/>
              <w:rPr>
                <w:bCs/>
              </w:rPr>
            </w:pPr>
            <w:r>
              <w:rPr>
                <w:bCs/>
              </w:rPr>
              <w:t>Duża liczba imprez</w:t>
            </w:r>
            <w:r w:rsidR="00167401">
              <w:rPr>
                <w:bCs/>
              </w:rPr>
              <w:t xml:space="preserve"> kulturalnych organizowanych w Gminie (ok. 9</w:t>
            </w:r>
            <w:r>
              <w:rPr>
                <w:bCs/>
              </w:rPr>
              <w:t>0 rocznie)</w:t>
            </w:r>
            <w:r w:rsidR="00167401">
              <w:rPr>
                <w:bCs/>
              </w:rPr>
              <w:t>.</w:t>
            </w:r>
          </w:p>
          <w:p w:rsidR="000A1BA0" w:rsidRDefault="000A1BA0" w:rsidP="00B40570">
            <w:pPr>
              <w:pStyle w:val="Akapitzlist"/>
              <w:numPr>
                <w:ilvl w:val="0"/>
                <w:numId w:val="30"/>
              </w:numPr>
              <w:ind w:left="470" w:hanging="357"/>
              <w:jc w:val="both"/>
              <w:rPr>
                <w:bCs/>
              </w:rPr>
            </w:pPr>
            <w:r>
              <w:rPr>
                <w:bCs/>
              </w:rPr>
              <w:t>Pielęgnowanie lokalnych zwyczajów</w:t>
            </w:r>
            <w:r w:rsidR="001F1357">
              <w:rPr>
                <w:bCs/>
              </w:rPr>
              <w:t xml:space="preserve"> i </w:t>
            </w:r>
            <w:r w:rsidRPr="00FB7904">
              <w:rPr>
                <w:bCs/>
              </w:rPr>
              <w:t>obrzęd</w:t>
            </w:r>
            <w:r>
              <w:rPr>
                <w:bCs/>
              </w:rPr>
              <w:t>ów</w:t>
            </w:r>
            <w:r w:rsidR="00167401">
              <w:rPr>
                <w:bCs/>
              </w:rPr>
              <w:t>.</w:t>
            </w:r>
          </w:p>
          <w:p w:rsidR="000A1BA0" w:rsidRDefault="000A1BA0" w:rsidP="00B40570">
            <w:pPr>
              <w:pStyle w:val="Akapitzlist"/>
              <w:numPr>
                <w:ilvl w:val="0"/>
                <w:numId w:val="30"/>
              </w:numPr>
              <w:ind w:left="470" w:hanging="357"/>
              <w:jc w:val="both"/>
              <w:rPr>
                <w:bCs/>
              </w:rPr>
            </w:pPr>
            <w:r>
              <w:rPr>
                <w:bCs/>
              </w:rPr>
              <w:t>Dobrze rozwinięta sfera folklorystyczna</w:t>
            </w:r>
            <w:r w:rsidR="00167401">
              <w:rPr>
                <w:bCs/>
              </w:rPr>
              <w:t>.</w:t>
            </w:r>
          </w:p>
          <w:p w:rsidR="000A1BA0" w:rsidRDefault="000A1BA0" w:rsidP="00B40570">
            <w:pPr>
              <w:pStyle w:val="Akapitzlist"/>
              <w:numPr>
                <w:ilvl w:val="0"/>
                <w:numId w:val="30"/>
              </w:numPr>
              <w:ind w:left="470" w:hanging="357"/>
              <w:jc w:val="both"/>
              <w:rPr>
                <w:bCs/>
              </w:rPr>
            </w:pPr>
            <w:r w:rsidRPr="00FB7904">
              <w:rPr>
                <w:bCs/>
              </w:rPr>
              <w:t xml:space="preserve">Lokalne zespoły artystyczne biorą udział w </w:t>
            </w:r>
            <w:r>
              <w:rPr>
                <w:bCs/>
              </w:rPr>
              <w:t xml:space="preserve">licznych </w:t>
            </w:r>
            <w:r w:rsidRPr="00FB7904">
              <w:rPr>
                <w:bCs/>
              </w:rPr>
              <w:t>konkursach</w:t>
            </w:r>
            <w:r w:rsidR="001F1357">
              <w:rPr>
                <w:bCs/>
              </w:rPr>
              <w:t xml:space="preserve"> </w:t>
            </w:r>
            <w:r w:rsidR="001F1357">
              <w:rPr>
                <w:bCs/>
              </w:rPr>
              <w:lastRenderedPageBreak/>
              <w:t>i </w:t>
            </w:r>
            <w:r>
              <w:rPr>
                <w:bCs/>
              </w:rPr>
              <w:t>pokazach</w:t>
            </w:r>
            <w:r w:rsidR="00167401">
              <w:rPr>
                <w:bCs/>
              </w:rPr>
              <w:t>.</w:t>
            </w:r>
          </w:p>
          <w:p w:rsidR="000A1BA0" w:rsidRPr="00990B64" w:rsidRDefault="000A1BA0" w:rsidP="00B40570">
            <w:pPr>
              <w:pStyle w:val="Akapitzlist"/>
              <w:numPr>
                <w:ilvl w:val="0"/>
                <w:numId w:val="30"/>
              </w:numPr>
              <w:ind w:left="470" w:hanging="357"/>
              <w:jc w:val="both"/>
              <w:rPr>
                <w:bCs/>
              </w:rPr>
            </w:pPr>
            <w:r>
              <w:rPr>
                <w:bCs/>
              </w:rPr>
              <w:t>Ponad 50 twórców ludowych</w:t>
            </w:r>
            <w:r w:rsidR="00167401">
              <w:rPr>
                <w:bCs/>
              </w:rPr>
              <w:t>.</w:t>
            </w:r>
          </w:p>
        </w:tc>
        <w:tc>
          <w:tcPr>
            <w:tcW w:w="4606" w:type="dxa"/>
          </w:tcPr>
          <w:p w:rsidR="000A1BA0" w:rsidRPr="00111DE9" w:rsidRDefault="000A1BA0" w:rsidP="00B40570">
            <w:pPr>
              <w:pStyle w:val="Akapitzlist"/>
              <w:numPr>
                <w:ilvl w:val="0"/>
                <w:numId w:val="30"/>
              </w:numPr>
              <w:ind w:left="470" w:hanging="357"/>
              <w:jc w:val="both"/>
              <w:rPr>
                <w:bCs/>
              </w:rPr>
            </w:pPr>
            <w:r>
              <w:rPr>
                <w:bCs/>
              </w:rPr>
              <w:lastRenderedPageBreak/>
              <w:t>Słaby dostęp do kultury wysokiej</w:t>
            </w:r>
            <w:r w:rsidR="00167401">
              <w:rPr>
                <w:bCs/>
              </w:rPr>
              <w:t>.</w:t>
            </w:r>
          </w:p>
          <w:p w:rsidR="000A1BA0" w:rsidRDefault="000A1BA0" w:rsidP="00B40570">
            <w:pPr>
              <w:pStyle w:val="Akapitzlist"/>
              <w:numPr>
                <w:ilvl w:val="0"/>
                <w:numId w:val="30"/>
              </w:numPr>
              <w:ind w:left="470" w:hanging="357"/>
              <w:jc w:val="both"/>
              <w:rPr>
                <w:bCs/>
              </w:rPr>
            </w:pPr>
            <w:r>
              <w:rPr>
                <w:bCs/>
              </w:rPr>
              <w:t>Brak lokalnego muzeum</w:t>
            </w:r>
            <w:r w:rsidR="00167401">
              <w:rPr>
                <w:bCs/>
              </w:rPr>
              <w:t>.</w:t>
            </w:r>
          </w:p>
          <w:p w:rsidR="000A1BA0" w:rsidRDefault="000A1BA0" w:rsidP="00B40570">
            <w:pPr>
              <w:pStyle w:val="Akapitzlist"/>
              <w:numPr>
                <w:ilvl w:val="0"/>
                <w:numId w:val="30"/>
              </w:numPr>
              <w:ind w:left="470" w:hanging="357"/>
              <w:jc w:val="both"/>
              <w:rPr>
                <w:bCs/>
              </w:rPr>
            </w:pPr>
            <w:r>
              <w:rPr>
                <w:bCs/>
              </w:rPr>
              <w:t>Brak stałej współpracy z placówkami muzealnymi z terenów innych gmin</w:t>
            </w:r>
            <w:r w:rsidR="00C03C58">
              <w:rPr>
                <w:bCs/>
              </w:rPr>
              <w:t>.</w:t>
            </w:r>
          </w:p>
          <w:p w:rsidR="000A1BA0" w:rsidRDefault="000A1BA0" w:rsidP="00B40570">
            <w:pPr>
              <w:pStyle w:val="Akapitzlist"/>
              <w:numPr>
                <w:ilvl w:val="0"/>
                <w:numId w:val="30"/>
              </w:numPr>
              <w:ind w:left="470" w:hanging="357"/>
              <w:jc w:val="both"/>
              <w:rPr>
                <w:bCs/>
              </w:rPr>
            </w:pPr>
            <w:r>
              <w:rPr>
                <w:bCs/>
              </w:rPr>
              <w:t>Brak sklepiku z lokalnym rękodziełem artystycznym</w:t>
            </w:r>
            <w:r w:rsidR="00C03C58">
              <w:rPr>
                <w:bCs/>
              </w:rPr>
              <w:t>.</w:t>
            </w:r>
          </w:p>
          <w:p w:rsidR="000A1BA0" w:rsidRDefault="000A1BA0" w:rsidP="00B40570">
            <w:pPr>
              <w:pStyle w:val="Akapitzlist"/>
              <w:numPr>
                <w:ilvl w:val="0"/>
                <w:numId w:val="30"/>
              </w:numPr>
              <w:ind w:left="470" w:hanging="357"/>
              <w:jc w:val="both"/>
              <w:rPr>
                <w:bCs/>
              </w:rPr>
            </w:pPr>
            <w:r>
              <w:rPr>
                <w:bCs/>
              </w:rPr>
              <w:t>Nie jest pro</w:t>
            </w:r>
            <w:r w:rsidR="00C03C58">
              <w:rPr>
                <w:bCs/>
              </w:rPr>
              <w:t>wadzona systematyczna promocja G</w:t>
            </w:r>
            <w:r>
              <w:rPr>
                <w:bCs/>
              </w:rPr>
              <w:t>miny w oparciu o posiadany potencjał i zasoby w dziedzinie kultury</w:t>
            </w:r>
            <w:r w:rsidR="00C03C58">
              <w:rPr>
                <w:bCs/>
              </w:rPr>
              <w:t>.</w:t>
            </w:r>
          </w:p>
          <w:p w:rsidR="000A1BA0" w:rsidRDefault="000A1BA0" w:rsidP="000A1BA0">
            <w:pPr>
              <w:pStyle w:val="Akapitzlist"/>
              <w:ind w:left="470"/>
              <w:jc w:val="both"/>
              <w:rPr>
                <w:bCs/>
              </w:rPr>
            </w:pPr>
          </w:p>
          <w:p w:rsidR="000A1BA0" w:rsidRPr="00990B64" w:rsidRDefault="000A1BA0" w:rsidP="000A1BA0">
            <w:pPr>
              <w:pStyle w:val="Akapitzlist"/>
              <w:ind w:left="470"/>
              <w:jc w:val="both"/>
              <w:rPr>
                <w:bCs/>
              </w:rPr>
            </w:pPr>
          </w:p>
        </w:tc>
      </w:tr>
      <w:tr w:rsidR="000A1BA0" w:rsidRPr="00990B64" w:rsidTr="000A1BA0">
        <w:tc>
          <w:tcPr>
            <w:tcW w:w="4606" w:type="dxa"/>
          </w:tcPr>
          <w:p w:rsidR="000A1BA0" w:rsidRDefault="000A1BA0" w:rsidP="00B40570">
            <w:pPr>
              <w:pStyle w:val="Akapitzlist"/>
              <w:numPr>
                <w:ilvl w:val="0"/>
                <w:numId w:val="30"/>
              </w:numPr>
              <w:ind w:left="470" w:hanging="357"/>
              <w:jc w:val="both"/>
              <w:rPr>
                <w:bCs/>
              </w:rPr>
            </w:pPr>
            <w:r>
              <w:rPr>
                <w:bCs/>
              </w:rPr>
              <w:lastRenderedPageBreak/>
              <w:t>Stosunkowo dobry poziom edukacji (</w:t>
            </w:r>
            <w:r w:rsidR="001F1357">
              <w:rPr>
                <w:bCs/>
              </w:rPr>
              <w:t xml:space="preserve">dobre wyniki </w:t>
            </w:r>
            <w:r w:rsidR="00C03C58">
              <w:rPr>
                <w:bCs/>
              </w:rPr>
              <w:t>sprawdzianów</w:t>
            </w:r>
            <w:r w:rsidR="001F1357">
              <w:rPr>
                <w:bCs/>
              </w:rPr>
              <w:t xml:space="preserve"> klas </w:t>
            </w:r>
            <w:r w:rsidR="00C03C58">
              <w:rPr>
                <w:bCs/>
              </w:rPr>
              <w:t xml:space="preserve">6 </w:t>
            </w:r>
            <w:r w:rsidR="001F1357">
              <w:rPr>
                <w:bCs/>
              </w:rPr>
              <w:t>i </w:t>
            </w:r>
            <w:r w:rsidR="00C03C58">
              <w:rPr>
                <w:bCs/>
              </w:rPr>
              <w:t>gimnazjalnych</w:t>
            </w:r>
            <w:r>
              <w:rPr>
                <w:bCs/>
              </w:rPr>
              <w:t>)</w:t>
            </w:r>
            <w:r w:rsidR="00C03C58">
              <w:rPr>
                <w:bCs/>
              </w:rPr>
              <w:t>.</w:t>
            </w:r>
          </w:p>
          <w:p w:rsidR="000A1BA0" w:rsidRDefault="000A1BA0" w:rsidP="00B40570">
            <w:pPr>
              <w:pStyle w:val="Akapitzlist"/>
              <w:numPr>
                <w:ilvl w:val="0"/>
                <w:numId w:val="30"/>
              </w:numPr>
              <w:ind w:left="470" w:hanging="357"/>
              <w:jc w:val="both"/>
              <w:rPr>
                <w:bCs/>
              </w:rPr>
            </w:pPr>
            <w:r>
              <w:rPr>
                <w:bCs/>
              </w:rPr>
              <w:t>Liczni stypendyści szczebla wojewódzkiego</w:t>
            </w:r>
            <w:r w:rsidR="00C03C58">
              <w:rPr>
                <w:bCs/>
              </w:rPr>
              <w:t>.</w:t>
            </w:r>
          </w:p>
          <w:p w:rsidR="000A1BA0" w:rsidRDefault="000A1BA0" w:rsidP="00B40570">
            <w:pPr>
              <w:pStyle w:val="Akapitzlist"/>
              <w:numPr>
                <w:ilvl w:val="0"/>
                <w:numId w:val="30"/>
              </w:numPr>
              <w:ind w:left="470" w:hanging="357"/>
              <w:jc w:val="both"/>
              <w:rPr>
                <w:bCs/>
              </w:rPr>
            </w:pPr>
            <w:r>
              <w:rPr>
                <w:bCs/>
              </w:rPr>
              <w:t>Gminny system stypendialny obejmujący ok. 120 uczniów</w:t>
            </w:r>
            <w:r w:rsidR="00C03C58">
              <w:rPr>
                <w:bCs/>
              </w:rPr>
              <w:t>.</w:t>
            </w:r>
          </w:p>
          <w:p w:rsidR="000A1BA0" w:rsidRDefault="000A1BA0" w:rsidP="00B40570">
            <w:pPr>
              <w:pStyle w:val="Akapitzlist"/>
              <w:numPr>
                <w:ilvl w:val="0"/>
                <w:numId w:val="30"/>
              </w:numPr>
              <w:ind w:left="470" w:hanging="357"/>
              <w:jc w:val="both"/>
              <w:rPr>
                <w:bCs/>
              </w:rPr>
            </w:pPr>
            <w:r>
              <w:rPr>
                <w:bCs/>
              </w:rPr>
              <w:t>Zadowalająca infrastruktura placówek edukacyjnych</w:t>
            </w:r>
            <w:r w:rsidR="00C03C58">
              <w:rPr>
                <w:bCs/>
              </w:rPr>
              <w:t>.</w:t>
            </w:r>
          </w:p>
          <w:p w:rsidR="000A1BA0" w:rsidRDefault="000A1BA0" w:rsidP="00B40570">
            <w:pPr>
              <w:pStyle w:val="Akapitzlist"/>
              <w:numPr>
                <w:ilvl w:val="0"/>
                <w:numId w:val="30"/>
              </w:numPr>
              <w:ind w:left="470" w:hanging="357"/>
              <w:jc w:val="both"/>
              <w:rPr>
                <w:bCs/>
              </w:rPr>
            </w:pPr>
            <w:r>
              <w:rPr>
                <w:bCs/>
              </w:rPr>
              <w:t>Bogata oferta zajęć dodatkowych</w:t>
            </w:r>
            <w:r w:rsidR="00C03C58">
              <w:rPr>
                <w:bCs/>
              </w:rPr>
              <w:t>.</w:t>
            </w:r>
          </w:p>
          <w:p w:rsidR="000A1BA0" w:rsidRPr="00990B64" w:rsidRDefault="000A1BA0" w:rsidP="00B40570">
            <w:pPr>
              <w:pStyle w:val="Akapitzlist"/>
              <w:numPr>
                <w:ilvl w:val="0"/>
                <w:numId w:val="30"/>
              </w:numPr>
              <w:ind w:left="470" w:hanging="357"/>
              <w:jc w:val="both"/>
              <w:rPr>
                <w:bCs/>
              </w:rPr>
            </w:pPr>
            <w:r>
              <w:rPr>
                <w:bCs/>
              </w:rPr>
              <w:t>Animacja kultury fizycznej</w:t>
            </w:r>
            <w:r w:rsidR="00C03C58">
              <w:rPr>
                <w:bCs/>
              </w:rPr>
              <w:t>.</w:t>
            </w:r>
          </w:p>
        </w:tc>
        <w:tc>
          <w:tcPr>
            <w:tcW w:w="4606" w:type="dxa"/>
          </w:tcPr>
          <w:p w:rsidR="000A1BA0" w:rsidRDefault="000A1BA0" w:rsidP="00B40570">
            <w:pPr>
              <w:pStyle w:val="Akapitzlist"/>
              <w:numPr>
                <w:ilvl w:val="0"/>
                <w:numId w:val="30"/>
              </w:numPr>
              <w:ind w:left="470" w:hanging="357"/>
              <w:jc w:val="both"/>
              <w:rPr>
                <w:bCs/>
              </w:rPr>
            </w:pPr>
            <w:r>
              <w:rPr>
                <w:bCs/>
              </w:rPr>
              <w:t>Malejąca liczba uczniów</w:t>
            </w:r>
            <w:r w:rsidR="00C03C58">
              <w:rPr>
                <w:bCs/>
              </w:rPr>
              <w:t xml:space="preserve"> szkół gminnych.</w:t>
            </w:r>
          </w:p>
          <w:p w:rsidR="000A1BA0" w:rsidRDefault="000A1BA0" w:rsidP="00B40570">
            <w:pPr>
              <w:pStyle w:val="Akapitzlist"/>
              <w:numPr>
                <w:ilvl w:val="0"/>
                <w:numId w:val="30"/>
              </w:numPr>
              <w:ind w:left="470" w:hanging="357"/>
              <w:jc w:val="both"/>
              <w:rPr>
                <w:bCs/>
              </w:rPr>
            </w:pPr>
            <w:r>
              <w:rPr>
                <w:bCs/>
              </w:rPr>
              <w:t>C</w:t>
            </w:r>
            <w:r w:rsidRPr="00095A6C">
              <w:rPr>
                <w:bCs/>
              </w:rPr>
              <w:t>zęść uczniów kończących szkoły pod</w:t>
            </w:r>
            <w:r w:rsidR="00C03C58">
              <w:rPr>
                <w:bCs/>
              </w:rPr>
              <w:t>stawowe wybiera gimnazja spoza terenu G</w:t>
            </w:r>
            <w:r w:rsidRPr="00095A6C">
              <w:rPr>
                <w:bCs/>
              </w:rPr>
              <w:t>miny</w:t>
            </w:r>
            <w:r w:rsidR="00C03C58">
              <w:rPr>
                <w:bCs/>
              </w:rPr>
              <w:t>.</w:t>
            </w:r>
          </w:p>
          <w:p w:rsidR="000A1BA0" w:rsidRDefault="000A1BA0" w:rsidP="00B40570">
            <w:pPr>
              <w:pStyle w:val="Akapitzlist"/>
              <w:numPr>
                <w:ilvl w:val="0"/>
                <w:numId w:val="30"/>
              </w:numPr>
              <w:ind w:left="470" w:hanging="357"/>
              <w:jc w:val="both"/>
              <w:rPr>
                <w:bCs/>
              </w:rPr>
            </w:pPr>
            <w:r>
              <w:rPr>
                <w:bCs/>
              </w:rPr>
              <w:t>B</w:t>
            </w:r>
            <w:r w:rsidRPr="00095A6C">
              <w:rPr>
                <w:bCs/>
              </w:rPr>
              <w:t>rak opieki świetlicowej w szkołach</w:t>
            </w:r>
            <w:r w:rsidR="00C03C58">
              <w:rPr>
                <w:bCs/>
              </w:rPr>
              <w:t>.</w:t>
            </w:r>
          </w:p>
          <w:p w:rsidR="000A1BA0" w:rsidRDefault="000A1BA0" w:rsidP="00B40570">
            <w:pPr>
              <w:pStyle w:val="Akapitzlist"/>
              <w:numPr>
                <w:ilvl w:val="0"/>
                <w:numId w:val="30"/>
              </w:numPr>
              <w:ind w:left="470" w:hanging="357"/>
              <w:jc w:val="both"/>
              <w:rPr>
                <w:bCs/>
              </w:rPr>
            </w:pPr>
            <w:r>
              <w:rPr>
                <w:bCs/>
              </w:rPr>
              <w:t>B</w:t>
            </w:r>
            <w:r w:rsidRPr="00095A6C">
              <w:rPr>
                <w:bCs/>
              </w:rPr>
              <w:t xml:space="preserve">rak opieki </w:t>
            </w:r>
            <w:r>
              <w:rPr>
                <w:bCs/>
              </w:rPr>
              <w:t>stołówek szkolnych</w:t>
            </w:r>
            <w:r w:rsidR="001F1357">
              <w:rPr>
                <w:bCs/>
              </w:rPr>
              <w:t xml:space="preserve"> w </w:t>
            </w:r>
            <w:r>
              <w:rPr>
                <w:bCs/>
              </w:rPr>
              <w:t>większości szkół</w:t>
            </w:r>
            <w:r w:rsidR="00C03C58">
              <w:rPr>
                <w:bCs/>
              </w:rPr>
              <w:t>.</w:t>
            </w:r>
          </w:p>
          <w:p w:rsidR="000A1BA0" w:rsidRPr="00990B64" w:rsidRDefault="000A1BA0" w:rsidP="00B40570">
            <w:pPr>
              <w:pStyle w:val="Akapitzlist"/>
              <w:numPr>
                <w:ilvl w:val="0"/>
                <w:numId w:val="30"/>
              </w:numPr>
              <w:ind w:left="470" w:hanging="357"/>
              <w:jc w:val="both"/>
              <w:rPr>
                <w:bCs/>
              </w:rPr>
            </w:pPr>
            <w:r>
              <w:rPr>
                <w:bCs/>
              </w:rPr>
              <w:t>B</w:t>
            </w:r>
            <w:r w:rsidRPr="00095A6C">
              <w:rPr>
                <w:bCs/>
              </w:rPr>
              <w:t>rak opieki</w:t>
            </w:r>
            <w:r>
              <w:rPr>
                <w:bCs/>
              </w:rPr>
              <w:t xml:space="preserve"> pedago</w:t>
            </w:r>
            <w:r w:rsidR="001F1357">
              <w:rPr>
                <w:bCs/>
              </w:rPr>
              <w:t>gów szkolnych i </w:t>
            </w:r>
            <w:r>
              <w:rPr>
                <w:bCs/>
              </w:rPr>
              <w:t>logopedów</w:t>
            </w:r>
            <w:r w:rsidR="00C03C58">
              <w:rPr>
                <w:bCs/>
              </w:rPr>
              <w:t>.</w:t>
            </w:r>
          </w:p>
        </w:tc>
      </w:tr>
      <w:tr w:rsidR="000A1BA0" w:rsidRPr="00990B64" w:rsidTr="000A1BA0">
        <w:tc>
          <w:tcPr>
            <w:tcW w:w="4606" w:type="dxa"/>
            <w:shd w:val="clear" w:color="auto" w:fill="E5B8B7"/>
          </w:tcPr>
          <w:p w:rsidR="000A1BA0" w:rsidRPr="00990B64" w:rsidRDefault="000A1BA0" w:rsidP="000A1BA0">
            <w:pPr>
              <w:spacing w:before="240"/>
              <w:jc w:val="center"/>
              <w:rPr>
                <w:b/>
                <w:bCs/>
              </w:rPr>
            </w:pPr>
            <w:r w:rsidRPr="00990B64">
              <w:rPr>
                <w:b/>
                <w:bCs/>
              </w:rPr>
              <w:t>Szanse</w:t>
            </w:r>
          </w:p>
        </w:tc>
        <w:tc>
          <w:tcPr>
            <w:tcW w:w="4606" w:type="dxa"/>
            <w:shd w:val="clear" w:color="auto" w:fill="E5B8B7"/>
          </w:tcPr>
          <w:p w:rsidR="000A1BA0" w:rsidRPr="00990B64" w:rsidRDefault="000A1BA0" w:rsidP="000A1BA0">
            <w:pPr>
              <w:spacing w:before="240"/>
              <w:jc w:val="center"/>
              <w:rPr>
                <w:b/>
                <w:bCs/>
              </w:rPr>
            </w:pPr>
            <w:r w:rsidRPr="00990B64">
              <w:rPr>
                <w:b/>
                <w:bCs/>
              </w:rPr>
              <w:t>Zagrożenia</w:t>
            </w:r>
          </w:p>
        </w:tc>
      </w:tr>
      <w:tr w:rsidR="000A1BA0" w:rsidRPr="00990B64" w:rsidTr="000A1BA0">
        <w:tc>
          <w:tcPr>
            <w:tcW w:w="4606" w:type="dxa"/>
          </w:tcPr>
          <w:p w:rsidR="000A1BA0" w:rsidRPr="00990B64" w:rsidRDefault="000A1BA0" w:rsidP="00B40570">
            <w:pPr>
              <w:pStyle w:val="Akapitzlist"/>
              <w:numPr>
                <w:ilvl w:val="0"/>
                <w:numId w:val="30"/>
              </w:numPr>
              <w:ind w:left="470" w:hanging="357"/>
              <w:jc w:val="both"/>
              <w:rPr>
                <w:bCs/>
              </w:rPr>
            </w:pPr>
            <w:r w:rsidRPr="00990B64">
              <w:rPr>
                <w:bCs/>
              </w:rPr>
              <w:t>R</w:t>
            </w:r>
            <w:r>
              <w:rPr>
                <w:bCs/>
              </w:rPr>
              <w:t>ozwój sfery usług społecznych w </w:t>
            </w:r>
            <w:r w:rsidRPr="00990B64">
              <w:rPr>
                <w:bCs/>
              </w:rPr>
              <w:t>partnerstwie z organizacjami pozarządowymi</w:t>
            </w:r>
            <w:r w:rsidR="00C03C58">
              <w:rPr>
                <w:bCs/>
              </w:rPr>
              <w:t>.</w:t>
            </w:r>
          </w:p>
          <w:p w:rsidR="000A1BA0" w:rsidRPr="00990B64" w:rsidRDefault="00C03C58" w:rsidP="00B40570">
            <w:pPr>
              <w:pStyle w:val="Akapitzlist"/>
              <w:numPr>
                <w:ilvl w:val="0"/>
                <w:numId w:val="30"/>
              </w:numPr>
              <w:ind w:left="470" w:hanging="357"/>
              <w:jc w:val="both"/>
              <w:rPr>
                <w:bCs/>
              </w:rPr>
            </w:pPr>
            <w:r>
              <w:rPr>
                <w:bCs/>
              </w:rPr>
              <w:t>Tryńcza jako G</w:t>
            </w:r>
            <w:r w:rsidR="000A1BA0">
              <w:rPr>
                <w:bCs/>
              </w:rPr>
              <w:t>mina przyjazna</w:t>
            </w:r>
            <w:r w:rsidR="000A1BA0" w:rsidRPr="00990B64">
              <w:rPr>
                <w:bCs/>
              </w:rPr>
              <w:t xml:space="preserve"> dla ludzi starszych</w:t>
            </w:r>
            <w:r>
              <w:rPr>
                <w:bCs/>
              </w:rPr>
              <w:t>.</w:t>
            </w:r>
          </w:p>
          <w:p w:rsidR="000A1BA0" w:rsidRPr="00990B64" w:rsidRDefault="000A1BA0" w:rsidP="00B40570">
            <w:pPr>
              <w:pStyle w:val="Akapitzlist"/>
              <w:numPr>
                <w:ilvl w:val="0"/>
                <w:numId w:val="30"/>
              </w:numPr>
              <w:ind w:left="470" w:hanging="357"/>
              <w:jc w:val="both"/>
              <w:rPr>
                <w:bCs/>
              </w:rPr>
            </w:pPr>
            <w:r w:rsidRPr="00990B64">
              <w:rPr>
                <w:bCs/>
              </w:rPr>
              <w:t>Skorzystanie z wyp</w:t>
            </w:r>
            <w:r>
              <w:rPr>
                <w:bCs/>
              </w:rPr>
              <w:t>racowanych rozwiązań w </w:t>
            </w:r>
            <w:r w:rsidRPr="00990B64">
              <w:rPr>
                <w:bCs/>
              </w:rPr>
              <w:t>zakresie współpracy samorządu i NGO</w:t>
            </w:r>
            <w:r w:rsidR="00A84A6A">
              <w:rPr>
                <w:bCs/>
              </w:rPr>
              <w:t>.</w:t>
            </w:r>
          </w:p>
          <w:p w:rsidR="000A1BA0" w:rsidRPr="00990B64" w:rsidRDefault="000A1BA0" w:rsidP="00B40570">
            <w:pPr>
              <w:pStyle w:val="Akapitzlist"/>
              <w:numPr>
                <w:ilvl w:val="0"/>
                <w:numId w:val="30"/>
              </w:numPr>
              <w:ind w:left="470" w:hanging="357"/>
              <w:jc w:val="both"/>
              <w:rPr>
                <w:bCs/>
              </w:rPr>
            </w:pPr>
            <w:r w:rsidRPr="00990B64">
              <w:rPr>
                <w:bCs/>
              </w:rPr>
              <w:t xml:space="preserve">Wsparcie inicjatyw lokalnych przez samorząd </w:t>
            </w:r>
            <w:r w:rsidR="00A84A6A">
              <w:rPr>
                <w:bCs/>
              </w:rPr>
              <w:t>G</w:t>
            </w:r>
            <w:r>
              <w:rPr>
                <w:bCs/>
              </w:rPr>
              <w:t>miny</w:t>
            </w:r>
            <w:r w:rsidR="00A84A6A">
              <w:rPr>
                <w:bCs/>
              </w:rPr>
              <w:t>.</w:t>
            </w:r>
          </w:p>
          <w:p w:rsidR="000A1BA0" w:rsidRPr="00990B64" w:rsidRDefault="00A84A6A" w:rsidP="00B40570">
            <w:pPr>
              <w:pStyle w:val="Akapitzlist"/>
              <w:numPr>
                <w:ilvl w:val="0"/>
                <w:numId w:val="30"/>
              </w:numPr>
              <w:ind w:left="470" w:hanging="357"/>
              <w:jc w:val="both"/>
              <w:rPr>
                <w:bCs/>
              </w:rPr>
            </w:pPr>
            <w:r>
              <w:rPr>
                <w:bCs/>
              </w:rPr>
              <w:t>Ogromna</w:t>
            </w:r>
            <w:r w:rsidR="000A1BA0" w:rsidRPr="00990B64">
              <w:rPr>
                <w:bCs/>
              </w:rPr>
              <w:t xml:space="preserve"> wola zmian ze strony władz </w:t>
            </w:r>
            <w:r>
              <w:rPr>
                <w:bCs/>
              </w:rPr>
              <w:t>G</w:t>
            </w:r>
            <w:r w:rsidR="000A1BA0">
              <w:rPr>
                <w:bCs/>
              </w:rPr>
              <w:t>miny</w:t>
            </w:r>
          </w:p>
          <w:p w:rsidR="000A1BA0" w:rsidRPr="00990B64" w:rsidRDefault="000A1BA0" w:rsidP="00B40570">
            <w:pPr>
              <w:pStyle w:val="Akapitzlist"/>
              <w:numPr>
                <w:ilvl w:val="0"/>
                <w:numId w:val="30"/>
              </w:numPr>
              <w:ind w:left="470" w:hanging="357"/>
              <w:jc w:val="both"/>
              <w:rPr>
                <w:bCs/>
              </w:rPr>
            </w:pPr>
            <w:r>
              <w:rPr>
                <w:bCs/>
              </w:rPr>
              <w:t>Rozwój partnerstw lokalnych i </w:t>
            </w:r>
            <w:r w:rsidRPr="00990B64">
              <w:rPr>
                <w:bCs/>
              </w:rPr>
              <w:t>projektowych</w:t>
            </w:r>
            <w:r w:rsidR="00A84A6A">
              <w:rPr>
                <w:bCs/>
              </w:rPr>
              <w:t>.</w:t>
            </w:r>
          </w:p>
          <w:p w:rsidR="000A1BA0" w:rsidRPr="00990B64" w:rsidRDefault="000A1BA0" w:rsidP="00B40570">
            <w:pPr>
              <w:pStyle w:val="Akapitzlist"/>
              <w:numPr>
                <w:ilvl w:val="0"/>
                <w:numId w:val="30"/>
              </w:numPr>
              <w:ind w:left="470" w:hanging="357"/>
              <w:jc w:val="both"/>
              <w:rPr>
                <w:bCs/>
              </w:rPr>
            </w:pPr>
            <w:r w:rsidRPr="00990B64">
              <w:rPr>
                <w:bCs/>
              </w:rPr>
              <w:t xml:space="preserve">Wykorzystanie doświadczeń innych ośrodków w dziedzinie partycypacji  </w:t>
            </w:r>
            <w:r w:rsidR="00A84A6A">
              <w:rPr>
                <w:bCs/>
              </w:rPr>
              <w:t>.</w:t>
            </w:r>
          </w:p>
        </w:tc>
        <w:tc>
          <w:tcPr>
            <w:tcW w:w="4606" w:type="dxa"/>
          </w:tcPr>
          <w:p w:rsidR="000A1BA0" w:rsidRPr="00990B64" w:rsidRDefault="000A1BA0" w:rsidP="00B40570">
            <w:pPr>
              <w:pStyle w:val="Akapitzlist"/>
              <w:numPr>
                <w:ilvl w:val="0"/>
                <w:numId w:val="30"/>
              </w:numPr>
              <w:ind w:left="470" w:hanging="357"/>
              <w:jc w:val="both"/>
              <w:rPr>
                <w:bCs/>
              </w:rPr>
            </w:pPr>
            <w:r w:rsidRPr="00990B64">
              <w:rPr>
                <w:bCs/>
              </w:rPr>
              <w:t xml:space="preserve">Pogłębiająca się bierność i marazm wśród </w:t>
            </w:r>
            <w:r w:rsidR="00A84A6A">
              <w:rPr>
                <w:bCs/>
              </w:rPr>
              <w:t>mieszkańców G</w:t>
            </w:r>
            <w:r>
              <w:rPr>
                <w:bCs/>
              </w:rPr>
              <w:t>miny</w:t>
            </w:r>
            <w:r w:rsidR="00A84A6A">
              <w:rPr>
                <w:bCs/>
              </w:rPr>
              <w:t>.</w:t>
            </w:r>
          </w:p>
          <w:p w:rsidR="000A1BA0" w:rsidRPr="00990B64" w:rsidRDefault="000A1BA0" w:rsidP="00B40570">
            <w:pPr>
              <w:pStyle w:val="Akapitzlist"/>
              <w:numPr>
                <w:ilvl w:val="0"/>
                <w:numId w:val="30"/>
              </w:numPr>
              <w:ind w:left="470" w:hanging="357"/>
              <w:jc w:val="both"/>
              <w:rPr>
                <w:bCs/>
              </w:rPr>
            </w:pPr>
            <w:r w:rsidRPr="00990B64">
              <w:rPr>
                <w:bCs/>
              </w:rPr>
              <w:t>Brak środków finansowych do rozwoju sektora pozarządowego</w:t>
            </w:r>
            <w:r w:rsidR="00A84A6A">
              <w:rPr>
                <w:bCs/>
              </w:rPr>
              <w:t>.</w:t>
            </w:r>
          </w:p>
          <w:p w:rsidR="000A1BA0" w:rsidRPr="00990B64" w:rsidRDefault="000A1BA0" w:rsidP="00B40570">
            <w:pPr>
              <w:pStyle w:val="Akapitzlist"/>
              <w:numPr>
                <w:ilvl w:val="0"/>
                <w:numId w:val="30"/>
              </w:numPr>
              <w:ind w:left="470" w:hanging="357"/>
              <w:jc w:val="both"/>
              <w:rPr>
                <w:bCs/>
              </w:rPr>
            </w:pPr>
            <w:r w:rsidRPr="00990B64">
              <w:rPr>
                <w:bCs/>
              </w:rPr>
              <w:t>Nieufność wobec nowych inicjatyw zgłaszanych przez władze</w:t>
            </w:r>
            <w:r w:rsidR="00A84A6A">
              <w:rPr>
                <w:bCs/>
              </w:rPr>
              <w:t xml:space="preserve"> G</w:t>
            </w:r>
            <w:r>
              <w:rPr>
                <w:bCs/>
              </w:rPr>
              <w:t>miny</w:t>
            </w:r>
            <w:r w:rsidR="00A84A6A">
              <w:rPr>
                <w:bCs/>
              </w:rPr>
              <w:t>.</w:t>
            </w:r>
          </w:p>
          <w:p w:rsidR="000A1BA0" w:rsidRPr="00990B64" w:rsidRDefault="000A1BA0" w:rsidP="00B40570">
            <w:pPr>
              <w:pStyle w:val="Akapitzlist"/>
              <w:numPr>
                <w:ilvl w:val="0"/>
                <w:numId w:val="30"/>
              </w:numPr>
              <w:ind w:left="470" w:hanging="357"/>
              <w:jc w:val="both"/>
              <w:rPr>
                <w:bCs/>
              </w:rPr>
            </w:pPr>
            <w:r w:rsidRPr="00990B64">
              <w:rPr>
                <w:bCs/>
              </w:rPr>
              <w:t>Partykularyzm zamiast współpracy pomiędzy organizacjami</w:t>
            </w:r>
            <w:r w:rsidR="00A84A6A">
              <w:rPr>
                <w:bCs/>
              </w:rPr>
              <w:t>.</w:t>
            </w:r>
          </w:p>
          <w:p w:rsidR="000A1BA0" w:rsidRPr="00095A6C" w:rsidRDefault="000A1BA0" w:rsidP="00B40570">
            <w:pPr>
              <w:pStyle w:val="Akapitzlist"/>
              <w:numPr>
                <w:ilvl w:val="0"/>
                <w:numId w:val="30"/>
              </w:numPr>
              <w:ind w:left="470" w:hanging="357"/>
              <w:jc w:val="both"/>
              <w:rPr>
                <w:bCs/>
              </w:rPr>
            </w:pPr>
            <w:r>
              <w:rPr>
                <w:bCs/>
              </w:rPr>
              <w:t>Niepewność co do pr</w:t>
            </w:r>
            <w:r w:rsidR="00A84A6A">
              <w:rPr>
                <w:bCs/>
              </w:rPr>
              <w:t>zyszłej sytuacji budżetowej G</w:t>
            </w:r>
            <w:r>
              <w:rPr>
                <w:bCs/>
              </w:rPr>
              <w:t>miny</w:t>
            </w:r>
            <w:r w:rsidR="00A84A6A">
              <w:rPr>
                <w:bCs/>
              </w:rPr>
              <w:t>.</w:t>
            </w:r>
            <w:r>
              <w:rPr>
                <w:bCs/>
              </w:rPr>
              <w:t xml:space="preserve"> </w:t>
            </w:r>
          </w:p>
        </w:tc>
      </w:tr>
      <w:tr w:rsidR="000A1BA0" w:rsidRPr="00990B64" w:rsidTr="000A1BA0">
        <w:tc>
          <w:tcPr>
            <w:tcW w:w="4606" w:type="dxa"/>
          </w:tcPr>
          <w:p w:rsidR="000A1BA0" w:rsidRDefault="00A84A6A" w:rsidP="00B40570">
            <w:pPr>
              <w:pStyle w:val="Akapitzlist"/>
              <w:numPr>
                <w:ilvl w:val="0"/>
                <w:numId w:val="30"/>
              </w:numPr>
              <w:ind w:left="470" w:hanging="357"/>
              <w:jc w:val="both"/>
              <w:rPr>
                <w:bCs/>
              </w:rPr>
            </w:pPr>
            <w:r>
              <w:rPr>
                <w:bCs/>
              </w:rPr>
              <w:t>Promocja G</w:t>
            </w:r>
            <w:r w:rsidR="000A1BA0">
              <w:rPr>
                <w:bCs/>
              </w:rPr>
              <w:t>miny poprzez kulturę</w:t>
            </w:r>
            <w:r>
              <w:rPr>
                <w:bCs/>
              </w:rPr>
              <w:t>.</w:t>
            </w:r>
          </w:p>
          <w:p w:rsidR="000A1BA0" w:rsidRDefault="000A1BA0" w:rsidP="00B40570">
            <w:pPr>
              <w:pStyle w:val="Akapitzlist"/>
              <w:numPr>
                <w:ilvl w:val="0"/>
                <w:numId w:val="30"/>
              </w:numPr>
              <w:ind w:left="470" w:hanging="357"/>
              <w:rPr>
                <w:bCs/>
              </w:rPr>
            </w:pPr>
            <w:r>
              <w:rPr>
                <w:bCs/>
              </w:rPr>
              <w:t>Promocja poprzez lokalne rękodzieło</w:t>
            </w:r>
            <w:r w:rsidR="00A84A6A">
              <w:rPr>
                <w:bCs/>
              </w:rPr>
              <w:t>.</w:t>
            </w:r>
          </w:p>
          <w:p w:rsidR="000A1BA0" w:rsidRDefault="00A84A6A" w:rsidP="00B40570">
            <w:pPr>
              <w:pStyle w:val="Akapitzlist"/>
              <w:numPr>
                <w:ilvl w:val="0"/>
                <w:numId w:val="30"/>
              </w:numPr>
              <w:ind w:left="470" w:hanging="357"/>
              <w:jc w:val="both"/>
              <w:rPr>
                <w:bCs/>
              </w:rPr>
            </w:pPr>
            <w:r>
              <w:rPr>
                <w:bCs/>
              </w:rPr>
              <w:t>Współpraca międzysektorowa (samorząd</w:t>
            </w:r>
            <w:r w:rsidR="000A1BA0">
              <w:rPr>
                <w:bCs/>
              </w:rPr>
              <w:t xml:space="preserve">, </w:t>
            </w:r>
            <w:r>
              <w:rPr>
                <w:bCs/>
              </w:rPr>
              <w:t xml:space="preserve">przedsiębiorcy, </w:t>
            </w:r>
            <w:r w:rsidR="000A1BA0">
              <w:rPr>
                <w:bCs/>
              </w:rPr>
              <w:t>p</w:t>
            </w:r>
            <w:r>
              <w:rPr>
                <w:bCs/>
              </w:rPr>
              <w:t>lacówki kulturalne także spoza Gminy, NGO</w:t>
            </w:r>
            <w:r w:rsidR="000A1BA0">
              <w:rPr>
                <w:bCs/>
              </w:rPr>
              <w:t>)</w:t>
            </w:r>
            <w:r>
              <w:rPr>
                <w:bCs/>
              </w:rPr>
              <w:t>.</w:t>
            </w:r>
          </w:p>
          <w:p w:rsidR="000A1BA0" w:rsidRDefault="000A1BA0" w:rsidP="00B40570">
            <w:pPr>
              <w:pStyle w:val="Akapitzlist"/>
              <w:numPr>
                <w:ilvl w:val="0"/>
                <w:numId w:val="30"/>
              </w:numPr>
              <w:ind w:left="470" w:hanging="357"/>
              <w:jc w:val="both"/>
              <w:rPr>
                <w:bCs/>
              </w:rPr>
            </w:pPr>
            <w:r>
              <w:rPr>
                <w:bCs/>
              </w:rPr>
              <w:t xml:space="preserve">Współpraca międzynarodowa w ramach istniejących projektów </w:t>
            </w:r>
            <w:r w:rsidRPr="006F4566">
              <w:rPr>
                <w:bCs/>
              </w:rPr>
              <w:t>Euroregionu Karpaty</w:t>
            </w:r>
            <w:r>
              <w:rPr>
                <w:bCs/>
              </w:rPr>
              <w:t xml:space="preserve"> oraz projektu szwajcarskiego</w:t>
            </w:r>
            <w:r w:rsidR="00A84A6A">
              <w:rPr>
                <w:bCs/>
              </w:rPr>
              <w:t>.</w:t>
            </w:r>
          </w:p>
          <w:p w:rsidR="000A1BA0" w:rsidRDefault="000A1BA0" w:rsidP="00B40570">
            <w:pPr>
              <w:pStyle w:val="Akapitzlist"/>
              <w:numPr>
                <w:ilvl w:val="0"/>
                <w:numId w:val="30"/>
              </w:numPr>
              <w:ind w:left="470" w:hanging="357"/>
              <w:jc w:val="both"/>
              <w:rPr>
                <w:bCs/>
              </w:rPr>
            </w:pPr>
            <w:r>
              <w:rPr>
                <w:bCs/>
              </w:rPr>
              <w:t>Upowszechnianie wiedzy o znanych mi</w:t>
            </w:r>
            <w:r w:rsidR="00A84A6A">
              <w:rPr>
                <w:bCs/>
              </w:rPr>
              <w:t>eszkańcach jako forma promocji G</w:t>
            </w:r>
            <w:r>
              <w:rPr>
                <w:bCs/>
              </w:rPr>
              <w:t>miny</w:t>
            </w:r>
            <w:r w:rsidR="00A84A6A">
              <w:rPr>
                <w:bCs/>
              </w:rPr>
              <w:t>.</w:t>
            </w:r>
          </w:p>
          <w:p w:rsidR="000A1BA0" w:rsidRPr="00990B64" w:rsidRDefault="000A1BA0" w:rsidP="00B40570">
            <w:pPr>
              <w:pStyle w:val="Akapitzlist"/>
              <w:numPr>
                <w:ilvl w:val="0"/>
                <w:numId w:val="30"/>
              </w:numPr>
              <w:ind w:left="470" w:hanging="357"/>
              <w:jc w:val="both"/>
              <w:rPr>
                <w:bCs/>
              </w:rPr>
            </w:pPr>
            <w:r>
              <w:rPr>
                <w:bCs/>
              </w:rPr>
              <w:t>U</w:t>
            </w:r>
            <w:r w:rsidRPr="000E2089">
              <w:rPr>
                <w:bCs/>
              </w:rPr>
              <w:t xml:space="preserve">tworzenia małej </w:t>
            </w:r>
            <w:r>
              <w:rPr>
                <w:bCs/>
              </w:rPr>
              <w:t xml:space="preserve">lokalnej </w:t>
            </w:r>
            <w:r w:rsidRPr="000E2089">
              <w:rPr>
                <w:bCs/>
              </w:rPr>
              <w:t>izby pamięci</w:t>
            </w:r>
            <w:r w:rsidR="00A84A6A">
              <w:rPr>
                <w:bCs/>
              </w:rPr>
              <w:t>.</w:t>
            </w:r>
          </w:p>
        </w:tc>
        <w:tc>
          <w:tcPr>
            <w:tcW w:w="4606" w:type="dxa"/>
          </w:tcPr>
          <w:p w:rsidR="000A1BA0" w:rsidRDefault="000A1BA0" w:rsidP="00B40570">
            <w:pPr>
              <w:pStyle w:val="Akapitzlist"/>
              <w:numPr>
                <w:ilvl w:val="0"/>
                <w:numId w:val="30"/>
              </w:numPr>
              <w:ind w:left="470" w:hanging="357"/>
              <w:jc w:val="both"/>
              <w:rPr>
                <w:bCs/>
              </w:rPr>
            </w:pPr>
            <w:r>
              <w:rPr>
                <w:bCs/>
              </w:rPr>
              <w:t xml:space="preserve">Malejące kompetencje </w:t>
            </w:r>
            <w:r w:rsidR="00C03C58">
              <w:rPr>
                <w:bCs/>
              </w:rPr>
              <w:t xml:space="preserve">i wymagania </w:t>
            </w:r>
            <w:r w:rsidR="00A84A6A">
              <w:rPr>
                <w:bCs/>
              </w:rPr>
              <w:t>kulturowe części mieszkańców.</w:t>
            </w:r>
          </w:p>
          <w:p w:rsidR="000A1BA0" w:rsidRDefault="00A84A6A" w:rsidP="00B40570">
            <w:pPr>
              <w:pStyle w:val="Akapitzlist"/>
              <w:numPr>
                <w:ilvl w:val="0"/>
                <w:numId w:val="30"/>
              </w:numPr>
              <w:ind w:left="470" w:hanging="357"/>
              <w:jc w:val="both"/>
              <w:rPr>
                <w:bCs/>
              </w:rPr>
            </w:pPr>
            <w:r>
              <w:rPr>
                <w:bCs/>
              </w:rPr>
              <w:t>Malejące</w:t>
            </w:r>
            <w:r w:rsidR="000A1BA0">
              <w:rPr>
                <w:bCs/>
              </w:rPr>
              <w:t xml:space="preserve"> zainteresowanie kulturą wysoką</w:t>
            </w:r>
            <w:r>
              <w:rPr>
                <w:bCs/>
              </w:rPr>
              <w:t>.</w:t>
            </w:r>
          </w:p>
          <w:p w:rsidR="000A1BA0" w:rsidRDefault="00A84A6A" w:rsidP="00B40570">
            <w:pPr>
              <w:pStyle w:val="Akapitzlist"/>
              <w:numPr>
                <w:ilvl w:val="0"/>
                <w:numId w:val="30"/>
              </w:numPr>
              <w:ind w:left="470" w:hanging="357"/>
              <w:jc w:val="both"/>
              <w:rPr>
                <w:bCs/>
              </w:rPr>
            </w:pPr>
            <w:r>
              <w:rPr>
                <w:bCs/>
              </w:rPr>
              <w:t>Malejący poziom czytelnictwa.</w:t>
            </w:r>
          </w:p>
          <w:p w:rsidR="000A1BA0" w:rsidRDefault="000A1BA0" w:rsidP="00B40570">
            <w:pPr>
              <w:pStyle w:val="Akapitzlist"/>
              <w:numPr>
                <w:ilvl w:val="0"/>
                <w:numId w:val="30"/>
              </w:numPr>
              <w:ind w:left="470" w:hanging="357"/>
              <w:jc w:val="both"/>
              <w:rPr>
                <w:bCs/>
              </w:rPr>
            </w:pPr>
            <w:r>
              <w:rPr>
                <w:bCs/>
              </w:rPr>
              <w:t>Brak środków na rozwój kultury</w:t>
            </w:r>
            <w:r w:rsidR="00A84A6A">
              <w:rPr>
                <w:bCs/>
              </w:rPr>
              <w:t>.</w:t>
            </w:r>
          </w:p>
          <w:p w:rsidR="000A1BA0" w:rsidRPr="00990B64" w:rsidRDefault="000A1BA0" w:rsidP="00B40570">
            <w:pPr>
              <w:pStyle w:val="Akapitzlist"/>
              <w:numPr>
                <w:ilvl w:val="0"/>
                <w:numId w:val="30"/>
              </w:numPr>
              <w:ind w:left="470" w:hanging="357"/>
              <w:jc w:val="both"/>
              <w:rPr>
                <w:bCs/>
              </w:rPr>
            </w:pPr>
            <w:r>
              <w:rPr>
                <w:bCs/>
              </w:rPr>
              <w:t>Część tradycji ginie i nie jest zachowywana dla kolejnych pokoleń</w:t>
            </w:r>
            <w:r w:rsidR="00A84A6A">
              <w:rPr>
                <w:bCs/>
              </w:rPr>
              <w:t>.</w:t>
            </w:r>
          </w:p>
        </w:tc>
      </w:tr>
      <w:tr w:rsidR="000A1BA0" w:rsidRPr="00990B64" w:rsidTr="000A1BA0">
        <w:tc>
          <w:tcPr>
            <w:tcW w:w="4606" w:type="dxa"/>
          </w:tcPr>
          <w:p w:rsidR="000A1BA0" w:rsidRDefault="000A1BA0" w:rsidP="00B40570">
            <w:pPr>
              <w:pStyle w:val="Akapitzlist"/>
              <w:numPr>
                <w:ilvl w:val="0"/>
                <w:numId w:val="30"/>
              </w:numPr>
              <w:ind w:left="470" w:hanging="357"/>
              <w:jc w:val="both"/>
              <w:rPr>
                <w:bCs/>
              </w:rPr>
            </w:pPr>
            <w:r>
              <w:rPr>
                <w:bCs/>
              </w:rPr>
              <w:t>Poprawa oferty edukacyjnej przez wzbogacenie jej o nowe formy (opieka świetlicowa, pedagodzy, logopedzi, doradcy zawodowi)</w:t>
            </w:r>
            <w:r w:rsidR="00A84A6A">
              <w:rPr>
                <w:bCs/>
              </w:rPr>
              <w:t>.</w:t>
            </w:r>
          </w:p>
          <w:p w:rsidR="000A1BA0" w:rsidRDefault="000A1BA0" w:rsidP="00B40570">
            <w:pPr>
              <w:pStyle w:val="Akapitzlist"/>
              <w:numPr>
                <w:ilvl w:val="0"/>
                <w:numId w:val="30"/>
              </w:numPr>
              <w:ind w:left="470" w:hanging="357"/>
              <w:jc w:val="both"/>
              <w:rPr>
                <w:bCs/>
              </w:rPr>
            </w:pPr>
            <w:r>
              <w:rPr>
                <w:bCs/>
              </w:rPr>
              <w:t>Rozwój współpracy z placó</w:t>
            </w:r>
            <w:r w:rsidR="00A84A6A">
              <w:rPr>
                <w:bCs/>
              </w:rPr>
              <w:t>wkami ponadgimnazjalnymi spoza G</w:t>
            </w:r>
            <w:r>
              <w:rPr>
                <w:bCs/>
              </w:rPr>
              <w:t>miny</w:t>
            </w:r>
            <w:r w:rsidRPr="00990B64">
              <w:rPr>
                <w:bCs/>
              </w:rPr>
              <w:t xml:space="preserve"> </w:t>
            </w:r>
            <w:r>
              <w:rPr>
                <w:bCs/>
              </w:rPr>
              <w:lastRenderedPageBreak/>
              <w:t xml:space="preserve">(m.in. z </w:t>
            </w:r>
            <w:r w:rsidRPr="006F4566">
              <w:rPr>
                <w:bCs/>
              </w:rPr>
              <w:t>Leżajska, Jarosławia, Zarzecza oraz Przeworska</w:t>
            </w:r>
            <w:r>
              <w:rPr>
                <w:bCs/>
              </w:rPr>
              <w:t>)</w:t>
            </w:r>
            <w:r w:rsidR="00A84A6A">
              <w:rPr>
                <w:bCs/>
              </w:rPr>
              <w:t>.</w:t>
            </w:r>
          </w:p>
          <w:p w:rsidR="000A1BA0" w:rsidRDefault="000A1BA0" w:rsidP="00B40570">
            <w:pPr>
              <w:pStyle w:val="Akapitzlist"/>
              <w:numPr>
                <w:ilvl w:val="0"/>
                <w:numId w:val="30"/>
              </w:numPr>
              <w:ind w:left="470" w:hanging="357"/>
              <w:jc w:val="both"/>
              <w:rPr>
                <w:bCs/>
              </w:rPr>
            </w:pPr>
            <w:r>
              <w:rPr>
                <w:bCs/>
              </w:rPr>
              <w:t>Możliwość utworzenia</w:t>
            </w:r>
            <w:r w:rsidRPr="00095A6C">
              <w:rPr>
                <w:bCs/>
              </w:rPr>
              <w:t xml:space="preserve"> niepublicznej szkoły muzycznej 1 stopnia</w:t>
            </w:r>
          </w:p>
          <w:p w:rsidR="000A1BA0" w:rsidRDefault="000A1BA0" w:rsidP="00B40570">
            <w:pPr>
              <w:pStyle w:val="Akapitzlist"/>
              <w:numPr>
                <w:ilvl w:val="0"/>
                <w:numId w:val="30"/>
              </w:numPr>
              <w:ind w:left="470" w:hanging="357"/>
              <w:jc w:val="both"/>
              <w:rPr>
                <w:bCs/>
              </w:rPr>
            </w:pPr>
            <w:r>
              <w:rPr>
                <w:bCs/>
              </w:rPr>
              <w:t>L</w:t>
            </w:r>
            <w:r w:rsidRPr="00095A6C">
              <w:rPr>
                <w:bCs/>
              </w:rPr>
              <w:t>epsze kierunkowanie zawodowe uczniów</w:t>
            </w:r>
            <w:r>
              <w:rPr>
                <w:bCs/>
              </w:rPr>
              <w:t xml:space="preserve"> już na szczeblu szkół podstawowych i gimnazjalnych</w:t>
            </w:r>
          </w:p>
          <w:p w:rsidR="000A1BA0" w:rsidRDefault="000A1BA0" w:rsidP="00B40570">
            <w:pPr>
              <w:pStyle w:val="Akapitzlist"/>
              <w:numPr>
                <w:ilvl w:val="0"/>
                <w:numId w:val="30"/>
              </w:numPr>
              <w:ind w:left="470" w:hanging="357"/>
              <w:jc w:val="both"/>
              <w:rPr>
                <w:bCs/>
              </w:rPr>
            </w:pPr>
            <w:r>
              <w:rPr>
                <w:bCs/>
              </w:rPr>
              <w:t>Ws</w:t>
            </w:r>
            <w:r w:rsidR="001F1357">
              <w:rPr>
                <w:bCs/>
              </w:rPr>
              <w:t>półpraca ze szkołami wyższymi i </w:t>
            </w:r>
            <w:r>
              <w:rPr>
                <w:bCs/>
              </w:rPr>
              <w:t>przedsiębiorcami w kontekście kierunkowania zawodowego</w:t>
            </w:r>
          </w:p>
          <w:p w:rsidR="000A1BA0" w:rsidRDefault="000A1BA0" w:rsidP="00B40570">
            <w:pPr>
              <w:pStyle w:val="Akapitzlist"/>
              <w:numPr>
                <w:ilvl w:val="0"/>
                <w:numId w:val="30"/>
              </w:numPr>
              <w:ind w:left="470" w:hanging="357"/>
              <w:jc w:val="both"/>
              <w:rPr>
                <w:bCs/>
              </w:rPr>
            </w:pPr>
            <w:r>
              <w:rPr>
                <w:bCs/>
              </w:rPr>
              <w:t xml:space="preserve">Dostępność funduszy zewnętrznych </w:t>
            </w:r>
          </w:p>
          <w:p w:rsidR="000A1BA0" w:rsidRPr="006F4566" w:rsidRDefault="000A1BA0" w:rsidP="000A1BA0">
            <w:pPr>
              <w:ind w:left="113"/>
              <w:jc w:val="both"/>
              <w:rPr>
                <w:bCs/>
              </w:rPr>
            </w:pPr>
          </w:p>
        </w:tc>
        <w:tc>
          <w:tcPr>
            <w:tcW w:w="4606" w:type="dxa"/>
          </w:tcPr>
          <w:p w:rsidR="000A1BA0" w:rsidRDefault="000A1BA0" w:rsidP="00B40570">
            <w:pPr>
              <w:pStyle w:val="Akapitzlist"/>
              <w:numPr>
                <w:ilvl w:val="0"/>
                <w:numId w:val="30"/>
              </w:numPr>
              <w:ind w:left="470" w:hanging="357"/>
              <w:jc w:val="both"/>
              <w:rPr>
                <w:bCs/>
              </w:rPr>
            </w:pPr>
            <w:r>
              <w:rPr>
                <w:bCs/>
              </w:rPr>
              <w:lastRenderedPageBreak/>
              <w:t>Zmn</w:t>
            </w:r>
            <w:r w:rsidR="001F1357">
              <w:rPr>
                <w:bCs/>
              </w:rPr>
              <w:t>iejszająca się liczba uczniów</w:t>
            </w:r>
            <w:r w:rsidR="00A84A6A">
              <w:rPr>
                <w:bCs/>
              </w:rPr>
              <w:t xml:space="preserve"> szkół gminnych</w:t>
            </w:r>
            <w:r w:rsidR="001F1357">
              <w:rPr>
                <w:bCs/>
              </w:rPr>
              <w:t xml:space="preserve"> w </w:t>
            </w:r>
            <w:r>
              <w:rPr>
                <w:bCs/>
              </w:rPr>
              <w:t>kolejnych latach</w:t>
            </w:r>
            <w:r w:rsidR="00A84A6A">
              <w:rPr>
                <w:bCs/>
              </w:rPr>
              <w:t>.</w:t>
            </w:r>
          </w:p>
          <w:p w:rsidR="000A1BA0" w:rsidRDefault="000A1BA0" w:rsidP="00B40570">
            <w:pPr>
              <w:pStyle w:val="Akapitzlist"/>
              <w:numPr>
                <w:ilvl w:val="0"/>
                <w:numId w:val="30"/>
              </w:numPr>
              <w:ind w:left="470" w:hanging="357"/>
              <w:jc w:val="both"/>
              <w:rPr>
                <w:bCs/>
              </w:rPr>
            </w:pPr>
            <w:r>
              <w:rPr>
                <w:bCs/>
              </w:rPr>
              <w:t>Ryzyko konieczności zamykania niektórych placówek</w:t>
            </w:r>
            <w:r w:rsidR="00A84A6A">
              <w:rPr>
                <w:bCs/>
              </w:rPr>
              <w:t>.</w:t>
            </w:r>
          </w:p>
          <w:p w:rsidR="000A1BA0" w:rsidRDefault="000A1BA0" w:rsidP="00B40570">
            <w:pPr>
              <w:pStyle w:val="Akapitzlist"/>
              <w:numPr>
                <w:ilvl w:val="0"/>
                <w:numId w:val="30"/>
              </w:numPr>
              <w:ind w:left="470" w:hanging="357"/>
              <w:jc w:val="both"/>
              <w:rPr>
                <w:bCs/>
              </w:rPr>
            </w:pPr>
            <w:r>
              <w:rPr>
                <w:bCs/>
              </w:rPr>
              <w:t>Coraz wyższ</w:t>
            </w:r>
            <w:r w:rsidR="00A84A6A">
              <w:rPr>
                <w:bCs/>
              </w:rPr>
              <w:t>e koszty utrzymania edukacji w G</w:t>
            </w:r>
            <w:r>
              <w:rPr>
                <w:bCs/>
              </w:rPr>
              <w:t>minie</w:t>
            </w:r>
            <w:r w:rsidR="00C03C58">
              <w:rPr>
                <w:bCs/>
              </w:rPr>
              <w:t xml:space="preserve"> przypadające na 1 </w:t>
            </w:r>
            <w:r w:rsidR="00C03C58">
              <w:rPr>
                <w:bCs/>
              </w:rPr>
              <w:lastRenderedPageBreak/>
              <w:t>ucznia.</w:t>
            </w:r>
          </w:p>
          <w:p w:rsidR="000A1BA0" w:rsidRDefault="000A1BA0" w:rsidP="00B40570">
            <w:pPr>
              <w:pStyle w:val="Akapitzlist"/>
              <w:numPr>
                <w:ilvl w:val="0"/>
                <w:numId w:val="30"/>
              </w:numPr>
              <w:ind w:left="470" w:hanging="357"/>
              <w:jc w:val="both"/>
              <w:rPr>
                <w:bCs/>
              </w:rPr>
            </w:pPr>
            <w:r>
              <w:rPr>
                <w:bCs/>
              </w:rPr>
              <w:t>Ryzyko zmniejszania się subwencji oświatowej</w:t>
            </w:r>
            <w:r w:rsidR="00A84A6A">
              <w:rPr>
                <w:bCs/>
              </w:rPr>
              <w:t>.</w:t>
            </w:r>
          </w:p>
          <w:p w:rsidR="000A1BA0" w:rsidRDefault="000A1BA0" w:rsidP="00B40570">
            <w:pPr>
              <w:pStyle w:val="Akapitzlist"/>
              <w:numPr>
                <w:ilvl w:val="0"/>
                <w:numId w:val="30"/>
              </w:numPr>
              <w:ind w:left="470" w:hanging="357"/>
              <w:jc w:val="both"/>
              <w:rPr>
                <w:bCs/>
              </w:rPr>
            </w:pPr>
            <w:r>
              <w:rPr>
                <w:bCs/>
              </w:rPr>
              <w:t>Brak</w:t>
            </w:r>
            <w:r w:rsidR="001F1357">
              <w:rPr>
                <w:bCs/>
              </w:rPr>
              <w:t xml:space="preserve"> środków na zajęcia dodatkowe i </w:t>
            </w:r>
            <w:r>
              <w:rPr>
                <w:bCs/>
              </w:rPr>
              <w:t>poprawę infrastruktury „miękkiej” (pedagodzy, logopedzi itp.)</w:t>
            </w:r>
            <w:r w:rsidR="00A84A6A">
              <w:rPr>
                <w:bCs/>
              </w:rPr>
              <w:t>.</w:t>
            </w:r>
          </w:p>
          <w:p w:rsidR="000A1BA0" w:rsidRPr="00990B64" w:rsidRDefault="000A1BA0" w:rsidP="00B40570">
            <w:pPr>
              <w:pStyle w:val="Akapitzlist"/>
              <w:numPr>
                <w:ilvl w:val="0"/>
                <w:numId w:val="30"/>
              </w:numPr>
              <w:ind w:left="470" w:hanging="357"/>
              <w:jc w:val="both"/>
              <w:rPr>
                <w:bCs/>
              </w:rPr>
            </w:pPr>
            <w:r>
              <w:rPr>
                <w:bCs/>
              </w:rPr>
              <w:t>Ryzyko niedostosowanie oferty edukacyjnej do potrzeb rynku</w:t>
            </w:r>
            <w:r w:rsidR="00A84A6A">
              <w:rPr>
                <w:bCs/>
              </w:rPr>
              <w:t>.</w:t>
            </w:r>
          </w:p>
          <w:p w:rsidR="000A1BA0" w:rsidRPr="00990B64" w:rsidRDefault="000A1BA0" w:rsidP="000A1BA0">
            <w:pPr>
              <w:pStyle w:val="Akapitzlist"/>
              <w:ind w:left="470"/>
              <w:jc w:val="both"/>
              <w:rPr>
                <w:bCs/>
              </w:rPr>
            </w:pPr>
          </w:p>
          <w:p w:rsidR="000A1BA0" w:rsidRPr="00990B64" w:rsidRDefault="000A1BA0" w:rsidP="000A1BA0">
            <w:pPr>
              <w:jc w:val="both"/>
              <w:rPr>
                <w:bCs/>
              </w:rPr>
            </w:pPr>
          </w:p>
        </w:tc>
      </w:tr>
    </w:tbl>
    <w:p w:rsidR="00F10705" w:rsidRDefault="00F10705" w:rsidP="00A31174">
      <w:pPr>
        <w:pStyle w:val="Legenda"/>
        <w:spacing w:after="100" w:afterAutospacing="1"/>
        <w:jc w:val="center"/>
      </w:pPr>
      <w:bookmarkStart w:id="107" w:name="_Toc437595906"/>
    </w:p>
    <w:p w:rsidR="00A84A6A" w:rsidRDefault="00A84A6A" w:rsidP="00A84A6A"/>
    <w:p w:rsidR="00A84A6A" w:rsidRPr="00A84A6A" w:rsidRDefault="00A84A6A" w:rsidP="00A84A6A"/>
    <w:p w:rsidR="00140719" w:rsidRDefault="00A31174" w:rsidP="00A31174">
      <w:pPr>
        <w:pStyle w:val="Legenda"/>
        <w:spacing w:after="100" w:afterAutospacing="1"/>
        <w:jc w:val="center"/>
        <w:rPr>
          <w:b w:val="0"/>
          <w:sz w:val="24"/>
          <w:szCs w:val="24"/>
        </w:rPr>
      </w:pPr>
      <w:r>
        <w:t xml:space="preserve">Tabela </w:t>
      </w:r>
      <w:r w:rsidR="00586AB7">
        <w:fldChar w:fldCharType="begin"/>
      </w:r>
      <w:r w:rsidR="00B71977">
        <w:instrText xml:space="preserve"> SEQ Tabela \* ARABIC </w:instrText>
      </w:r>
      <w:r w:rsidR="00586AB7">
        <w:fldChar w:fldCharType="separate"/>
      </w:r>
      <w:r w:rsidR="005A1176">
        <w:rPr>
          <w:noProof/>
        </w:rPr>
        <w:t>36</w:t>
      </w:r>
      <w:r w:rsidR="00586AB7">
        <w:rPr>
          <w:noProof/>
        </w:rPr>
        <w:fldChar w:fldCharType="end"/>
      </w:r>
      <w:r w:rsidR="00140719">
        <w:t>: Analiza SWOT w obszarze "Infrastruktura techniczna i zarządzanie"</w:t>
      </w:r>
      <w:bookmarkEnd w:id="1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40719" w:rsidRPr="00990B64" w:rsidTr="009C0F9C">
        <w:tc>
          <w:tcPr>
            <w:tcW w:w="4606" w:type="dxa"/>
            <w:shd w:val="clear" w:color="auto" w:fill="D6E3BC"/>
          </w:tcPr>
          <w:p w:rsidR="00140719" w:rsidRPr="00990B64" w:rsidRDefault="00140719" w:rsidP="009C0F9C">
            <w:pPr>
              <w:spacing w:before="240"/>
              <w:jc w:val="center"/>
              <w:rPr>
                <w:b/>
                <w:bCs/>
              </w:rPr>
            </w:pPr>
            <w:r w:rsidRPr="00990B64">
              <w:rPr>
                <w:b/>
                <w:bCs/>
              </w:rPr>
              <w:t>Silne strony</w:t>
            </w:r>
          </w:p>
        </w:tc>
        <w:tc>
          <w:tcPr>
            <w:tcW w:w="4606" w:type="dxa"/>
            <w:shd w:val="clear" w:color="auto" w:fill="D6E3BC"/>
          </w:tcPr>
          <w:p w:rsidR="00140719" w:rsidRPr="00990B64" w:rsidRDefault="003A2687" w:rsidP="009C0F9C">
            <w:pPr>
              <w:spacing w:before="240"/>
              <w:jc w:val="center"/>
              <w:rPr>
                <w:b/>
                <w:bCs/>
              </w:rPr>
            </w:pPr>
            <w:r>
              <w:rPr>
                <w:b/>
                <w:bCs/>
              </w:rPr>
              <w:t>Słabe strony</w:t>
            </w:r>
          </w:p>
        </w:tc>
      </w:tr>
      <w:tr w:rsidR="00140719" w:rsidRPr="00990B64" w:rsidTr="00A84A6A">
        <w:trPr>
          <w:trHeight w:val="3180"/>
        </w:trPr>
        <w:tc>
          <w:tcPr>
            <w:tcW w:w="4606" w:type="dxa"/>
          </w:tcPr>
          <w:p w:rsidR="00140719" w:rsidRPr="00990B64" w:rsidRDefault="00140719" w:rsidP="00B40570">
            <w:pPr>
              <w:pStyle w:val="Akapitzlist"/>
              <w:numPr>
                <w:ilvl w:val="0"/>
                <w:numId w:val="30"/>
              </w:numPr>
              <w:ind w:left="470" w:hanging="357"/>
              <w:jc w:val="both"/>
              <w:rPr>
                <w:bCs/>
              </w:rPr>
            </w:pPr>
            <w:r w:rsidRPr="00990B64">
              <w:rPr>
                <w:bCs/>
              </w:rPr>
              <w:t>Dobrze rozw</w:t>
            </w:r>
            <w:r w:rsidR="00A84A6A">
              <w:rPr>
                <w:bCs/>
              </w:rPr>
              <w:t>inięta infrastruktura komunalna.</w:t>
            </w:r>
          </w:p>
          <w:p w:rsidR="00140719" w:rsidRPr="00990B64" w:rsidRDefault="00140719" w:rsidP="00B40570">
            <w:pPr>
              <w:pStyle w:val="Akapitzlist"/>
              <w:numPr>
                <w:ilvl w:val="0"/>
                <w:numId w:val="30"/>
              </w:numPr>
              <w:ind w:left="470" w:hanging="357"/>
              <w:jc w:val="both"/>
              <w:rPr>
                <w:bCs/>
              </w:rPr>
            </w:pPr>
            <w:r w:rsidRPr="00990B64">
              <w:rPr>
                <w:bCs/>
              </w:rPr>
              <w:t xml:space="preserve">Dobry stan dróg </w:t>
            </w:r>
            <w:r>
              <w:rPr>
                <w:bCs/>
              </w:rPr>
              <w:t>gminnych</w:t>
            </w:r>
            <w:r w:rsidR="001F1357">
              <w:rPr>
                <w:bCs/>
              </w:rPr>
              <w:t xml:space="preserve"> i </w:t>
            </w:r>
            <w:r>
              <w:rPr>
                <w:bCs/>
              </w:rPr>
              <w:t xml:space="preserve">powiatowych oraz </w:t>
            </w:r>
            <w:r w:rsidRPr="00990B64">
              <w:rPr>
                <w:bCs/>
              </w:rPr>
              <w:t>bliskość autostrady A4</w:t>
            </w:r>
            <w:r w:rsidR="00A84A6A">
              <w:rPr>
                <w:bCs/>
              </w:rPr>
              <w:t xml:space="preserve"> (ze zjazdem oraz wyjazdem).</w:t>
            </w:r>
          </w:p>
          <w:p w:rsidR="00140719" w:rsidRPr="00990B64" w:rsidRDefault="00140719" w:rsidP="00B40570">
            <w:pPr>
              <w:pStyle w:val="Akapitzlist"/>
              <w:numPr>
                <w:ilvl w:val="0"/>
                <w:numId w:val="30"/>
              </w:numPr>
              <w:ind w:left="470" w:hanging="357"/>
              <w:jc w:val="both"/>
              <w:rPr>
                <w:bCs/>
              </w:rPr>
            </w:pPr>
            <w:r w:rsidRPr="00990B64">
              <w:rPr>
                <w:bCs/>
              </w:rPr>
              <w:t>Stosunkowo dobry stan techniczny bud</w:t>
            </w:r>
            <w:r>
              <w:rPr>
                <w:bCs/>
              </w:rPr>
              <w:t>ynków szkolnych i wyposażenie w </w:t>
            </w:r>
            <w:r w:rsidR="00A84A6A">
              <w:rPr>
                <w:bCs/>
              </w:rPr>
              <w:t>pomoce naukowe.</w:t>
            </w:r>
          </w:p>
          <w:p w:rsidR="00140719" w:rsidRPr="00A84A6A" w:rsidRDefault="00140719" w:rsidP="00A84A6A">
            <w:pPr>
              <w:pStyle w:val="Akapitzlist"/>
              <w:numPr>
                <w:ilvl w:val="0"/>
                <w:numId w:val="30"/>
              </w:numPr>
              <w:ind w:left="470" w:hanging="357"/>
              <w:jc w:val="both"/>
              <w:rPr>
                <w:bCs/>
              </w:rPr>
            </w:pPr>
            <w:r w:rsidRPr="00990B64">
              <w:rPr>
                <w:bCs/>
              </w:rPr>
              <w:t xml:space="preserve">Sieć </w:t>
            </w:r>
            <w:r w:rsidR="00A84A6A">
              <w:rPr>
                <w:bCs/>
              </w:rPr>
              <w:t>wodociągowo-</w:t>
            </w:r>
            <w:r w:rsidRPr="00990B64">
              <w:rPr>
                <w:bCs/>
              </w:rPr>
              <w:t>kanalizacyjna obejmująca większość gospodarstw domowych</w:t>
            </w:r>
            <w:r w:rsidR="00A84A6A">
              <w:rPr>
                <w:bCs/>
              </w:rPr>
              <w:t>.</w:t>
            </w:r>
          </w:p>
        </w:tc>
        <w:tc>
          <w:tcPr>
            <w:tcW w:w="4606" w:type="dxa"/>
          </w:tcPr>
          <w:p w:rsidR="00140719" w:rsidRDefault="00140719" w:rsidP="00B40570">
            <w:pPr>
              <w:pStyle w:val="Akapitzlist"/>
              <w:numPr>
                <w:ilvl w:val="0"/>
                <w:numId w:val="30"/>
              </w:numPr>
              <w:ind w:left="470" w:hanging="357"/>
              <w:jc w:val="both"/>
              <w:rPr>
                <w:bCs/>
              </w:rPr>
            </w:pPr>
            <w:r w:rsidRPr="00A9249D">
              <w:rPr>
                <w:bCs/>
              </w:rPr>
              <w:t>Brak miejscowych planów zagospodarowania prz</w:t>
            </w:r>
            <w:r w:rsidR="00A84A6A">
              <w:rPr>
                <w:bCs/>
              </w:rPr>
              <w:t>estrzennego dla całości terenu G</w:t>
            </w:r>
            <w:r w:rsidRPr="00A9249D">
              <w:rPr>
                <w:bCs/>
              </w:rPr>
              <w:t>miny</w:t>
            </w:r>
            <w:r w:rsidR="00A84A6A">
              <w:rPr>
                <w:bCs/>
              </w:rPr>
              <w:t>.</w:t>
            </w:r>
          </w:p>
          <w:p w:rsidR="00140719" w:rsidRPr="00A9249D" w:rsidRDefault="00140719" w:rsidP="00B40570">
            <w:pPr>
              <w:pStyle w:val="Akapitzlist"/>
              <w:numPr>
                <w:ilvl w:val="0"/>
                <w:numId w:val="30"/>
              </w:numPr>
              <w:ind w:left="470" w:hanging="357"/>
              <w:jc w:val="both"/>
              <w:rPr>
                <w:bCs/>
              </w:rPr>
            </w:pPr>
            <w:r>
              <w:rPr>
                <w:bCs/>
              </w:rPr>
              <w:t>Brak wyznaczonych</w:t>
            </w:r>
            <w:r w:rsidRPr="00A9249D">
              <w:rPr>
                <w:bCs/>
              </w:rPr>
              <w:t xml:space="preserve"> terenów przemysłowych na podstawie istniejącego studium zagospodarowania przestrzennego</w:t>
            </w:r>
            <w:r w:rsidR="00A84A6A">
              <w:rPr>
                <w:bCs/>
              </w:rPr>
              <w:t>.</w:t>
            </w:r>
          </w:p>
          <w:p w:rsidR="00140719" w:rsidRPr="00A9249D" w:rsidRDefault="00140719" w:rsidP="00B40570">
            <w:pPr>
              <w:pStyle w:val="Akapitzlist"/>
              <w:numPr>
                <w:ilvl w:val="0"/>
                <w:numId w:val="30"/>
              </w:numPr>
              <w:ind w:left="470" w:hanging="357"/>
              <w:jc w:val="both"/>
              <w:rPr>
                <w:bCs/>
              </w:rPr>
            </w:pPr>
            <w:r w:rsidRPr="00A9249D">
              <w:rPr>
                <w:bCs/>
              </w:rPr>
              <w:t>Dekoncentracja budownictwa mieszkaniowego</w:t>
            </w:r>
            <w:r w:rsidR="00A84A6A">
              <w:rPr>
                <w:bCs/>
              </w:rPr>
              <w:t>.</w:t>
            </w:r>
            <w:r w:rsidRPr="00A9249D">
              <w:rPr>
                <w:bCs/>
              </w:rPr>
              <w:t xml:space="preserve"> </w:t>
            </w:r>
          </w:p>
          <w:p w:rsidR="00140719" w:rsidRPr="00EC0732" w:rsidRDefault="00140719" w:rsidP="00B40570">
            <w:pPr>
              <w:pStyle w:val="Akapitzlist"/>
              <w:numPr>
                <w:ilvl w:val="0"/>
                <w:numId w:val="30"/>
              </w:numPr>
              <w:ind w:left="470" w:hanging="357"/>
              <w:jc w:val="both"/>
              <w:rPr>
                <w:bCs/>
              </w:rPr>
            </w:pPr>
            <w:r w:rsidRPr="00990B64">
              <w:rPr>
                <w:bCs/>
              </w:rPr>
              <w:t>Bariery architektoniczne dla osób niepełnosprawnych</w:t>
            </w:r>
            <w:r w:rsidR="00A84A6A">
              <w:rPr>
                <w:bCs/>
              </w:rPr>
              <w:t>.</w:t>
            </w:r>
            <w:r w:rsidRPr="00990B64">
              <w:rPr>
                <w:bCs/>
              </w:rPr>
              <w:t xml:space="preserve"> </w:t>
            </w:r>
          </w:p>
        </w:tc>
      </w:tr>
      <w:tr w:rsidR="00140719" w:rsidRPr="00990B64" w:rsidTr="009C0F9C">
        <w:tc>
          <w:tcPr>
            <w:tcW w:w="4606" w:type="dxa"/>
          </w:tcPr>
          <w:p w:rsidR="00140719" w:rsidRPr="007D749B" w:rsidRDefault="001F1357" w:rsidP="00B40570">
            <w:pPr>
              <w:pStyle w:val="Akapitzlist"/>
              <w:numPr>
                <w:ilvl w:val="0"/>
                <w:numId w:val="30"/>
              </w:numPr>
              <w:ind w:left="470" w:hanging="357"/>
              <w:jc w:val="both"/>
              <w:rPr>
                <w:bCs/>
              </w:rPr>
            </w:pPr>
            <w:r>
              <w:rPr>
                <w:bCs/>
              </w:rPr>
              <w:t>Kompetentni pracownicy UG i </w:t>
            </w:r>
            <w:r w:rsidR="00A84A6A">
              <w:rPr>
                <w:bCs/>
              </w:rPr>
              <w:t xml:space="preserve">jednostek </w:t>
            </w:r>
            <w:r w:rsidR="00140719">
              <w:rPr>
                <w:bCs/>
              </w:rPr>
              <w:t>podległych</w:t>
            </w:r>
            <w:r w:rsidR="00A84A6A">
              <w:rPr>
                <w:bCs/>
              </w:rPr>
              <w:t xml:space="preserve">. </w:t>
            </w:r>
          </w:p>
          <w:p w:rsidR="00140719" w:rsidRDefault="001F1357" w:rsidP="00B40570">
            <w:pPr>
              <w:pStyle w:val="Akapitzlist"/>
              <w:numPr>
                <w:ilvl w:val="0"/>
                <w:numId w:val="30"/>
              </w:numPr>
              <w:ind w:left="470" w:hanging="357"/>
              <w:jc w:val="both"/>
              <w:rPr>
                <w:bCs/>
              </w:rPr>
            </w:pPr>
            <w:r>
              <w:rPr>
                <w:bCs/>
              </w:rPr>
              <w:t>Wysoka wydajność  pracy w UG i </w:t>
            </w:r>
            <w:r w:rsidR="00A84A6A">
              <w:rPr>
                <w:bCs/>
              </w:rPr>
              <w:t>jednostkach podległych.</w:t>
            </w:r>
          </w:p>
          <w:p w:rsidR="00140719" w:rsidRDefault="00140719" w:rsidP="00B40570">
            <w:pPr>
              <w:pStyle w:val="Akapitzlist"/>
              <w:numPr>
                <w:ilvl w:val="0"/>
                <w:numId w:val="30"/>
              </w:numPr>
              <w:ind w:left="470" w:hanging="357"/>
              <w:jc w:val="both"/>
              <w:rPr>
                <w:bCs/>
              </w:rPr>
            </w:pPr>
            <w:r>
              <w:rPr>
                <w:bCs/>
              </w:rPr>
              <w:t xml:space="preserve">Dobra znajomość </w:t>
            </w:r>
            <w:r w:rsidR="00A84A6A">
              <w:rPr>
                <w:bCs/>
              </w:rPr>
              <w:t xml:space="preserve">problemów </w:t>
            </w:r>
            <w:r>
              <w:rPr>
                <w:bCs/>
              </w:rPr>
              <w:t>lokalnych</w:t>
            </w:r>
            <w:r w:rsidR="00A84A6A">
              <w:rPr>
                <w:bCs/>
              </w:rPr>
              <w:t>.</w:t>
            </w:r>
            <w:r>
              <w:rPr>
                <w:bCs/>
              </w:rPr>
              <w:t xml:space="preserve"> </w:t>
            </w:r>
          </w:p>
          <w:p w:rsidR="00140719" w:rsidRDefault="00140719" w:rsidP="00B40570">
            <w:pPr>
              <w:pStyle w:val="Akapitzlist"/>
              <w:numPr>
                <w:ilvl w:val="0"/>
                <w:numId w:val="30"/>
              </w:numPr>
              <w:ind w:left="470" w:hanging="357"/>
              <w:jc w:val="both"/>
              <w:rPr>
                <w:bCs/>
              </w:rPr>
            </w:pPr>
            <w:r>
              <w:rPr>
                <w:bCs/>
              </w:rPr>
              <w:t>Wdrożony system zarządzania jakością wg normy ISO 9001 w UG</w:t>
            </w:r>
            <w:r w:rsidR="00A84A6A">
              <w:rPr>
                <w:bCs/>
              </w:rPr>
              <w:t>.</w:t>
            </w:r>
          </w:p>
          <w:p w:rsidR="00140719" w:rsidRPr="00990B64" w:rsidRDefault="00140719" w:rsidP="00B40570">
            <w:pPr>
              <w:pStyle w:val="Akapitzlist"/>
              <w:numPr>
                <w:ilvl w:val="0"/>
                <w:numId w:val="30"/>
              </w:numPr>
              <w:ind w:left="470" w:hanging="357"/>
              <w:jc w:val="both"/>
              <w:rPr>
                <w:bCs/>
              </w:rPr>
            </w:pPr>
            <w:r>
              <w:rPr>
                <w:bCs/>
              </w:rPr>
              <w:t>Realizacja projektu CAF</w:t>
            </w:r>
            <w:r w:rsidR="00A84A6A">
              <w:rPr>
                <w:bCs/>
              </w:rPr>
              <w:t>.</w:t>
            </w:r>
          </w:p>
        </w:tc>
        <w:tc>
          <w:tcPr>
            <w:tcW w:w="4606" w:type="dxa"/>
          </w:tcPr>
          <w:p w:rsidR="00140719" w:rsidRDefault="00140719" w:rsidP="00B40570">
            <w:pPr>
              <w:pStyle w:val="Akapitzlist"/>
              <w:numPr>
                <w:ilvl w:val="0"/>
                <w:numId w:val="30"/>
              </w:numPr>
              <w:ind w:left="470" w:hanging="357"/>
              <w:jc w:val="both"/>
              <w:rPr>
                <w:bCs/>
              </w:rPr>
            </w:pPr>
            <w:r>
              <w:rPr>
                <w:bCs/>
              </w:rPr>
              <w:t>Braki kadrowe w jednostkach gminnych</w:t>
            </w:r>
            <w:r w:rsidR="00A84A6A">
              <w:rPr>
                <w:bCs/>
              </w:rPr>
              <w:t>.</w:t>
            </w:r>
          </w:p>
          <w:p w:rsidR="00140719" w:rsidRPr="004D239F" w:rsidRDefault="00140719" w:rsidP="00B40570">
            <w:pPr>
              <w:pStyle w:val="Akapitzlist"/>
              <w:numPr>
                <w:ilvl w:val="0"/>
                <w:numId w:val="30"/>
              </w:numPr>
              <w:ind w:left="470" w:hanging="357"/>
              <w:jc w:val="both"/>
              <w:rPr>
                <w:bCs/>
              </w:rPr>
            </w:pPr>
            <w:r>
              <w:rPr>
                <w:bCs/>
              </w:rPr>
              <w:t>Brak informatyzacji znacz</w:t>
            </w:r>
            <w:r w:rsidR="00A84A6A">
              <w:rPr>
                <w:bCs/>
              </w:rPr>
              <w:t>nej części usług publicznych w G</w:t>
            </w:r>
            <w:r>
              <w:rPr>
                <w:bCs/>
              </w:rPr>
              <w:t>minie</w:t>
            </w:r>
            <w:r w:rsidR="00A84A6A">
              <w:rPr>
                <w:bCs/>
              </w:rPr>
              <w:t>.</w:t>
            </w:r>
          </w:p>
          <w:p w:rsidR="00140719" w:rsidRPr="00A84A6A" w:rsidRDefault="00140719" w:rsidP="00A84A6A">
            <w:pPr>
              <w:pStyle w:val="Akapitzlist"/>
              <w:numPr>
                <w:ilvl w:val="0"/>
                <w:numId w:val="30"/>
              </w:numPr>
              <w:ind w:left="470" w:hanging="357"/>
              <w:jc w:val="both"/>
              <w:rPr>
                <w:bCs/>
              </w:rPr>
            </w:pPr>
            <w:r w:rsidRPr="00990B64">
              <w:rPr>
                <w:bCs/>
              </w:rPr>
              <w:t xml:space="preserve">Ograniczony dostęp do </w:t>
            </w:r>
            <w:proofErr w:type="spellStart"/>
            <w:r w:rsidRPr="00990B64">
              <w:rPr>
                <w:bCs/>
              </w:rPr>
              <w:t>internetu</w:t>
            </w:r>
            <w:proofErr w:type="spellEnd"/>
            <w:r w:rsidRPr="00990B64">
              <w:rPr>
                <w:bCs/>
              </w:rPr>
              <w:t xml:space="preserve"> szerokopasmowego</w:t>
            </w:r>
            <w:r w:rsidR="00A84A6A">
              <w:rPr>
                <w:bCs/>
              </w:rPr>
              <w:t xml:space="preserve"> i e-usług.</w:t>
            </w:r>
          </w:p>
        </w:tc>
      </w:tr>
      <w:tr w:rsidR="00140719" w:rsidRPr="00990B64" w:rsidTr="009C0F9C">
        <w:tc>
          <w:tcPr>
            <w:tcW w:w="4606" w:type="dxa"/>
            <w:shd w:val="clear" w:color="auto" w:fill="D6E3BC"/>
          </w:tcPr>
          <w:p w:rsidR="00140719" w:rsidRPr="00990B64" w:rsidRDefault="00140719" w:rsidP="009C0F9C">
            <w:pPr>
              <w:spacing w:before="240"/>
              <w:jc w:val="center"/>
              <w:rPr>
                <w:b/>
                <w:bCs/>
              </w:rPr>
            </w:pPr>
            <w:r w:rsidRPr="00990B64">
              <w:rPr>
                <w:b/>
                <w:bCs/>
              </w:rPr>
              <w:t>Szanse</w:t>
            </w:r>
          </w:p>
        </w:tc>
        <w:tc>
          <w:tcPr>
            <w:tcW w:w="4606" w:type="dxa"/>
            <w:shd w:val="clear" w:color="auto" w:fill="D6E3BC"/>
          </w:tcPr>
          <w:p w:rsidR="00140719" w:rsidRPr="00990B64" w:rsidRDefault="00140719" w:rsidP="009C0F9C">
            <w:pPr>
              <w:spacing w:before="240"/>
              <w:jc w:val="center"/>
              <w:rPr>
                <w:b/>
                <w:bCs/>
              </w:rPr>
            </w:pPr>
            <w:r w:rsidRPr="00990B64">
              <w:rPr>
                <w:b/>
                <w:bCs/>
              </w:rPr>
              <w:t>Zagrożenia</w:t>
            </w:r>
          </w:p>
        </w:tc>
      </w:tr>
      <w:tr w:rsidR="00140719" w:rsidRPr="00990B64" w:rsidTr="009C0F9C">
        <w:tc>
          <w:tcPr>
            <w:tcW w:w="4606" w:type="dxa"/>
          </w:tcPr>
          <w:p w:rsidR="00140719" w:rsidRDefault="00140719" w:rsidP="00B40570">
            <w:pPr>
              <w:pStyle w:val="Akapitzlist"/>
              <w:numPr>
                <w:ilvl w:val="0"/>
                <w:numId w:val="30"/>
              </w:numPr>
              <w:ind w:left="470" w:hanging="357"/>
              <w:jc w:val="both"/>
              <w:rPr>
                <w:bCs/>
              </w:rPr>
            </w:pPr>
            <w:r>
              <w:rPr>
                <w:bCs/>
              </w:rPr>
              <w:t xml:space="preserve">Uchwalenie </w:t>
            </w:r>
            <w:r w:rsidRPr="000872A4">
              <w:rPr>
                <w:bCs/>
              </w:rPr>
              <w:t>miejscowych planów zagospodarowania prz</w:t>
            </w:r>
            <w:r w:rsidR="00A84A6A">
              <w:rPr>
                <w:bCs/>
              </w:rPr>
              <w:t>estrzennego dla całości terenu G</w:t>
            </w:r>
            <w:r w:rsidRPr="000872A4">
              <w:rPr>
                <w:bCs/>
              </w:rPr>
              <w:t>miny</w:t>
            </w:r>
            <w:r w:rsidR="00A84A6A">
              <w:rPr>
                <w:bCs/>
              </w:rPr>
              <w:t>.</w:t>
            </w:r>
          </w:p>
          <w:p w:rsidR="00140719" w:rsidRDefault="00140719" w:rsidP="00B40570">
            <w:pPr>
              <w:pStyle w:val="Akapitzlist"/>
              <w:numPr>
                <w:ilvl w:val="0"/>
                <w:numId w:val="30"/>
              </w:numPr>
              <w:ind w:left="470" w:hanging="357"/>
              <w:jc w:val="both"/>
              <w:rPr>
                <w:bCs/>
              </w:rPr>
            </w:pPr>
            <w:r>
              <w:rPr>
                <w:bCs/>
              </w:rPr>
              <w:t>S</w:t>
            </w:r>
            <w:r w:rsidRPr="000872A4">
              <w:rPr>
                <w:bCs/>
              </w:rPr>
              <w:t xml:space="preserve">calanie gruntów w </w:t>
            </w:r>
            <w:r w:rsidR="00A84A6A">
              <w:rPr>
                <w:bCs/>
              </w:rPr>
              <w:t>Gniewczynie Łańcuckiej i Gniewczynie Trynieckiej.</w:t>
            </w:r>
          </w:p>
          <w:p w:rsidR="00140719" w:rsidRDefault="00140719" w:rsidP="00B40570">
            <w:pPr>
              <w:pStyle w:val="Akapitzlist"/>
              <w:numPr>
                <w:ilvl w:val="0"/>
                <w:numId w:val="30"/>
              </w:numPr>
              <w:ind w:left="470" w:hanging="357"/>
              <w:jc w:val="both"/>
              <w:rPr>
                <w:bCs/>
              </w:rPr>
            </w:pPr>
            <w:r>
              <w:rPr>
                <w:bCs/>
              </w:rPr>
              <w:t>R</w:t>
            </w:r>
            <w:r w:rsidRPr="000872A4">
              <w:rPr>
                <w:bCs/>
              </w:rPr>
              <w:t xml:space="preserve">ozbudowa infrastruktury technicznej </w:t>
            </w:r>
            <w:r w:rsidR="00A84A6A">
              <w:rPr>
                <w:bCs/>
              </w:rPr>
              <w:t>na</w:t>
            </w:r>
            <w:r w:rsidRPr="000872A4">
              <w:rPr>
                <w:bCs/>
              </w:rPr>
              <w:t xml:space="preserve"> potrzeb</w:t>
            </w:r>
            <w:r w:rsidR="00A84A6A">
              <w:rPr>
                <w:bCs/>
              </w:rPr>
              <w:t>y</w:t>
            </w:r>
            <w:r w:rsidRPr="000872A4">
              <w:rPr>
                <w:bCs/>
              </w:rPr>
              <w:t xml:space="preserve"> nowych terenów budowlanych</w:t>
            </w:r>
            <w:r w:rsidR="00A84A6A">
              <w:rPr>
                <w:bCs/>
              </w:rPr>
              <w:t xml:space="preserve"> -</w:t>
            </w:r>
            <w:r>
              <w:rPr>
                <w:bCs/>
              </w:rPr>
              <w:t xml:space="preserve"> szansą na rozwój </w:t>
            </w:r>
            <w:r>
              <w:rPr>
                <w:bCs/>
              </w:rPr>
              <w:lastRenderedPageBreak/>
              <w:t>budownictwa i gospodarki</w:t>
            </w:r>
            <w:r w:rsidR="00A84A6A">
              <w:rPr>
                <w:bCs/>
              </w:rPr>
              <w:t>.</w:t>
            </w:r>
          </w:p>
          <w:p w:rsidR="00140719" w:rsidRDefault="00140719" w:rsidP="00B40570">
            <w:pPr>
              <w:pStyle w:val="Akapitzlist"/>
              <w:numPr>
                <w:ilvl w:val="0"/>
                <w:numId w:val="30"/>
              </w:numPr>
              <w:ind w:left="470" w:hanging="357"/>
              <w:jc w:val="both"/>
              <w:rPr>
                <w:bCs/>
              </w:rPr>
            </w:pPr>
            <w:r>
              <w:rPr>
                <w:bCs/>
              </w:rPr>
              <w:t>Budowa</w:t>
            </w:r>
            <w:r w:rsidRPr="00A9249D">
              <w:rPr>
                <w:bCs/>
              </w:rPr>
              <w:t xml:space="preserve"> obwodnicy </w:t>
            </w:r>
            <w:r>
              <w:rPr>
                <w:bCs/>
              </w:rPr>
              <w:t xml:space="preserve">drogowej </w:t>
            </w:r>
            <w:r w:rsidRPr="00A9249D">
              <w:rPr>
                <w:bCs/>
              </w:rPr>
              <w:t>od strony Gniewczyny</w:t>
            </w:r>
            <w:r w:rsidR="00A84A6A">
              <w:rPr>
                <w:bCs/>
              </w:rPr>
              <w:t>.</w:t>
            </w:r>
          </w:p>
          <w:p w:rsidR="00140719" w:rsidRPr="00990B64" w:rsidRDefault="00A84A6A" w:rsidP="009B47D1">
            <w:pPr>
              <w:pStyle w:val="Akapitzlist"/>
              <w:numPr>
                <w:ilvl w:val="0"/>
                <w:numId w:val="30"/>
              </w:numPr>
              <w:ind w:left="470" w:hanging="357"/>
              <w:jc w:val="both"/>
              <w:rPr>
                <w:bCs/>
              </w:rPr>
            </w:pPr>
            <w:r>
              <w:rPr>
                <w:bCs/>
              </w:rPr>
              <w:t>Zjazd</w:t>
            </w:r>
            <w:r w:rsidR="009B47D1">
              <w:rPr>
                <w:bCs/>
              </w:rPr>
              <w:t xml:space="preserve"> i wyjazd </w:t>
            </w:r>
            <w:r w:rsidR="00140719" w:rsidRPr="00A9249D">
              <w:rPr>
                <w:bCs/>
              </w:rPr>
              <w:t>z autostrady</w:t>
            </w:r>
            <w:r w:rsidR="009B47D1">
              <w:rPr>
                <w:bCs/>
              </w:rPr>
              <w:t xml:space="preserve"> A4</w:t>
            </w:r>
            <w:r w:rsidR="00140719" w:rsidRPr="00A9249D">
              <w:rPr>
                <w:bCs/>
              </w:rPr>
              <w:t xml:space="preserve"> na trasę 835</w:t>
            </w:r>
            <w:r w:rsidR="009B47D1">
              <w:rPr>
                <w:bCs/>
              </w:rPr>
              <w:t>.</w:t>
            </w:r>
          </w:p>
        </w:tc>
        <w:tc>
          <w:tcPr>
            <w:tcW w:w="4606" w:type="dxa"/>
          </w:tcPr>
          <w:p w:rsidR="00140719" w:rsidRDefault="00140719" w:rsidP="00B40570">
            <w:pPr>
              <w:pStyle w:val="Akapitzlist"/>
              <w:numPr>
                <w:ilvl w:val="0"/>
                <w:numId w:val="30"/>
              </w:numPr>
              <w:ind w:left="470" w:hanging="357"/>
              <w:jc w:val="both"/>
              <w:rPr>
                <w:bCs/>
              </w:rPr>
            </w:pPr>
            <w:r>
              <w:rPr>
                <w:bCs/>
              </w:rPr>
              <w:lastRenderedPageBreak/>
              <w:t>D</w:t>
            </w:r>
            <w:r w:rsidRPr="00D700F5">
              <w:rPr>
                <w:bCs/>
              </w:rPr>
              <w:t>użo dróg kategorii gminnej</w:t>
            </w:r>
            <w:r>
              <w:rPr>
                <w:bCs/>
              </w:rPr>
              <w:t xml:space="preserve">, co </w:t>
            </w:r>
            <w:r w:rsidR="00A84A6A">
              <w:rPr>
                <w:bCs/>
              </w:rPr>
              <w:t>przekłada się na</w:t>
            </w:r>
            <w:r w:rsidR="001F1357">
              <w:rPr>
                <w:bCs/>
              </w:rPr>
              <w:t xml:space="preserve"> wysokie </w:t>
            </w:r>
            <w:proofErr w:type="spellStart"/>
            <w:r w:rsidR="001F1357">
              <w:rPr>
                <w:bCs/>
              </w:rPr>
              <w:t>koszta</w:t>
            </w:r>
            <w:proofErr w:type="spellEnd"/>
            <w:r w:rsidR="001F1357">
              <w:rPr>
                <w:bCs/>
              </w:rPr>
              <w:t xml:space="preserve"> </w:t>
            </w:r>
            <w:r w:rsidR="00A84A6A">
              <w:rPr>
                <w:bCs/>
              </w:rPr>
              <w:t>związane z utrzymaniem</w:t>
            </w:r>
            <w:r w:rsidR="001F1357">
              <w:rPr>
                <w:bCs/>
              </w:rPr>
              <w:t xml:space="preserve"> w </w:t>
            </w:r>
            <w:r>
              <w:rPr>
                <w:bCs/>
              </w:rPr>
              <w:t>przyszłości</w:t>
            </w:r>
            <w:r w:rsidR="00A84A6A">
              <w:rPr>
                <w:bCs/>
              </w:rPr>
              <w:t>.</w:t>
            </w:r>
          </w:p>
          <w:p w:rsidR="00140719" w:rsidRPr="00990B64" w:rsidRDefault="001F1357" w:rsidP="00B40570">
            <w:pPr>
              <w:pStyle w:val="Akapitzlist"/>
              <w:numPr>
                <w:ilvl w:val="0"/>
                <w:numId w:val="30"/>
              </w:numPr>
              <w:ind w:left="470" w:hanging="357"/>
              <w:jc w:val="both"/>
              <w:rPr>
                <w:bCs/>
              </w:rPr>
            </w:pPr>
            <w:r>
              <w:rPr>
                <w:bCs/>
              </w:rPr>
              <w:t>Brak funduszy i/</w:t>
            </w:r>
            <w:r w:rsidR="00140719">
              <w:rPr>
                <w:bCs/>
              </w:rPr>
              <w:t xml:space="preserve">lub partnerów chętnych do </w:t>
            </w:r>
            <w:r w:rsidR="00140719" w:rsidRPr="00D700F5">
              <w:rPr>
                <w:bCs/>
              </w:rPr>
              <w:t>z</w:t>
            </w:r>
            <w:r w:rsidR="00140719">
              <w:rPr>
                <w:bCs/>
              </w:rPr>
              <w:t>agospodarowania</w:t>
            </w:r>
            <w:r w:rsidR="00140719" w:rsidRPr="00D700F5">
              <w:rPr>
                <w:bCs/>
              </w:rPr>
              <w:t xml:space="preserve"> budynków po szkołach </w:t>
            </w:r>
            <w:r w:rsidR="00140719">
              <w:rPr>
                <w:bCs/>
              </w:rPr>
              <w:t>i przedszkolu gminnym</w:t>
            </w:r>
            <w:r w:rsidR="00A84A6A">
              <w:rPr>
                <w:bCs/>
              </w:rPr>
              <w:t>.</w:t>
            </w:r>
          </w:p>
        </w:tc>
      </w:tr>
      <w:tr w:rsidR="00140719" w:rsidRPr="00990B64" w:rsidTr="009C0F9C">
        <w:tc>
          <w:tcPr>
            <w:tcW w:w="4606" w:type="dxa"/>
          </w:tcPr>
          <w:p w:rsidR="00140719" w:rsidRDefault="00140719" w:rsidP="00B40570">
            <w:pPr>
              <w:pStyle w:val="Akapitzlist"/>
              <w:numPr>
                <w:ilvl w:val="0"/>
                <w:numId w:val="30"/>
              </w:numPr>
              <w:ind w:left="470" w:hanging="357"/>
              <w:jc w:val="both"/>
              <w:rPr>
                <w:bCs/>
              </w:rPr>
            </w:pPr>
            <w:r>
              <w:rPr>
                <w:bCs/>
              </w:rPr>
              <w:lastRenderedPageBreak/>
              <w:t xml:space="preserve">Realizacja projektu CAF jako szansa </w:t>
            </w:r>
            <w:r w:rsidR="009B47D1">
              <w:rPr>
                <w:bCs/>
              </w:rPr>
              <w:t>na poprawę jakości zarządzania G</w:t>
            </w:r>
            <w:r>
              <w:rPr>
                <w:bCs/>
              </w:rPr>
              <w:t>miną</w:t>
            </w:r>
            <w:r w:rsidR="009B47D1">
              <w:rPr>
                <w:bCs/>
              </w:rPr>
              <w:t>.</w:t>
            </w:r>
          </w:p>
          <w:p w:rsidR="00140719" w:rsidRDefault="00140719" w:rsidP="00B40570">
            <w:pPr>
              <w:pStyle w:val="Akapitzlist"/>
              <w:numPr>
                <w:ilvl w:val="0"/>
                <w:numId w:val="30"/>
              </w:numPr>
              <w:ind w:left="470" w:hanging="357"/>
              <w:jc w:val="both"/>
              <w:rPr>
                <w:bCs/>
              </w:rPr>
            </w:pPr>
            <w:r>
              <w:rPr>
                <w:bCs/>
              </w:rPr>
              <w:t>Wdrożenie nowoczesnych metod zarządzania w j</w:t>
            </w:r>
            <w:r w:rsidR="009B47D1">
              <w:rPr>
                <w:bCs/>
              </w:rPr>
              <w:t>ednostkach G</w:t>
            </w:r>
            <w:r>
              <w:rPr>
                <w:bCs/>
              </w:rPr>
              <w:t>miny</w:t>
            </w:r>
            <w:r w:rsidR="009B47D1">
              <w:rPr>
                <w:bCs/>
              </w:rPr>
              <w:t>.</w:t>
            </w:r>
          </w:p>
          <w:p w:rsidR="00140719" w:rsidRPr="00990B64" w:rsidRDefault="00140719" w:rsidP="00B40570">
            <w:pPr>
              <w:pStyle w:val="Akapitzlist"/>
              <w:numPr>
                <w:ilvl w:val="0"/>
                <w:numId w:val="30"/>
              </w:numPr>
              <w:ind w:left="470" w:hanging="357"/>
              <w:jc w:val="both"/>
              <w:rPr>
                <w:bCs/>
              </w:rPr>
            </w:pPr>
            <w:r w:rsidRPr="00990B64">
              <w:rPr>
                <w:bCs/>
              </w:rPr>
              <w:t xml:space="preserve">Rozwój sfery </w:t>
            </w:r>
            <w:r>
              <w:rPr>
                <w:bCs/>
              </w:rPr>
              <w:t>e-</w:t>
            </w:r>
            <w:r w:rsidRPr="00990B64">
              <w:rPr>
                <w:bCs/>
              </w:rPr>
              <w:t>usług jako szansa na nowe miejsca pracy i wyższą jakość usług</w:t>
            </w:r>
            <w:r w:rsidR="009B47D1">
              <w:rPr>
                <w:bCs/>
              </w:rPr>
              <w:t>.</w:t>
            </w:r>
          </w:p>
          <w:p w:rsidR="00140719" w:rsidRPr="0089451E" w:rsidRDefault="00140719" w:rsidP="00B40570">
            <w:pPr>
              <w:pStyle w:val="Akapitzlist"/>
              <w:numPr>
                <w:ilvl w:val="0"/>
                <w:numId w:val="30"/>
              </w:numPr>
              <w:ind w:left="470" w:hanging="357"/>
              <w:jc w:val="both"/>
              <w:rPr>
                <w:bCs/>
              </w:rPr>
            </w:pPr>
            <w:r w:rsidRPr="00990B64">
              <w:rPr>
                <w:bCs/>
              </w:rPr>
              <w:t>Możliwość wykorzystania funduszy zewnętrznych</w:t>
            </w:r>
            <w:r w:rsidR="009B47D1">
              <w:rPr>
                <w:bCs/>
              </w:rPr>
              <w:t>.</w:t>
            </w:r>
          </w:p>
        </w:tc>
        <w:tc>
          <w:tcPr>
            <w:tcW w:w="4606" w:type="dxa"/>
          </w:tcPr>
          <w:p w:rsidR="00140719" w:rsidRDefault="00140719" w:rsidP="00B40570">
            <w:pPr>
              <w:pStyle w:val="Akapitzlist"/>
              <w:numPr>
                <w:ilvl w:val="0"/>
                <w:numId w:val="30"/>
              </w:numPr>
              <w:ind w:left="470" w:hanging="357"/>
              <w:jc w:val="both"/>
              <w:rPr>
                <w:bCs/>
              </w:rPr>
            </w:pPr>
            <w:r>
              <w:rPr>
                <w:bCs/>
              </w:rPr>
              <w:t>Brak funduszy na zat</w:t>
            </w:r>
            <w:r w:rsidR="009B47D1">
              <w:rPr>
                <w:bCs/>
              </w:rPr>
              <w:t>rudnianie nowych pracowników w G</w:t>
            </w:r>
            <w:r>
              <w:rPr>
                <w:bCs/>
              </w:rPr>
              <w:t>minie</w:t>
            </w:r>
            <w:r w:rsidR="009B47D1">
              <w:rPr>
                <w:bCs/>
              </w:rPr>
              <w:t>.</w:t>
            </w:r>
          </w:p>
          <w:p w:rsidR="00140719" w:rsidRDefault="00140719" w:rsidP="00B40570">
            <w:pPr>
              <w:pStyle w:val="Akapitzlist"/>
              <w:numPr>
                <w:ilvl w:val="0"/>
                <w:numId w:val="30"/>
              </w:numPr>
              <w:ind w:left="470" w:hanging="357"/>
              <w:jc w:val="both"/>
              <w:rPr>
                <w:bCs/>
              </w:rPr>
            </w:pPr>
            <w:r>
              <w:rPr>
                <w:bCs/>
              </w:rPr>
              <w:t>Brak fun</w:t>
            </w:r>
            <w:r w:rsidR="001F1357">
              <w:rPr>
                <w:bCs/>
              </w:rPr>
              <w:t>duszy na realizację projektów z </w:t>
            </w:r>
            <w:r>
              <w:rPr>
                <w:bCs/>
              </w:rPr>
              <w:t>zakresu informatyz</w:t>
            </w:r>
            <w:r w:rsidR="009B47D1">
              <w:rPr>
                <w:bCs/>
              </w:rPr>
              <w:t>acji w G</w:t>
            </w:r>
            <w:r>
              <w:rPr>
                <w:bCs/>
              </w:rPr>
              <w:t>minie</w:t>
            </w:r>
            <w:r w:rsidR="009B47D1">
              <w:rPr>
                <w:bCs/>
              </w:rPr>
              <w:t>.</w:t>
            </w:r>
          </w:p>
          <w:p w:rsidR="00140719" w:rsidRDefault="00140719" w:rsidP="00B40570">
            <w:pPr>
              <w:pStyle w:val="Akapitzlist"/>
              <w:numPr>
                <w:ilvl w:val="0"/>
                <w:numId w:val="30"/>
              </w:numPr>
              <w:ind w:left="470" w:hanging="357"/>
              <w:jc w:val="both"/>
              <w:rPr>
                <w:bCs/>
              </w:rPr>
            </w:pPr>
            <w:r>
              <w:rPr>
                <w:bCs/>
              </w:rPr>
              <w:t>Niewielkie w stosunku do nakładów zainteresowanie e-usługami</w:t>
            </w:r>
            <w:r w:rsidR="009B47D1">
              <w:rPr>
                <w:bCs/>
              </w:rPr>
              <w:t>.</w:t>
            </w:r>
          </w:p>
          <w:p w:rsidR="00140719" w:rsidRPr="00990B64" w:rsidRDefault="00140719" w:rsidP="00140719">
            <w:pPr>
              <w:pStyle w:val="Akapitzlist"/>
              <w:ind w:left="470"/>
              <w:jc w:val="both"/>
              <w:rPr>
                <w:bCs/>
              </w:rPr>
            </w:pPr>
          </w:p>
          <w:p w:rsidR="00140719" w:rsidRPr="00990B64" w:rsidRDefault="00140719" w:rsidP="009C0F9C">
            <w:pPr>
              <w:pStyle w:val="Akapitzlist"/>
              <w:ind w:left="470"/>
              <w:jc w:val="both"/>
              <w:rPr>
                <w:bCs/>
              </w:rPr>
            </w:pPr>
          </w:p>
          <w:p w:rsidR="00140719" w:rsidRPr="00990B64" w:rsidRDefault="00140719" w:rsidP="009C0F9C">
            <w:pPr>
              <w:jc w:val="both"/>
              <w:rPr>
                <w:bCs/>
              </w:rPr>
            </w:pPr>
          </w:p>
        </w:tc>
      </w:tr>
    </w:tbl>
    <w:p w:rsidR="00FE175F" w:rsidRDefault="00FE175F" w:rsidP="00FE175F"/>
    <w:p w:rsidR="00FE175F" w:rsidRDefault="00FE175F" w:rsidP="00FE175F"/>
    <w:p w:rsidR="00F10705" w:rsidRDefault="00F10705" w:rsidP="004A1DFD">
      <w:pPr>
        <w:pStyle w:val="Legenda"/>
        <w:spacing w:after="100" w:afterAutospacing="1"/>
      </w:pPr>
      <w:bookmarkStart w:id="108" w:name="_Toc437595907"/>
    </w:p>
    <w:p w:rsidR="00140719" w:rsidRPr="00CA49A2" w:rsidRDefault="00A31174" w:rsidP="00A31174">
      <w:pPr>
        <w:pStyle w:val="Legenda"/>
        <w:spacing w:after="100" w:afterAutospacing="1"/>
        <w:jc w:val="center"/>
        <w:rPr>
          <w:sz w:val="24"/>
          <w:szCs w:val="24"/>
        </w:rPr>
      </w:pPr>
      <w:r>
        <w:t xml:space="preserve">Tabela </w:t>
      </w:r>
      <w:r w:rsidR="00586AB7">
        <w:fldChar w:fldCharType="begin"/>
      </w:r>
      <w:r w:rsidR="00B71977">
        <w:instrText xml:space="preserve"> SEQ Tabela \* ARABIC </w:instrText>
      </w:r>
      <w:r w:rsidR="00586AB7">
        <w:fldChar w:fldCharType="separate"/>
      </w:r>
      <w:r w:rsidR="005A1176">
        <w:rPr>
          <w:noProof/>
        </w:rPr>
        <w:t>37</w:t>
      </w:r>
      <w:r w:rsidR="00586AB7">
        <w:rPr>
          <w:noProof/>
        </w:rPr>
        <w:fldChar w:fldCharType="end"/>
      </w:r>
      <w:r w:rsidR="00140719">
        <w:t>: Analiza SWOT w obszarze "Ochrona środowiska, turystyka i rekreacja"</w:t>
      </w:r>
      <w:bookmarkEnd w:id="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7"/>
      </w:tblGrid>
      <w:tr w:rsidR="00140719" w:rsidRPr="00990B64" w:rsidTr="009C0F9C">
        <w:tc>
          <w:tcPr>
            <w:tcW w:w="4529" w:type="dxa"/>
            <w:shd w:val="clear" w:color="auto" w:fill="FABF8F"/>
          </w:tcPr>
          <w:p w:rsidR="00140719" w:rsidRPr="00990B64" w:rsidRDefault="00140719" w:rsidP="009C0F9C">
            <w:pPr>
              <w:spacing w:before="240"/>
              <w:jc w:val="center"/>
              <w:rPr>
                <w:b/>
                <w:bCs/>
              </w:rPr>
            </w:pPr>
            <w:r w:rsidRPr="00990B64">
              <w:rPr>
                <w:b/>
                <w:bCs/>
              </w:rPr>
              <w:t>Silne strony</w:t>
            </w:r>
          </w:p>
        </w:tc>
        <w:tc>
          <w:tcPr>
            <w:tcW w:w="4527" w:type="dxa"/>
            <w:shd w:val="clear" w:color="auto" w:fill="FABF8F"/>
          </w:tcPr>
          <w:p w:rsidR="00140719" w:rsidRPr="00990B64" w:rsidRDefault="003A2687" w:rsidP="009C0F9C">
            <w:pPr>
              <w:spacing w:before="240"/>
              <w:jc w:val="center"/>
              <w:rPr>
                <w:b/>
                <w:bCs/>
              </w:rPr>
            </w:pPr>
            <w:r>
              <w:rPr>
                <w:b/>
                <w:bCs/>
              </w:rPr>
              <w:t>Słabe strony</w:t>
            </w:r>
          </w:p>
        </w:tc>
      </w:tr>
      <w:tr w:rsidR="00140719" w:rsidRPr="00990B64" w:rsidTr="009C0F9C">
        <w:tc>
          <w:tcPr>
            <w:tcW w:w="4529" w:type="dxa"/>
          </w:tcPr>
          <w:p w:rsidR="00140719" w:rsidRDefault="00140719" w:rsidP="00B40570">
            <w:pPr>
              <w:pStyle w:val="Akapitzlist"/>
              <w:numPr>
                <w:ilvl w:val="0"/>
                <w:numId w:val="30"/>
              </w:numPr>
              <w:ind w:left="470" w:hanging="357"/>
              <w:jc w:val="both"/>
              <w:rPr>
                <w:bCs/>
              </w:rPr>
            </w:pPr>
            <w:r w:rsidRPr="00990B64">
              <w:rPr>
                <w:bCs/>
              </w:rPr>
              <w:t xml:space="preserve">Sieć </w:t>
            </w:r>
            <w:r>
              <w:rPr>
                <w:bCs/>
              </w:rPr>
              <w:t>wodno-</w:t>
            </w:r>
            <w:r w:rsidRPr="00990B64">
              <w:rPr>
                <w:bCs/>
              </w:rPr>
              <w:t xml:space="preserve">kanalizacyjna obejmująca </w:t>
            </w:r>
            <w:r>
              <w:rPr>
                <w:bCs/>
              </w:rPr>
              <w:t>niemal wszystkie</w:t>
            </w:r>
            <w:r w:rsidRPr="00990B64">
              <w:rPr>
                <w:bCs/>
              </w:rPr>
              <w:t xml:space="preserve"> gospodarstw</w:t>
            </w:r>
            <w:r>
              <w:rPr>
                <w:bCs/>
              </w:rPr>
              <w:t>a</w:t>
            </w:r>
            <w:r w:rsidRPr="00990B64">
              <w:rPr>
                <w:bCs/>
              </w:rPr>
              <w:t xml:space="preserve"> domow</w:t>
            </w:r>
            <w:r w:rsidR="00BA7BAC">
              <w:rPr>
                <w:bCs/>
              </w:rPr>
              <w:t>e.</w:t>
            </w:r>
          </w:p>
          <w:p w:rsidR="00140719" w:rsidRPr="00990B64" w:rsidRDefault="00140719" w:rsidP="00B40570">
            <w:pPr>
              <w:pStyle w:val="Akapitzlist"/>
              <w:numPr>
                <w:ilvl w:val="0"/>
                <w:numId w:val="30"/>
              </w:numPr>
              <w:ind w:left="470" w:hanging="357"/>
              <w:jc w:val="both"/>
              <w:rPr>
                <w:bCs/>
              </w:rPr>
            </w:pPr>
            <w:r>
              <w:rPr>
                <w:bCs/>
              </w:rPr>
              <w:t>P</w:t>
            </w:r>
            <w:r w:rsidRPr="00574D0C">
              <w:rPr>
                <w:bCs/>
              </w:rPr>
              <w:t xml:space="preserve">rowadzona </w:t>
            </w:r>
            <w:r>
              <w:rPr>
                <w:bCs/>
              </w:rPr>
              <w:t>jest</w:t>
            </w:r>
            <w:r w:rsidRPr="00574D0C">
              <w:rPr>
                <w:bCs/>
              </w:rPr>
              <w:t xml:space="preserve"> modernizacja ujęcia wody</w:t>
            </w:r>
            <w:r w:rsidR="00BA7BAC">
              <w:rPr>
                <w:bCs/>
              </w:rPr>
              <w:t>.</w:t>
            </w:r>
          </w:p>
          <w:p w:rsidR="00140719" w:rsidRDefault="00140719" w:rsidP="00B40570">
            <w:pPr>
              <w:pStyle w:val="Akapitzlist"/>
              <w:numPr>
                <w:ilvl w:val="0"/>
                <w:numId w:val="30"/>
              </w:numPr>
              <w:ind w:left="470" w:hanging="357"/>
              <w:jc w:val="both"/>
              <w:rPr>
                <w:bCs/>
              </w:rPr>
            </w:pPr>
            <w:r>
              <w:rPr>
                <w:bCs/>
              </w:rPr>
              <w:t>Zmodernizowane</w:t>
            </w:r>
            <w:r w:rsidR="00BA7BAC">
              <w:rPr>
                <w:bCs/>
              </w:rPr>
              <w:t xml:space="preserve"> są</w:t>
            </w:r>
            <w:r>
              <w:rPr>
                <w:bCs/>
              </w:rPr>
              <w:t xml:space="preserve"> </w:t>
            </w:r>
            <w:r w:rsidRPr="00574D0C">
              <w:rPr>
                <w:bCs/>
              </w:rPr>
              <w:t>kotłownie w</w:t>
            </w:r>
            <w:r w:rsidR="00BA7BAC">
              <w:rPr>
                <w:bCs/>
              </w:rPr>
              <w:t>e</w:t>
            </w:r>
            <w:r w:rsidRPr="00574D0C">
              <w:rPr>
                <w:bCs/>
              </w:rPr>
              <w:t xml:space="preserve"> </w:t>
            </w:r>
            <w:r w:rsidR="00BA7BAC">
              <w:rPr>
                <w:bCs/>
              </w:rPr>
              <w:t>wszystkich</w:t>
            </w:r>
            <w:r w:rsidR="00BA7BAC" w:rsidRPr="00574D0C">
              <w:rPr>
                <w:bCs/>
              </w:rPr>
              <w:t xml:space="preserve"> </w:t>
            </w:r>
            <w:r w:rsidRPr="00574D0C">
              <w:rPr>
                <w:bCs/>
              </w:rPr>
              <w:t>szkołach</w:t>
            </w:r>
            <w:r w:rsidR="00BA7BAC">
              <w:rPr>
                <w:bCs/>
              </w:rPr>
              <w:t xml:space="preserve"> gminnych.</w:t>
            </w:r>
          </w:p>
          <w:p w:rsidR="00140719" w:rsidRDefault="00BA7BAC" w:rsidP="00B40570">
            <w:pPr>
              <w:pStyle w:val="Akapitzlist"/>
              <w:numPr>
                <w:ilvl w:val="0"/>
                <w:numId w:val="30"/>
              </w:numPr>
              <w:ind w:left="470" w:hanging="357"/>
              <w:jc w:val="both"/>
              <w:rPr>
                <w:bCs/>
              </w:rPr>
            </w:pPr>
            <w:r>
              <w:rPr>
                <w:bCs/>
              </w:rPr>
              <w:t>Przeprowadzona jest</w:t>
            </w:r>
            <w:r w:rsidR="001F1357">
              <w:rPr>
                <w:bCs/>
              </w:rPr>
              <w:t xml:space="preserve"> termomodernizacja 9 </w:t>
            </w:r>
            <w:r w:rsidR="00140719">
              <w:rPr>
                <w:bCs/>
              </w:rPr>
              <w:t>obiektów gminnych</w:t>
            </w:r>
            <w:r>
              <w:rPr>
                <w:bCs/>
              </w:rPr>
              <w:t>.</w:t>
            </w:r>
          </w:p>
          <w:p w:rsidR="00140719" w:rsidRPr="00990B64" w:rsidRDefault="00140719" w:rsidP="00BA7BAC">
            <w:pPr>
              <w:pStyle w:val="Akapitzlist"/>
              <w:numPr>
                <w:ilvl w:val="0"/>
                <w:numId w:val="30"/>
              </w:numPr>
              <w:ind w:left="470" w:hanging="357"/>
              <w:jc w:val="both"/>
              <w:rPr>
                <w:bCs/>
              </w:rPr>
            </w:pPr>
            <w:r w:rsidRPr="00165B60">
              <w:rPr>
                <w:bCs/>
              </w:rPr>
              <w:t>Punkt Selektywnej Zbiórki Odpadów Komunalnych (PSZOK)</w:t>
            </w:r>
            <w:r w:rsidR="00BA7BAC">
              <w:rPr>
                <w:bCs/>
              </w:rPr>
              <w:t>.</w:t>
            </w:r>
          </w:p>
        </w:tc>
        <w:tc>
          <w:tcPr>
            <w:tcW w:w="4527" w:type="dxa"/>
          </w:tcPr>
          <w:p w:rsidR="00140719" w:rsidRPr="00165B60" w:rsidRDefault="00140719" w:rsidP="00B40570">
            <w:pPr>
              <w:pStyle w:val="Akapitzlist"/>
              <w:numPr>
                <w:ilvl w:val="0"/>
                <w:numId w:val="30"/>
              </w:numPr>
              <w:ind w:left="470" w:hanging="357"/>
              <w:jc w:val="both"/>
              <w:rPr>
                <w:bCs/>
              </w:rPr>
            </w:pPr>
            <w:r>
              <w:rPr>
                <w:bCs/>
              </w:rPr>
              <w:t>O</w:t>
            </w:r>
            <w:r w:rsidRPr="00165B60">
              <w:rPr>
                <w:bCs/>
              </w:rPr>
              <w:t>czyszczalni</w:t>
            </w:r>
            <w:r>
              <w:rPr>
                <w:bCs/>
              </w:rPr>
              <w:t>a</w:t>
            </w:r>
            <w:r w:rsidRPr="00165B60">
              <w:rPr>
                <w:bCs/>
              </w:rPr>
              <w:t xml:space="preserve"> ścieków staje się niewydolna</w:t>
            </w:r>
            <w:r>
              <w:rPr>
                <w:bCs/>
              </w:rPr>
              <w:t xml:space="preserve"> w stosunku do potrzeb</w:t>
            </w:r>
            <w:r w:rsidR="00BA7BAC">
              <w:rPr>
                <w:bCs/>
              </w:rPr>
              <w:t xml:space="preserve"> Gminy.</w:t>
            </w:r>
          </w:p>
          <w:p w:rsidR="00140719" w:rsidRPr="00990B64" w:rsidRDefault="00140719" w:rsidP="00B40570">
            <w:pPr>
              <w:pStyle w:val="Akapitzlist"/>
              <w:numPr>
                <w:ilvl w:val="0"/>
                <w:numId w:val="30"/>
              </w:numPr>
              <w:ind w:left="470" w:hanging="357"/>
              <w:jc w:val="both"/>
              <w:rPr>
                <w:bCs/>
              </w:rPr>
            </w:pPr>
            <w:r w:rsidRPr="00990B64">
              <w:t>Duża liczba kotłowni węglowych</w:t>
            </w:r>
            <w:r w:rsidR="00BA7BAC">
              <w:t xml:space="preserve"> </w:t>
            </w:r>
            <w:r w:rsidR="00BA7BAC">
              <w:br/>
              <w:t>w gospodarstwach domowych.</w:t>
            </w:r>
          </w:p>
          <w:p w:rsidR="00140719" w:rsidRPr="00990B64" w:rsidRDefault="00140719" w:rsidP="00B40570">
            <w:pPr>
              <w:pStyle w:val="Akapitzlist"/>
              <w:numPr>
                <w:ilvl w:val="0"/>
                <w:numId w:val="30"/>
              </w:numPr>
              <w:ind w:left="470" w:hanging="357"/>
              <w:jc w:val="both"/>
              <w:rPr>
                <w:bCs/>
              </w:rPr>
            </w:pPr>
            <w:r>
              <w:t>Gmina nie jest wyłącznym właścicielem oświetlenia zewnętrznego</w:t>
            </w:r>
            <w:r w:rsidR="00BA7BAC">
              <w:t>.</w:t>
            </w:r>
          </w:p>
          <w:p w:rsidR="00140719" w:rsidRDefault="00140719" w:rsidP="00B40570">
            <w:pPr>
              <w:pStyle w:val="Akapitzlist"/>
              <w:numPr>
                <w:ilvl w:val="0"/>
                <w:numId w:val="30"/>
              </w:numPr>
              <w:ind w:left="470" w:hanging="357"/>
              <w:jc w:val="both"/>
              <w:rPr>
                <w:bCs/>
              </w:rPr>
            </w:pPr>
            <w:r>
              <w:rPr>
                <w:bCs/>
              </w:rPr>
              <w:t>Obecność dzikich</w:t>
            </w:r>
            <w:r w:rsidRPr="00990B64">
              <w:rPr>
                <w:bCs/>
              </w:rPr>
              <w:t xml:space="preserve"> wysypisk</w:t>
            </w:r>
            <w:r>
              <w:rPr>
                <w:bCs/>
              </w:rPr>
              <w:t xml:space="preserve"> śmieci</w:t>
            </w:r>
            <w:r w:rsidR="00BA7BAC">
              <w:rPr>
                <w:bCs/>
              </w:rPr>
              <w:t>.</w:t>
            </w:r>
          </w:p>
          <w:p w:rsidR="00140719" w:rsidRPr="00990B64" w:rsidRDefault="00140719" w:rsidP="00B40570">
            <w:pPr>
              <w:pStyle w:val="Akapitzlist"/>
              <w:numPr>
                <w:ilvl w:val="0"/>
                <w:numId w:val="30"/>
              </w:numPr>
              <w:ind w:left="470" w:hanging="357"/>
              <w:jc w:val="both"/>
              <w:rPr>
                <w:bCs/>
              </w:rPr>
            </w:pPr>
            <w:r>
              <w:rPr>
                <w:bCs/>
              </w:rPr>
              <w:t>Niezadowalający poziom recyklingu odpadów w niektórych kategoriach</w:t>
            </w:r>
            <w:r w:rsidR="00BA7BAC">
              <w:rPr>
                <w:bCs/>
              </w:rPr>
              <w:t>.</w:t>
            </w:r>
          </w:p>
        </w:tc>
      </w:tr>
      <w:tr w:rsidR="00140719" w:rsidRPr="00990B64" w:rsidTr="009C0F9C">
        <w:tc>
          <w:tcPr>
            <w:tcW w:w="4529" w:type="dxa"/>
          </w:tcPr>
          <w:p w:rsidR="00140719" w:rsidRDefault="00140719" w:rsidP="00B40570">
            <w:pPr>
              <w:pStyle w:val="Akapitzlist"/>
              <w:numPr>
                <w:ilvl w:val="0"/>
                <w:numId w:val="30"/>
              </w:numPr>
              <w:ind w:left="470" w:hanging="357"/>
              <w:jc w:val="both"/>
              <w:rPr>
                <w:bCs/>
              </w:rPr>
            </w:pPr>
            <w:r w:rsidRPr="00990B64">
              <w:rPr>
                <w:bCs/>
              </w:rPr>
              <w:t>Dostępność infrastruktury sportowo-rekreacyjnej (</w:t>
            </w:r>
            <w:r>
              <w:rPr>
                <w:bCs/>
              </w:rPr>
              <w:t xml:space="preserve">stadiony, </w:t>
            </w:r>
            <w:r w:rsidRPr="00990B64">
              <w:rPr>
                <w:bCs/>
              </w:rPr>
              <w:t>boiska wielofunkcyjne, place zabaw,</w:t>
            </w:r>
            <w:r>
              <w:rPr>
                <w:bCs/>
              </w:rPr>
              <w:t xml:space="preserve"> orliki</w:t>
            </w:r>
            <w:r w:rsidRPr="00990B64">
              <w:rPr>
                <w:bCs/>
              </w:rPr>
              <w:t>)</w:t>
            </w:r>
            <w:r w:rsidR="00BA7BAC">
              <w:rPr>
                <w:bCs/>
              </w:rPr>
              <w:t>.</w:t>
            </w:r>
          </w:p>
          <w:p w:rsidR="00140719" w:rsidRPr="00990B64" w:rsidRDefault="00140719" w:rsidP="00B40570">
            <w:pPr>
              <w:pStyle w:val="Akapitzlist"/>
              <w:numPr>
                <w:ilvl w:val="0"/>
                <w:numId w:val="30"/>
              </w:numPr>
              <w:ind w:left="470" w:hanging="357"/>
              <w:jc w:val="both"/>
              <w:rPr>
                <w:bCs/>
              </w:rPr>
            </w:pPr>
            <w:r>
              <w:rPr>
                <w:bCs/>
              </w:rPr>
              <w:t xml:space="preserve">Obecność ścieżek rowerowych i tras do </w:t>
            </w:r>
            <w:proofErr w:type="spellStart"/>
            <w:r>
              <w:rPr>
                <w:bCs/>
              </w:rPr>
              <w:t>nordic</w:t>
            </w:r>
            <w:proofErr w:type="spellEnd"/>
            <w:r>
              <w:rPr>
                <w:bCs/>
              </w:rPr>
              <w:t xml:space="preserve"> </w:t>
            </w:r>
            <w:proofErr w:type="spellStart"/>
            <w:r>
              <w:rPr>
                <w:bCs/>
              </w:rPr>
              <w:t>walking</w:t>
            </w:r>
            <w:proofErr w:type="spellEnd"/>
            <w:r w:rsidR="00BA7BAC">
              <w:rPr>
                <w:bCs/>
              </w:rPr>
              <w:t>.</w:t>
            </w:r>
          </w:p>
          <w:p w:rsidR="00140719" w:rsidRPr="00990B64" w:rsidRDefault="00140719" w:rsidP="00B40570">
            <w:pPr>
              <w:pStyle w:val="Akapitzlist"/>
              <w:numPr>
                <w:ilvl w:val="0"/>
                <w:numId w:val="30"/>
              </w:numPr>
              <w:ind w:left="470" w:hanging="357"/>
              <w:jc w:val="both"/>
              <w:rPr>
                <w:bCs/>
              </w:rPr>
            </w:pPr>
            <w:r w:rsidRPr="00990B64">
              <w:rPr>
                <w:bCs/>
              </w:rPr>
              <w:t>Sąsiedztwo terenów atrakcyjnych przyrodniczo</w:t>
            </w:r>
            <w:r w:rsidR="00BA7BAC">
              <w:rPr>
                <w:bCs/>
              </w:rPr>
              <w:t>.</w:t>
            </w:r>
          </w:p>
          <w:p w:rsidR="00140719" w:rsidRDefault="00140719" w:rsidP="00B40570">
            <w:pPr>
              <w:pStyle w:val="Akapitzlist"/>
              <w:numPr>
                <w:ilvl w:val="0"/>
                <w:numId w:val="30"/>
              </w:numPr>
              <w:ind w:left="470" w:hanging="357"/>
              <w:jc w:val="both"/>
              <w:rPr>
                <w:bCs/>
              </w:rPr>
            </w:pPr>
            <w:r w:rsidRPr="00990B64">
              <w:rPr>
                <w:bCs/>
              </w:rPr>
              <w:t xml:space="preserve">Dobra komunikacyjna </w:t>
            </w:r>
            <w:r w:rsidR="00BA7BAC">
              <w:rPr>
                <w:bCs/>
              </w:rPr>
              <w:t>G</w:t>
            </w:r>
            <w:r>
              <w:rPr>
                <w:bCs/>
              </w:rPr>
              <w:t>miny</w:t>
            </w:r>
            <w:r w:rsidR="00BA7BAC">
              <w:rPr>
                <w:bCs/>
              </w:rPr>
              <w:t xml:space="preserve"> zarówno między poszczególnymi miejscowościami jak i na zewnątrz.</w:t>
            </w:r>
          </w:p>
          <w:p w:rsidR="00140719" w:rsidRDefault="00140719" w:rsidP="00B40570">
            <w:pPr>
              <w:pStyle w:val="Akapitzlist"/>
              <w:numPr>
                <w:ilvl w:val="0"/>
                <w:numId w:val="30"/>
              </w:numPr>
              <w:ind w:left="470" w:hanging="357"/>
              <w:jc w:val="both"/>
              <w:rPr>
                <w:bCs/>
              </w:rPr>
            </w:pPr>
            <w:r>
              <w:rPr>
                <w:bCs/>
              </w:rPr>
              <w:t>Infrastruktura obiektów wodnych związanych ze spływem kajakowym na rzece Wisłok</w:t>
            </w:r>
            <w:r w:rsidR="00BA7BAC">
              <w:rPr>
                <w:bCs/>
              </w:rPr>
              <w:t>.</w:t>
            </w:r>
          </w:p>
          <w:p w:rsidR="00BA7BAC" w:rsidRDefault="00BA7BAC" w:rsidP="00BA7BAC">
            <w:pPr>
              <w:pStyle w:val="Akapitzlist"/>
              <w:ind w:left="470"/>
              <w:jc w:val="both"/>
              <w:rPr>
                <w:bCs/>
              </w:rPr>
            </w:pPr>
          </w:p>
          <w:p w:rsidR="004A1DFD" w:rsidRPr="00165B60" w:rsidRDefault="004A1DFD" w:rsidP="00BA7BAC">
            <w:pPr>
              <w:pStyle w:val="Akapitzlist"/>
              <w:ind w:left="470"/>
              <w:jc w:val="both"/>
              <w:rPr>
                <w:bCs/>
              </w:rPr>
            </w:pPr>
          </w:p>
        </w:tc>
        <w:tc>
          <w:tcPr>
            <w:tcW w:w="4527" w:type="dxa"/>
          </w:tcPr>
          <w:p w:rsidR="00140719" w:rsidRDefault="00BA7BAC" w:rsidP="00B40570">
            <w:pPr>
              <w:pStyle w:val="Akapitzlist"/>
              <w:numPr>
                <w:ilvl w:val="0"/>
                <w:numId w:val="30"/>
              </w:numPr>
              <w:ind w:left="470" w:hanging="357"/>
              <w:jc w:val="both"/>
              <w:rPr>
                <w:bCs/>
              </w:rPr>
            </w:pPr>
            <w:r>
              <w:rPr>
                <w:bCs/>
              </w:rPr>
              <w:t>Nie w pełni</w:t>
            </w:r>
            <w:r w:rsidR="00140719">
              <w:rPr>
                <w:bCs/>
              </w:rPr>
              <w:t xml:space="preserve"> wykorzystany potencjał infrastruktury sportowo-rekreacyjnej</w:t>
            </w:r>
            <w:r>
              <w:rPr>
                <w:bCs/>
              </w:rPr>
              <w:t>.</w:t>
            </w:r>
          </w:p>
          <w:p w:rsidR="00140719" w:rsidRPr="00990B64" w:rsidRDefault="00140719" w:rsidP="00B40570">
            <w:pPr>
              <w:pStyle w:val="Akapitzlist"/>
              <w:numPr>
                <w:ilvl w:val="0"/>
                <w:numId w:val="30"/>
              </w:numPr>
              <w:ind w:left="470" w:hanging="357"/>
              <w:jc w:val="both"/>
              <w:rPr>
                <w:bCs/>
              </w:rPr>
            </w:pPr>
            <w:r w:rsidRPr="00990B64">
              <w:rPr>
                <w:bCs/>
              </w:rPr>
              <w:t>Niewystarczające zap</w:t>
            </w:r>
            <w:r w:rsidR="00BA7BAC">
              <w:rPr>
                <w:bCs/>
              </w:rPr>
              <w:t>lecze w postaci bazy noclegowej.</w:t>
            </w:r>
          </w:p>
          <w:p w:rsidR="00140719" w:rsidRDefault="00140719" w:rsidP="00B40570">
            <w:pPr>
              <w:pStyle w:val="Akapitzlist"/>
              <w:numPr>
                <w:ilvl w:val="0"/>
                <w:numId w:val="30"/>
              </w:numPr>
              <w:ind w:left="470" w:hanging="357"/>
              <w:jc w:val="both"/>
              <w:rPr>
                <w:bCs/>
              </w:rPr>
            </w:pPr>
            <w:r>
              <w:rPr>
                <w:bCs/>
              </w:rPr>
              <w:t xml:space="preserve">Zbyt mała liczba </w:t>
            </w:r>
            <w:r w:rsidR="00BA7BAC">
              <w:rPr>
                <w:bCs/>
              </w:rPr>
              <w:t xml:space="preserve">miejsc </w:t>
            </w:r>
            <w:r>
              <w:rPr>
                <w:bCs/>
              </w:rPr>
              <w:t>atrakc</w:t>
            </w:r>
            <w:r w:rsidR="00BA7BAC">
              <w:rPr>
                <w:bCs/>
              </w:rPr>
              <w:t>yjnych</w:t>
            </w:r>
            <w:r>
              <w:rPr>
                <w:bCs/>
              </w:rPr>
              <w:t xml:space="preserve"> turystyczn</w:t>
            </w:r>
            <w:r w:rsidR="00BA7BAC">
              <w:rPr>
                <w:bCs/>
              </w:rPr>
              <w:t>ie.</w:t>
            </w:r>
          </w:p>
          <w:p w:rsidR="00140719" w:rsidRPr="00990B64" w:rsidRDefault="00140719" w:rsidP="00B40570">
            <w:pPr>
              <w:pStyle w:val="Akapitzlist"/>
              <w:numPr>
                <w:ilvl w:val="0"/>
                <w:numId w:val="30"/>
              </w:numPr>
              <w:ind w:left="470" w:hanging="357"/>
              <w:jc w:val="both"/>
              <w:rPr>
                <w:bCs/>
              </w:rPr>
            </w:pPr>
            <w:r>
              <w:rPr>
                <w:bCs/>
              </w:rPr>
              <w:t>Brak kompleksowej oferty turystyczno-rekreacyjnej</w:t>
            </w:r>
            <w:r w:rsidR="00BA7BAC">
              <w:rPr>
                <w:bCs/>
              </w:rPr>
              <w:t>.</w:t>
            </w:r>
          </w:p>
        </w:tc>
      </w:tr>
      <w:tr w:rsidR="00140719" w:rsidRPr="00990B64" w:rsidTr="009C0F9C">
        <w:tc>
          <w:tcPr>
            <w:tcW w:w="4529" w:type="dxa"/>
            <w:shd w:val="clear" w:color="auto" w:fill="FABF8F"/>
          </w:tcPr>
          <w:p w:rsidR="00140719" w:rsidRPr="00990B64" w:rsidRDefault="00140719" w:rsidP="009C0F9C">
            <w:pPr>
              <w:spacing w:before="240"/>
              <w:jc w:val="center"/>
              <w:rPr>
                <w:b/>
                <w:bCs/>
              </w:rPr>
            </w:pPr>
            <w:r w:rsidRPr="00990B64">
              <w:rPr>
                <w:b/>
                <w:bCs/>
              </w:rPr>
              <w:lastRenderedPageBreak/>
              <w:t>Szanse</w:t>
            </w:r>
          </w:p>
        </w:tc>
        <w:tc>
          <w:tcPr>
            <w:tcW w:w="4527" w:type="dxa"/>
            <w:shd w:val="clear" w:color="auto" w:fill="FABF8F"/>
          </w:tcPr>
          <w:p w:rsidR="00140719" w:rsidRPr="00990B64" w:rsidRDefault="00140719" w:rsidP="009C0F9C">
            <w:pPr>
              <w:spacing w:before="240"/>
              <w:jc w:val="center"/>
              <w:rPr>
                <w:b/>
                <w:bCs/>
              </w:rPr>
            </w:pPr>
            <w:r w:rsidRPr="00990B64">
              <w:rPr>
                <w:b/>
                <w:bCs/>
              </w:rPr>
              <w:t>Zagrożenia</w:t>
            </w:r>
          </w:p>
        </w:tc>
      </w:tr>
      <w:tr w:rsidR="00140719" w:rsidRPr="00990B64" w:rsidTr="009C0F9C">
        <w:tc>
          <w:tcPr>
            <w:tcW w:w="4529" w:type="dxa"/>
          </w:tcPr>
          <w:p w:rsidR="00140719" w:rsidRDefault="00140719" w:rsidP="00B40570">
            <w:pPr>
              <w:pStyle w:val="Akapitzlist"/>
              <w:numPr>
                <w:ilvl w:val="0"/>
                <w:numId w:val="30"/>
              </w:numPr>
              <w:ind w:left="470" w:hanging="357"/>
              <w:jc w:val="both"/>
              <w:rPr>
                <w:bCs/>
              </w:rPr>
            </w:pPr>
            <w:r w:rsidRPr="00990B64">
              <w:rPr>
                <w:bCs/>
              </w:rPr>
              <w:t>Możliwość wykorzystania funduszy zewnętrznych</w:t>
            </w:r>
            <w:r>
              <w:rPr>
                <w:bCs/>
              </w:rPr>
              <w:t>, m.in. NFOŚ</w:t>
            </w:r>
            <w:r w:rsidR="00BA7BAC">
              <w:rPr>
                <w:bCs/>
              </w:rPr>
              <w:t>IGW</w:t>
            </w:r>
            <w:r>
              <w:rPr>
                <w:bCs/>
              </w:rPr>
              <w:t>, czy WFOŚIGW</w:t>
            </w:r>
            <w:r w:rsidR="00BA7BAC">
              <w:rPr>
                <w:bCs/>
              </w:rPr>
              <w:t>.</w:t>
            </w:r>
          </w:p>
          <w:p w:rsidR="00140719" w:rsidRPr="00990B64" w:rsidRDefault="00140719" w:rsidP="00B40570">
            <w:pPr>
              <w:pStyle w:val="Akapitzlist"/>
              <w:numPr>
                <w:ilvl w:val="0"/>
                <w:numId w:val="30"/>
              </w:numPr>
              <w:ind w:left="470" w:hanging="357"/>
              <w:jc w:val="both"/>
              <w:rPr>
                <w:bCs/>
              </w:rPr>
            </w:pPr>
            <w:r>
              <w:rPr>
                <w:bCs/>
              </w:rPr>
              <w:t>M</w:t>
            </w:r>
            <w:r w:rsidRPr="00BA14F9">
              <w:rPr>
                <w:bCs/>
              </w:rPr>
              <w:t>odernizacja oczyszczalni ścieków</w:t>
            </w:r>
            <w:r w:rsidR="00BA7BAC">
              <w:rPr>
                <w:bCs/>
              </w:rPr>
              <w:t>.</w:t>
            </w:r>
          </w:p>
          <w:p w:rsidR="00140719" w:rsidRPr="00990B64" w:rsidRDefault="00BA7BAC" w:rsidP="00B40570">
            <w:pPr>
              <w:pStyle w:val="Akapitzlist"/>
              <w:numPr>
                <w:ilvl w:val="0"/>
                <w:numId w:val="30"/>
              </w:numPr>
              <w:ind w:left="470" w:hanging="357"/>
              <w:jc w:val="both"/>
              <w:rPr>
                <w:bCs/>
              </w:rPr>
            </w:pPr>
            <w:r>
              <w:rPr>
                <w:bCs/>
              </w:rPr>
              <w:t>Opracowanie Planu Gospodarki N</w:t>
            </w:r>
            <w:r w:rsidR="00140719">
              <w:rPr>
                <w:bCs/>
              </w:rPr>
              <w:t>iskoemisyjnej</w:t>
            </w:r>
            <w:r>
              <w:rPr>
                <w:bCs/>
              </w:rPr>
              <w:t>.</w:t>
            </w:r>
          </w:p>
        </w:tc>
        <w:tc>
          <w:tcPr>
            <w:tcW w:w="4527" w:type="dxa"/>
          </w:tcPr>
          <w:p w:rsidR="00140719" w:rsidRDefault="00140719" w:rsidP="00B40570">
            <w:pPr>
              <w:pStyle w:val="Akapitzlist"/>
              <w:numPr>
                <w:ilvl w:val="0"/>
                <w:numId w:val="30"/>
              </w:numPr>
              <w:ind w:left="470" w:hanging="357"/>
              <w:jc w:val="both"/>
              <w:rPr>
                <w:bCs/>
              </w:rPr>
            </w:pPr>
            <w:r w:rsidRPr="00990B64">
              <w:rPr>
                <w:bCs/>
              </w:rPr>
              <w:t>Postępujące procesy degradacji środowiska</w:t>
            </w:r>
            <w:r w:rsidR="00BA7BAC">
              <w:rPr>
                <w:bCs/>
              </w:rPr>
              <w:t>.</w:t>
            </w:r>
          </w:p>
          <w:p w:rsidR="00140719" w:rsidRDefault="00140719" w:rsidP="00B40570">
            <w:pPr>
              <w:pStyle w:val="Akapitzlist"/>
              <w:numPr>
                <w:ilvl w:val="0"/>
                <w:numId w:val="30"/>
              </w:numPr>
              <w:ind w:left="470" w:hanging="357"/>
              <w:jc w:val="both"/>
              <w:rPr>
                <w:bCs/>
              </w:rPr>
            </w:pPr>
            <w:r>
              <w:rPr>
                <w:bCs/>
              </w:rPr>
              <w:t>Rosnące emisje zanieczyszczeń</w:t>
            </w:r>
            <w:r w:rsidR="00BA7BAC">
              <w:rPr>
                <w:bCs/>
              </w:rPr>
              <w:t>.</w:t>
            </w:r>
          </w:p>
          <w:p w:rsidR="00140719" w:rsidRDefault="00BA7BAC" w:rsidP="00B40570">
            <w:pPr>
              <w:pStyle w:val="Akapitzlist"/>
              <w:numPr>
                <w:ilvl w:val="0"/>
                <w:numId w:val="30"/>
              </w:numPr>
              <w:ind w:left="470" w:hanging="357"/>
              <w:jc w:val="both"/>
              <w:rPr>
                <w:bCs/>
              </w:rPr>
            </w:pPr>
            <w:r>
              <w:rPr>
                <w:bCs/>
              </w:rPr>
              <w:t>Niewdrożenie Planu Gospodarki Niskoemisyjnej w G</w:t>
            </w:r>
            <w:r w:rsidR="00140719">
              <w:rPr>
                <w:bCs/>
              </w:rPr>
              <w:t>minie</w:t>
            </w:r>
            <w:r>
              <w:rPr>
                <w:bCs/>
              </w:rPr>
              <w:t>.</w:t>
            </w:r>
          </w:p>
          <w:p w:rsidR="00140719" w:rsidRPr="00155AF2" w:rsidRDefault="00BA7BAC" w:rsidP="00B40570">
            <w:pPr>
              <w:pStyle w:val="Akapitzlist"/>
              <w:numPr>
                <w:ilvl w:val="0"/>
                <w:numId w:val="30"/>
              </w:numPr>
              <w:ind w:left="470" w:hanging="357"/>
              <w:jc w:val="both"/>
              <w:rPr>
                <w:bCs/>
              </w:rPr>
            </w:pPr>
            <w:r>
              <w:rPr>
                <w:bCs/>
              </w:rPr>
              <w:t>Znaczny stopień obojętności</w:t>
            </w:r>
            <w:r w:rsidR="00140719">
              <w:rPr>
                <w:bCs/>
              </w:rPr>
              <w:t xml:space="preserve"> mieszkańców wobec problemów ekologicznych</w:t>
            </w:r>
            <w:r>
              <w:rPr>
                <w:bCs/>
              </w:rPr>
              <w:t>.</w:t>
            </w:r>
          </w:p>
        </w:tc>
      </w:tr>
      <w:tr w:rsidR="00140719" w:rsidRPr="00990B64" w:rsidTr="009C0F9C">
        <w:tc>
          <w:tcPr>
            <w:tcW w:w="4529" w:type="dxa"/>
          </w:tcPr>
          <w:p w:rsidR="00140719" w:rsidRPr="003F55AB" w:rsidRDefault="00140719" w:rsidP="00B40570">
            <w:pPr>
              <w:pStyle w:val="Akapitzlist"/>
              <w:numPr>
                <w:ilvl w:val="0"/>
                <w:numId w:val="30"/>
              </w:numPr>
              <w:ind w:left="470" w:hanging="357"/>
              <w:jc w:val="both"/>
              <w:rPr>
                <w:bCs/>
              </w:rPr>
            </w:pPr>
            <w:r w:rsidRPr="00990B64">
              <w:rPr>
                <w:bCs/>
              </w:rPr>
              <w:t xml:space="preserve">Bliskość innych ośrodków atrakcyjnych turystycznie (np. </w:t>
            </w:r>
            <w:r>
              <w:rPr>
                <w:bCs/>
              </w:rPr>
              <w:t xml:space="preserve">Leżajsk, </w:t>
            </w:r>
            <w:r w:rsidRPr="00990B64">
              <w:rPr>
                <w:bCs/>
              </w:rPr>
              <w:t>Łańcut</w:t>
            </w:r>
            <w:r w:rsidR="00BA7BAC">
              <w:rPr>
                <w:bCs/>
              </w:rPr>
              <w:t xml:space="preserve"> czy Jarosław</w:t>
            </w:r>
            <w:r w:rsidRPr="00990B64">
              <w:rPr>
                <w:bCs/>
              </w:rPr>
              <w:t>) i możliwość budowania wraz z nimi wspólnej oferty turystycznej</w:t>
            </w:r>
            <w:r w:rsidR="00BA7BAC">
              <w:rPr>
                <w:bCs/>
              </w:rPr>
              <w:t>.</w:t>
            </w:r>
          </w:p>
          <w:p w:rsidR="00140719" w:rsidRPr="00990B64" w:rsidRDefault="00140719" w:rsidP="00B40570">
            <w:pPr>
              <w:pStyle w:val="Akapitzlist"/>
              <w:numPr>
                <w:ilvl w:val="0"/>
                <w:numId w:val="30"/>
              </w:numPr>
              <w:ind w:left="470" w:hanging="357"/>
              <w:jc w:val="both"/>
              <w:rPr>
                <w:bCs/>
              </w:rPr>
            </w:pPr>
            <w:r w:rsidRPr="00990B64">
              <w:rPr>
                <w:bCs/>
              </w:rPr>
              <w:t>Rozwój rynku turystycznego w Polsce</w:t>
            </w:r>
            <w:r>
              <w:rPr>
                <w:bCs/>
              </w:rPr>
              <w:t xml:space="preserve"> i </w:t>
            </w:r>
            <w:r w:rsidRPr="00990B64">
              <w:rPr>
                <w:bCs/>
              </w:rPr>
              <w:t>postrzeganie całego kraju jako atrakcyjnego turystycznie</w:t>
            </w:r>
            <w:r w:rsidR="00BA7BAC">
              <w:rPr>
                <w:bCs/>
              </w:rPr>
              <w:t>.</w:t>
            </w:r>
          </w:p>
          <w:p w:rsidR="00140719" w:rsidRPr="00990B64" w:rsidRDefault="00140719" w:rsidP="00B40570">
            <w:pPr>
              <w:pStyle w:val="Akapitzlist"/>
              <w:numPr>
                <w:ilvl w:val="0"/>
                <w:numId w:val="30"/>
              </w:numPr>
              <w:ind w:left="470" w:hanging="357"/>
              <w:jc w:val="both"/>
              <w:rPr>
                <w:bCs/>
              </w:rPr>
            </w:pPr>
            <w:r w:rsidRPr="00990B64">
              <w:rPr>
                <w:bCs/>
              </w:rPr>
              <w:t>Możliwość pozyskiwania środków ze</w:t>
            </w:r>
            <w:r>
              <w:rPr>
                <w:bCs/>
              </w:rPr>
              <w:t>wnętrznych na przedsięwzięcia z </w:t>
            </w:r>
            <w:r w:rsidRPr="00990B64">
              <w:rPr>
                <w:bCs/>
              </w:rPr>
              <w:t>dziedziny turystyki i ochrony dziedzictwa lokalnego</w:t>
            </w:r>
            <w:r w:rsidR="00BA7BAC">
              <w:rPr>
                <w:bCs/>
              </w:rPr>
              <w:t>.</w:t>
            </w:r>
          </w:p>
          <w:p w:rsidR="00140719" w:rsidRPr="00990B64" w:rsidRDefault="00140719" w:rsidP="00B40570">
            <w:pPr>
              <w:pStyle w:val="Akapitzlist"/>
              <w:numPr>
                <w:ilvl w:val="0"/>
                <w:numId w:val="30"/>
              </w:numPr>
              <w:ind w:left="470" w:hanging="357"/>
              <w:jc w:val="both"/>
              <w:rPr>
                <w:bCs/>
              </w:rPr>
            </w:pPr>
            <w:r w:rsidRPr="00990B64">
              <w:rPr>
                <w:bCs/>
              </w:rPr>
              <w:t>Współpraca z placówkami ponadlokalnymi w zakresie</w:t>
            </w:r>
            <w:r w:rsidR="00BA7BAC">
              <w:rPr>
                <w:bCs/>
              </w:rPr>
              <w:t xml:space="preserve"> wspólnych działań promocyjnych.</w:t>
            </w:r>
          </w:p>
          <w:p w:rsidR="00140719" w:rsidRPr="003F55AB" w:rsidRDefault="00140719" w:rsidP="009C0F9C">
            <w:pPr>
              <w:jc w:val="both"/>
              <w:rPr>
                <w:bCs/>
              </w:rPr>
            </w:pPr>
          </w:p>
        </w:tc>
        <w:tc>
          <w:tcPr>
            <w:tcW w:w="4527" w:type="dxa"/>
          </w:tcPr>
          <w:p w:rsidR="00140719" w:rsidRPr="00990B64" w:rsidRDefault="00140719" w:rsidP="00B40570">
            <w:pPr>
              <w:pStyle w:val="Akapitzlist"/>
              <w:numPr>
                <w:ilvl w:val="0"/>
                <w:numId w:val="30"/>
              </w:numPr>
              <w:ind w:left="470" w:hanging="357"/>
              <w:jc w:val="both"/>
              <w:rPr>
                <w:bCs/>
              </w:rPr>
            </w:pPr>
            <w:r w:rsidRPr="00990B64">
              <w:rPr>
                <w:bCs/>
              </w:rPr>
              <w:t>Brak ws</w:t>
            </w:r>
            <w:r>
              <w:rPr>
                <w:bCs/>
              </w:rPr>
              <w:t>półpracy z innymi podmiotami w </w:t>
            </w:r>
            <w:r w:rsidRPr="00990B64">
              <w:rPr>
                <w:bCs/>
              </w:rPr>
              <w:t>dziedzinie promocji turystycznej</w:t>
            </w:r>
            <w:r w:rsidR="00BA7BAC">
              <w:rPr>
                <w:bCs/>
              </w:rPr>
              <w:t>.</w:t>
            </w:r>
          </w:p>
          <w:p w:rsidR="00140719" w:rsidRPr="00990B64" w:rsidRDefault="00BA7BAC" w:rsidP="00B40570">
            <w:pPr>
              <w:pStyle w:val="Akapitzlist"/>
              <w:numPr>
                <w:ilvl w:val="0"/>
                <w:numId w:val="30"/>
              </w:numPr>
              <w:ind w:left="470" w:hanging="357"/>
              <w:jc w:val="both"/>
              <w:rPr>
                <w:bCs/>
              </w:rPr>
            </w:pPr>
            <w:r>
              <w:rPr>
                <w:bCs/>
              </w:rPr>
              <w:t xml:space="preserve">Brak analizy rynku pod względem oferty turystycznej (skutkujący niezaplanowanym rozpowszechnianiem oferty turystycznej). </w:t>
            </w:r>
          </w:p>
          <w:p w:rsidR="00140719" w:rsidRDefault="00140719" w:rsidP="00B40570">
            <w:pPr>
              <w:pStyle w:val="Akapitzlist"/>
              <w:numPr>
                <w:ilvl w:val="0"/>
                <w:numId w:val="30"/>
              </w:numPr>
              <w:ind w:left="470" w:hanging="357"/>
              <w:jc w:val="both"/>
              <w:rPr>
                <w:bCs/>
              </w:rPr>
            </w:pPr>
            <w:r w:rsidRPr="00990B64">
              <w:rPr>
                <w:bCs/>
              </w:rPr>
              <w:t xml:space="preserve">Brak środków na promocję </w:t>
            </w:r>
            <w:r w:rsidR="00BA7BAC">
              <w:rPr>
                <w:bCs/>
              </w:rPr>
              <w:t>oraz</w:t>
            </w:r>
            <w:r w:rsidRPr="00990B64">
              <w:rPr>
                <w:bCs/>
              </w:rPr>
              <w:t xml:space="preserve"> rozwój turystki</w:t>
            </w:r>
            <w:r>
              <w:rPr>
                <w:bCs/>
              </w:rPr>
              <w:t xml:space="preserve"> i rekreacji</w:t>
            </w:r>
            <w:r w:rsidRPr="00990B64">
              <w:rPr>
                <w:bCs/>
              </w:rPr>
              <w:t xml:space="preserve"> w dalszej perspektywie czasowej</w:t>
            </w:r>
            <w:r w:rsidR="00782978">
              <w:rPr>
                <w:bCs/>
              </w:rPr>
              <w:t>.</w:t>
            </w:r>
          </w:p>
          <w:p w:rsidR="00140719" w:rsidRPr="00990B64" w:rsidRDefault="00140719" w:rsidP="00B40570">
            <w:pPr>
              <w:pStyle w:val="Akapitzlist"/>
              <w:numPr>
                <w:ilvl w:val="0"/>
                <w:numId w:val="30"/>
              </w:numPr>
              <w:ind w:left="470" w:hanging="357"/>
              <w:jc w:val="both"/>
              <w:rPr>
                <w:bCs/>
              </w:rPr>
            </w:pPr>
            <w:r>
              <w:rPr>
                <w:bCs/>
              </w:rPr>
              <w:t xml:space="preserve">Zbyt wysokie </w:t>
            </w:r>
            <w:proofErr w:type="spellStart"/>
            <w:r>
              <w:rPr>
                <w:bCs/>
              </w:rPr>
              <w:t>koszta</w:t>
            </w:r>
            <w:proofErr w:type="spellEnd"/>
            <w:r>
              <w:rPr>
                <w:bCs/>
              </w:rPr>
              <w:t xml:space="preserve"> utrzymania obiektów rekreacyjnych</w:t>
            </w:r>
            <w:r w:rsidR="00782978">
              <w:rPr>
                <w:bCs/>
              </w:rPr>
              <w:t>.</w:t>
            </w:r>
          </w:p>
          <w:p w:rsidR="00140719" w:rsidRPr="00990B64" w:rsidRDefault="00140719" w:rsidP="009C0F9C">
            <w:pPr>
              <w:pStyle w:val="Akapitzlist"/>
              <w:ind w:left="470"/>
              <w:jc w:val="both"/>
              <w:rPr>
                <w:bCs/>
              </w:rPr>
            </w:pPr>
          </w:p>
        </w:tc>
      </w:tr>
    </w:tbl>
    <w:p w:rsidR="00140719" w:rsidRDefault="00140719" w:rsidP="00140719">
      <w:pPr>
        <w:jc w:val="both"/>
        <w:rPr>
          <w:b/>
        </w:rPr>
      </w:pPr>
    </w:p>
    <w:p w:rsidR="000A1BA0" w:rsidRDefault="000A1BA0" w:rsidP="000A1BA0">
      <w:pPr>
        <w:jc w:val="both"/>
        <w:rPr>
          <w:rFonts w:ascii="Calibri" w:hAnsi="Calibri"/>
        </w:rPr>
      </w:pPr>
    </w:p>
    <w:p w:rsidR="00140719" w:rsidRDefault="00140719"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47768F" w:rsidRDefault="0047768F" w:rsidP="000A1BA0">
      <w:pPr>
        <w:jc w:val="both"/>
        <w:rPr>
          <w:rFonts w:ascii="Calibri" w:hAnsi="Calibri"/>
        </w:rPr>
      </w:pPr>
    </w:p>
    <w:p w:rsidR="00140719" w:rsidRPr="000A1BA0" w:rsidRDefault="00140719" w:rsidP="000A1BA0">
      <w:pPr>
        <w:jc w:val="both"/>
        <w:rPr>
          <w:b/>
        </w:rPr>
      </w:pPr>
    </w:p>
    <w:p w:rsidR="002514BA" w:rsidRPr="00597BAD" w:rsidRDefault="002514BA" w:rsidP="00B40570">
      <w:pPr>
        <w:pStyle w:val="Nagwek2"/>
        <w:numPr>
          <w:ilvl w:val="0"/>
          <w:numId w:val="112"/>
        </w:numPr>
        <w:rPr>
          <w:rFonts w:ascii="Times New Roman" w:hAnsi="Times New Roman"/>
        </w:rPr>
      </w:pPr>
      <w:bookmarkStart w:id="109" w:name="_Toc437596052"/>
      <w:r w:rsidRPr="00597BAD">
        <w:rPr>
          <w:rFonts w:ascii="Times New Roman" w:hAnsi="Times New Roman"/>
        </w:rPr>
        <w:lastRenderedPageBreak/>
        <w:t>Misja i wizja</w:t>
      </w:r>
      <w:bookmarkEnd w:id="109"/>
    </w:p>
    <w:p w:rsidR="00597BAD" w:rsidRDefault="00597BAD" w:rsidP="007222B4">
      <w:pPr>
        <w:spacing w:before="240" w:line="276" w:lineRule="auto"/>
        <w:jc w:val="center"/>
        <w:rPr>
          <w:b/>
          <w:color w:val="548DD4"/>
          <w:szCs w:val="28"/>
        </w:rPr>
      </w:pPr>
    </w:p>
    <w:p w:rsidR="00066AED" w:rsidRDefault="003F458E" w:rsidP="007222B4">
      <w:pPr>
        <w:spacing w:before="240" w:line="276" w:lineRule="auto"/>
        <w:jc w:val="center"/>
        <w:rPr>
          <w:b/>
          <w:color w:val="548DD4"/>
          <w:szCs w:val="28"/>
        </w:rPr>
      </w:pPr>
      <w:r w:rsidRPr="00597BAD">
        <w:rPr>
          <w:b/>
          <w:color w:val="548DD4"/>
          <w:szCs w:val="28"/>
        </w:rPr>
        <w:t>Misją G</w:t>
      </w:r>
      <w:r w:rsidR="00066AED" w:rsidRPr="00597BAD">
        <w:rPr>
          <w:b/>
          <w:color w:val="548DD4"/>
          <w:szCs w:val="28"/>
        </w:rPr>
        <w:t xml:space="preserve">miny Tryńcza jest tworzenie </w:t>
      </w:r>
      <w:r w:rsidR="00597BAD">
        <w:rPr>
          <w:b/>
          <w:color w:val="548DD4"/>
          <w:szCs w:val="28"/>
        </w:rPr>
        <w:br/>
      </w:r>
      <w:r w:rsidR="00066AED" w:rsidRPr="00597BAD">
        <w:rPr>
          <w:b/>
          <w:color w:val="548DD4"/>
          <w:szCs w:val="28"/>
        </w:rPr>
        <w:t xml:space="preserve">przyjaznych warunków życia dla mieszkańców, </w:t>
      </w:r>
      <w:r w:rsidR="00597BAD">
        <w:rPr>
          <w:b/>
          <w:color w:val="548DD4"/>
          <w:szCs w:val="28"/>
        </w:rPr>
        <w:br/>
      </w:r>
      <w:r w:rsidR="00066AED" w:rsidRPr="00597BAD">
        <w:rPr>
          <w:b/>
          <w:color w:val="548DD4"/>
          <w:szCs w:val="28"/>
        </w:rPr>
        <w:t>dzięki rozwijaniu ich aktywności</w:t>
      </w:r>
      <w:r w:rsidR="0041428C" w:rsidRPr="00597BAD">
        <w:rPr>
          <w:b/>
          <w:color w:val="548DD4"/>
          <w:szCs w:val="28"/>
        </w:rPr>
        <w:t xml:space="preserve"> społecznej i kulturalnej</w:t>
      </w:r>
      <w:r w:rsidR="00066AED" w:rsidRPr="00597BAD">
        <w:rPr>
          <w:b/>
          <w:color w:val="548DD4"/>
          <w:szCs w:val="28"/>
        </w:rPr>
        <w:t xml:space="preserve">, </w:t>
      </w:r>
      <w:r w:rsidR="00597BAD">
        <w:rPr>
          <w:b/>
          <w:color w:val="548DD4"/>
          <w:szCs w:val="28"/>
        </w:rPr>
        <w:br/>
      </w:r>
      <w:r w:rsidR="0041428C" w:rsidRPr="00597BAD">
        <w:rPr>
          <w:b/>
          <w:color w:val="548DD4"/>
          <w:szCs w:val="28"/>
        </w:rPr>
        <w:t>wspieraniu</w:t>
      </w:r>
      <w:r w:rsidR="00066AED" w:rsidRPr="00597BAD">
        <w:rPr>
          <w:b/>
          <w:color w:val="548DD4"/>
          <w:szCs w:val="28"/>
        </w:rPr>
        <w:t xml:space="preserve"> </w:t>
      </w:r>
      <w:r w:rsidR="0041428C" w:rsidRPr="00597BAD">
        <w:rPr>
          <w:b/>
          <w:color w:val="548DD4"/>
          <w:szCs w:val="28"/>
        </w:rPr>
        <w:t>powstawania dobrych</w:t>
      </w:r>
      <w:r w:rsidR="002641C9" w:rsidRPr="00597BAD">
        <w:rPr>
          <w:b/>
          <w:color w:val="548DD4"/>
          <w:szCs w:val="28"/>
        </w:rPr>
        <w:t xml:space="preserve"> warunkó</w:t>
      </w:r>
      <w:r w:rsidR="00066AED" w:rsidRPr="00597BAD">
        <w:rPr>
          <w:b/>
          <w:color w:val="548DD4"/>
          <w:szCs w:val="28"/>
        </w:rPr>
        <w:t xml:space="preserve">w do </w:t>
      </w:r>
      <w:r w:rsidR="00D924FD" w:rsidRPr="00597BAD">
        <w:rPr>
          <w:b/>
          <w:color w:val="548DD4"/>
          <w:szCs w:val="28"/>
        </w:rPr>
        <w:t xml:space="preserve">pracy i inwestowania </w:t>
      </w:r>
      <w:r w:rsidR="007222B4" w:rsidRPr="00597BAD">
        <w:rPr>
          <w:b/>
          <w:color w:val="548DD4"/>
          <w:szCs w:val="28"/>
        </w:rPr>
        <w:br/>
      </w:r>
      <w:r w:rsidR="00D924FD" w:rsidRPr="00597BAD">
        <w:rPr>
          <w:b/>
          <w:color w:val="548DD4"/>
          <w:szCs w:val="28"/>
        </w:rPr>
        <w:t>oraz stałemu</w:t>
      </w:r>
      <w:r w:rsidR="00066AED" w:rsidRPr="00597BAD">
        <w:rPr>
          <w:b/>
          <w:color w:val="548DD4"/>
          <w:szCs w:val="28"/>
        </w:rPr>
        <w:t xml:space="preserve"> ulepszaniu infrastruktury społecznej i technicznej.</w:t>
      </w:r>
    </w:p>
    <w:p w:rsidR="00597BAD" w:rsidRPr="00597BAD" w:rsidRDefault="00597BAD" w:rsidP="007222B4">
      <w:pPr>
        <w:spacing w:before="240" w:line="276" w:lineRule="auto"/>
        <w:jc w:val="center"/>
        <w:rPr>
          <w:b/>
          <w:color w:val="548DD4"/>
          <w:szCs w:val="28"/>
        </w:rPr>
      </w:pPr>
    </w:p>
    <w:p w:rsidR="002514BA" w:rsidRDefault="002514BA" w:rsidP="0047768F">
      <w:pPr>
        <w:spacing w:before="240" w:line="276" w:lineRule="auto"/>
        <w:jc w:val="both"/>
      </w:pPr>
      <w:r w:rsidRPr="005D7048">
        <w:rPr>
          <w:b/>
          <w:color w:val="548DD4"/>
        </w:rPr>
        <w:t>Wizja rozwoju</w:t>
      </w:r>
      <w:r w:rsidR="003F458E">
        <w:t xml:space="preserve"> G</w:t>
      </w:r>
      <w:r>
        <w:t xml:space="preserve">miny </w:t>
      </w:r>
      <w:r w:rsidR="00784796">
        <w:t>Tryńcza</w:t>
      </w:r>
      <w:r>
        <w:t xml:space="preserve"> obejmuje kluczowe obszary, w jakich zajdą pozytywne przemiany</w:t>
      </w:r>
      <w:r w:rsidR="00924142">
        <w:t xml:space="preserve"> na przestrzeni najbliższych lat</w:t>
      </w:r>
      <w:r>
        <w:t>.</w:t>
      </w:r>
    </w:p>
    <w:p w:rsidR="00597BAD" w:rsidRDefault="00597BAD" w:rsidP="0047768F">
      <w:pPr>
        <w:spacing w:line="276" w:lineRule="auto"/>
        <w:jc w:val="both"/>
      </w:pPr>
    </w:p>
    <w:p w:rsidR="002514BA" w:rsidRDefault="002514BA" w:rsidP="0047768F">
      <w:pPr>
        <w:spacing w:line="276" w:lineRule="auto"/>
        <w:jc w:val="both"/>
      </w:pPr>
      <w:r>
        <w:t xml:space="preserve">W </w:t>
      </w:r>
      <w:r w:rsidR="00CC6A5A">
        <w:t>dziedzinie gospodarki</w:t>
      </w:r>
      <w:r w:rsidR="00CC6A5A" w:rsidRPr="00CC6A5A">
        <w:t xml:space="preserve">, </w:t>
      </w:r>
      <w:r w:rsidR="00CC6A5A">
        <w:t xml:space="preserve">rolnictwa i rynku pracy </w:t>
      </w:r>
      <w:r>
        <w:t>będą to:</w:t>
      </w:r>
    </w:p>
    <w:p w:rsidR="002514BA" w:rsidRDefault="0041428C" w:rsidP="00597BAD">
      <w:pPr>
        <w:pStyle w:val="Akapitzlist"/>
        <w:numPr>
          <w:ilvl w:val="0"/>
          <w:numId w:val="12"/>
        </w:numPr>
        <w:spacing w:line="276" w:lineRule="auto"/>
        <w:ind w:left="284" w:hanging="284"/>
        <w:jc w:val="both"/>
      </w:pPr>
      <w:r>
        <w:t>W</w:t>
      </w:r>
      <w:r w:rsidR="00E22E2D">
        <w:t>ydzielone</w:t>
      </w:r>
      <w:r>
        <w:t xml:space="preserve"> </w:t>
      </w:r>
      <w:r w:rsidR="00E22E2D">
        <w:t>i uzbrojone</w:t>
      </w:r>
      <w:r>
        <w:t xml:space="preserve"> teren</w:t>
      </w:r>
      <w:r w:rsidR="00D924FD">
        <w:t>y</w:t>
      </w:r>
      <w:r>
        <w:t xml:space="preserve"> </w:t>
      </w:r>
      <w:r w:rsidR="00F84260">
        <w:t>przeznaczone na</w:t>
      </w:r>
      <w:r>
        <w:t xml:space="preserve"> potrzeby prowadzenia działalności gospodarczej</w:t>
      </w:r>
      <w:r w:rsidR="00E22E2D">
        <w:t>, na których funkcjonują liczne przedsiębiorstwa d</w:t>
      </w:r>
      <w:r w:rsidR="00F84260">
        <w:t>ające zatrudnienie mieszkańcom G</w:t>
      </w:r>
      <w:r w:rsidR="00E22E2D">
        <w:t>miny</w:t>
      </w:r>
      <w:r w:rsidR="00F84260">
        <w:t>.</w:t>
      </w:r>
    </w:p>
    <w:p w:rsidR="002514BA" w:rsidRDefault="00164196" w:rsidP="00597BAD">
      <w:pPr>
        <w:pStyle w:val="Akapitzlist"/>
        <w:numPr>
          <w:ilvl w:val="0"/>
          <w:numId w:val="12"/>
        </w:numPr>
        <w:spacing w:line="276" w:lineRule="auto"/>
        <w:ind w:left="284" w:hanging="284"/>
        <w:jc w:val="both"/>
      </w:pPr>
      <w:r>
        <w:t>M</w:t>
      </w:r>
      <w:r w:rsidR="002514BA" w:rsidRPr="00E74943">
        <w:t xml:space="preserve">ożliwość skorzystania ze </w:t>
      </w:r>
      <w:r w:rsidR="002514BA">
        <w:t>s</w:t>
      </w:r>
      <w:r w:rsidR="002514BA" w:rsidRPr="00E74943">
        <w:t xml:space="preserve">prawnie </w:t>
      </w:r>
      <w:r w:rsidR="002514BA">
        <w:t>działającego</w:t>
      </w:r>
      <w:r w:rsidR="002514BA" w:rsidRPr="00E74943">
        <w:t xml:space="preserve"> system</w:t>
      </w:r>
      <w:r w:rsidR="002514BA">
        <w:t>u</w:t>
      </w:r>
      <w:r w:rsidR="002514BA" w:rsidRPr="00E74943">
        <w:t xml:space="preserve"> doradztwa dla osób prowa</w:t>
      </w:r>
      <w:r w:rsidR="002514BA">
        <w:t>d</w:t>
      </w:r>
      <w:r w:rsidR="0041428C">
        <w:t>zących działalność gospodarczą oraz rolniczą dzięki współpracy z</w:t>
      </w:r>
      <w:r w:rsidR="00F84260">
        <w:t xml:space="preserve"> instytucjami otoczenia biznesu.</w:t>
      </w:r>
    </w:p>
    <w:p w:rsidR="002514BA" w:rsidRDefault="00164196" w:rsidP="00597BAD">
      <w:pPr>
        <w:pStyle w:val="Akapitzlist"/>
        <w:numPr>
          <w:ilvl w:val="0"/>
          <w:numId w:val="12"/>
        </w:numPr>
        <w:spacing w:line="276" w:lineRule="auto"/>
        <w:ind w:left="284" w:hanging="284"/>
        <w:jc w:val="both"/>
      </w:pPr>
      <w:r>
        <w:t>P</w:t>
      </w:r>
      <w:r w:rsidR="0041428C">
        <w:t>rof</w:t>
      </w:r>
      <w:r w:rsidR="00F84260">
        <w:t>esjonalna promocja gospodarcza G</w:t>
      </w:r>
      <w:r w:rsidR="0041428C">
        <w:t>miny</w:t>
      </w:r>
      <w:r w:rsidR="00F84260">
        <w:t>.</w:t>
      </w:r>
    </w:p>
    <w:p w:rsidR="0041428C" w:rsidRDefault="00E22E2D" w:rsidP="00597BAD">
      <w:pPr>
        <w:pStyle w:val="Akapitzlist"/>
        <w:numPr>
          <w:ilvl w:val="0"/>
          <w:numId w:val="12"/>
        </w:numPr>
        <w:spacing w:line="276" w:lineRule="auto"/>
        <w:ind w:left="284" w:hanging="284"/>
        <w:jc w:val="both"/>
      </w:pPr>
      <w:r>
        <w:t>Działające</w:t>
      </w:r>
      <w:r w:rsidR="0041428C">
        <w:t xml:space="preserve"> grup</w:t>
      </w:r>
      <w:r>
        <w:t>y</w:t>
      </w:r>
      <w:r w:rsidR="00D924FD">
        <w:t xml:space="preserve"> producenckie</w:t>
      </w:r>
      <w:r w:rsidR="00F84260">
        <w:t xml:space="preserve"> w obszarze rolnictwa.</w:t>
      </w:r>
    </w:p>
    <w:p w:rsidR="0041428C" w:rsidRDefault="00E22E2D" w:rsidP="00597BAD">
      <w:pPr>
        <w:pStyle w:val="Akapitzlist"/>
        <w:numPr>
          <w:ilvl w:val="0"/>
          <w:numId w:val="12"/>
        </w:numPr>
        <w:spacing w:line="276" w:lineRule="auto"/>
        <w:ind w:left="284" w:hanging="284"/>
        <w:jc w:val="both"/>
      </w:pPr>
      <w:r>
        <w:t xml:space="preserve">Wypromowane i sprzedawane na rynku </w:t>
      </w:r>
      <w:r w:rsidR="00D924FD">
        <w:t>lokalne wyroby gastronomiczne i </w:t>
      </w:r>
      <w:r>
        <w:t>rękodzielnicze</w:t>
      </w:r>
      <w:r w:rsidR="00F84260">
        <w:t>.</w:t>
      </w:r>
    </w:p>
    <w:p w:rsidR="002514BA" w:rsidRDefault="00164196" w:rsidP="00597BAD">
      <w:pPr>
        <w:pStyle w:val="Akapitzlist"/>
        <w:numPr>
          <w:ilvl w:val="0"/>
          <w:numId w:val="12"/>
        </w:numPr>
        <w:spacing w:line="276" w:lineRule="auto"/>
        <w:ind w:left="284" w:hanging="284"/>
        <w:jc w:val="both"/>
      </w:pPr>
      <w:r>
        <w:t>R</w:t>
      </w:r>
      <w:r w:rsidR="00E22E2D">
        <w:t>ozwijające się alternatywne</w:t>
      </w:r>
      <w:r w:rsidR="0041428C">
        <w:t xml:space="preserve"> form</w:t>
      </w:r>
      <w:r w:rsidR="00E22E2D">
        <w:t>y</w:t>
      </w:r>
      <w:r w:rsidR="0041428C">
        <w:t xml:space="preserve"> zatr</w:t>
      </w:r>
      <w:r w:rsidR="00F84260">
        <w:t>udniania na terenach rolniczych.</w:t>
      </w:r>
    </w:p>
    <w:p w:rsidR="0041428C" w:rsidRDefault="00164196" w:rsidP="00597BAD">
      <w:pPr>
        <w:pStyle w:val="Akapitzlist"/>
        <w:numPr>
          <w:ilvl w:val="0"/>
          <w:numId w:val="12"/>
        </w:numPr>
        <w:spacing w:line="276" w:lineRule="auto"/>
        <w:ind w:left="284" w:hanging="284"/>
        <w:jc w:val="both"/>
      </w:pPr>
      <w:r>
        <w:t>Z</w:t>
      </w:r>
      <w:r w:rsidR="0041428C">
        <w:t>mniejsz</w:t>
      </w:r>
      <w:r w:rsidR="00E22E2D">
        <w:t>ony poziom</w:t>
      </w:r>
      <w:r w:rsidR="00F84260">
        <w:t xml:space="preserve"> bezrobocia.</w:t>
      </w:r>
    </w:p>
    <w:p w:rsidR="00F84260" w:rsidRDefault="00F84260" w:rsidP="00F84260">
      <w:pPr>
        <w:pStyle w:val="Akapitzlist"/>
        <w:spacing w:line="276" w:lineRule="auto"/>
        <w:ind w:left="284"/>
        <w:jc w:val="both"/>
      </w:pPr>
    </w:p>
    <w:p w:rsidR="00F84260" w:rsidRDefault="00F84260" w:rsidP="00F84260">
      <w:pPr>
        <w:pStyle w:val="Akapitzlist"/>
        <w:spacing w:line="276" w:lineRule="auto"/>
        <w:ind w:left="284"/>
        <w:jc w:val="both"/>
      </w:pPr>
    </w:p>
    <w:p w:rsidR="0041428C" w:rsidRDefault="0041428C" w:rsidP="0047768F">
      <w:pPr>
        <w:spacing w:line="276" w:lineRule="auto"/>
        <w:jc w:val="both"/>
      </w:pPr>
      <w:r>
        <w:t>W dziedzinie wsparcia społecznego będą to:</w:t>
      </w:r>
    </w:p>
    <w:p w:rsidR="0041428C" w:rsidRDefault="0041428C" w:rsidP="00F84260">
      <w:pPr>
        <w:pStyle w:val="Akapitzlist"/>
        <w:numPr>
          <w:ilvl w:val="0"/>
          <w:numId w:val="113"/>
        </w:numPr>
        <w:spacing w:line="276" w:lineRule="auto"/>
        <w:ind w:left="284" w:hanging="284"/>
        <w:jc w:val="both"/>
      </w:pPr>
      <w:r>
        <w:t>Sprawnie funkcjonujący system w</w:t>
      </w:r>
      <w:r w:rsidR="00F84260">
        <w:t>sparcia</w:t>
      </w:r>
      <w:r w:rsidRPr="0041428C">
        <w:t xml:space="preserve"> dla rodzin, w których stwierdzono bezradność </w:t>
      </w:r>
      <w:r w:rsidR="00F84260">
        <w:br/>
      </w:r>
      <w:r w:rsidRPr="0041428C">
        <w:t>w sprawach opiekuńczo-wychowawczych</w:t>
      </w:r>
      <w:r w:rsidR="00F84260">
        <w:t>.</w:t>
      </w:r>
    </w:p>
    <w:p w:rsidR="00164196" w:rsidRPr="00164196" w:rsidRDefault="00164196" w:rsidP="00F84260">
      <w:pPr>
        <w:pStyle w:val="Akapitzlist"/>
        <w:numPr>
          <w:ilvl w:val="0"/>
          <w:numId w:val="113"/>
        </w:numPr>
        <w:spacing w:line="276" w:lineRule="auto"/>
        <w:ind w:left="284" w:hanging="284"/>
        <w:jc w:val="both"/>
      </w:pPr>
      <w:r>
        <w:t xml:space="preserve">Efektywny system </w:t>
      </w:r>
      <w:r w:rsidRPr="00164196">
        <w:rPr>
          <w:bCs/>
        </w:rPr>
        <w:t>profilaktyki i rozwi</w:t>
      </w:r>
      <w:r w:rsidR="00D924FD">
        <w:rPr>
          <w:bCs/>
        </w:rPr>
        <w:t>ązywania problemów związanych z </w:t>
      </w:r>
      <w:r w:rsidRPr="00164196">
        <w:rPr>
          <w:bCs/>
        </w:rPr>
        <w:t>uzależnieniami</w:t>
      </w:r>
      <w:r w:rsidR="00F84260">
        <w:rPr>
          <w:bCs/>
        </w:rPr>
        <w:t>.</w:t>
      </w:r>
    </w:p>
    <w:p w:rsidR="0041428C" w:rsidRDefault="0041428C" w:rsidP="00F84260">
      <w:pPr>
        <w:pStyle w:val="Akapitzlist"/>
        <w:numPr>
          <w:ilvl w:val="0"/>
          <w:numId w:val="113"/>
        </w:numPr>
        <w:spacing w:line="276" w:lineRule="auto"/>
        <w:ind w:left="284" w:hanging="284"/>
        <w:jc w:val="both"/>
      </w:pPr>
      <w:r>
        <w:t xml:space="preserve">Dobrze działająca opieka i </w:t>
      </w:r>
      <w:r w:rsidR="00164196">
        <w:t xml:space="preserve">pomoc osobom </w:t>
      </w:r>
      <w:r w:rsidR="00164196" w:rsidRPr="00164196">
        <w:t>długotrwale chorym</w:t>
      </w:r>
      <w:r w:rsidR="00164196">
        <w:t>,</w:t>
      </w:r>
      <w:r w:rsidR="00164196" w:rsidRPr="00164196">
        <w:t xml:space="preserve"> </w:t>
      </w:r>
      <w:r w:rsidR="00164196">
        <w:t xml:space="preserve">niepełnosprawnym </w:t>
      </w:r>
      <w:r w:rsidR="00F84260">
        <w:br/>
      </w:r>
      <w:r w:rsidR="00164196" w:rsidRPr="00164196">
        <w:t>oraz ich rodzinom</w:t>
      </w:r>
      <w:r w:rsidR="00F84260">
        <w:t>.</w:t>
      </w:r>
    </w:p>
    <w:p w:rsidR="00164196" w:rsidRDefault="00E22E2D" w:rsidP="00F84260">
      <w:pPr>
        <w:pStyle w:val="Akapitzlist"/>
        <w:numPr>
          <w:ilvl w:val="0"/>
          <w:numId w:val="113"/>
        </w:numPr>
        <w:spacing w:line="276" w:lineRule="auto"/>
        <w:ind w:left="284" w:hanging="284"/>
        <w:jc w:val="both"/>
      </w:pPr>
      <w:r>
        <w:t>Wydajny proces aktywizacji</w:t>
      </w:r>
      <w:r w:rsidR="00164196" w:rsidRPr="00DC0903">
        <w:t xml:space="preserve"> </w:t>
      </w:r>
      <w:r>
        <w:t>zawodowej</w:t>
      </w:r>
      <w:r w:rsidR="00164196">
        <w:t xml:space="preserve"> </w:t>
      </w:r>
      <w:r w:rsidR="00164196" w:rsidRPr="00DC0903">
        <w:t xml:space="preserve">osób </w:t>
      </w:r>
      <w:r w:rsidR="00164196">
        <w:t xml:space="preserve">bezrobotnych i </w:t>
      </w:r>
      <w:proofErr w:type="spellStart"/>
      <w:r w:rsidR="00164196">
        <w:t>defaworyzowanych</w:t>
      </w:r>
      <w:proofErr w:type="spellEnd"/>
      <w:r w:rsidR="00164196">
        <w:t xml:space="preserve"> </w:t>
      </w:r>
      <w:r w:rsidR="00164196" w:rsidRPr="00DC0903">
        <w:t>poprzez system wsparcia instytucjonalnego</w:t>
      </w:r>
      <w:r w:rsidR="00164196">
        <w:t>, realizowanego przy współpracy z innymi samorządami i partnerami</w:t>
      </w:r>
      <w:r w:rsidR="00F84260">
        <w:t>.</w:t>
      </w:r>
    </w:p>
    <w:p w:rsidR="00164196" w:rsidRDefault="00164196" w:rsidP="00F84260">
      <w:pPr>
        <w:pStyle w:val="Akapitzlist"/>
        <w:numPr>
          <w:ilvl w:val="0"/>
          <w:numId w:val="113"/>
        </w:numPr>
        <w:spacing w:line="276" w:lineRule="auto"/>
        <w:ind w:left="284" w:hanging="284"/>
        <w:jc w:val="both"/>
      </w:pPr>
      <w:r>
        <w:t>Lepszy dostęp do opieki zdrowotnej i usług rehabilitacyjnych</w:t>
      </w:r>
      <w:r w:rsidR="00B93AEE">
        <w:t>.</w:t>
      </w:r>
    </w:p>
    <w:p w:rsidR="00F84260" w:rsidRDefault="00F84260" w:rsidP="00F84260">
      <w:pPr>
        <w:spacing w:line="276" w:lineRule="auto"/>
        <w:jc w:val="both"/>
      </w:pPr>
    </w:p>
    <w:p w:rsidR="00F84260" w:rsidRDefault="00F84260" w:rsidP="00F84260">
      <w:pPr>
        <w:spacing w:line="276" w:lineRule="auto"/>
        <w:jc w:val="both"/>
      </w:pPr>
    </w:p>
    <w:p w:rsidR="00F84260" w:rsidRDefault="00F84260" w:rsidP="00F84260">
      <w:pPr>
        <w:spacing w:line="276" w:lineRule="auto"/>
        <w:jc w:val="both"/>
      </w:pPr>
    </w:p>
    <w:p w:rsidR="00F84260" w:rsidRDefault="00F84260" w:rsidP="00F84260">
      <w:pPr>
        <w:spacing w:line="276" w:lineRule="auto"/>
        <w:jc w:val="both"/>
      </w:pPr>
    </w:p>
    <w:p w:rsidR="00F84260" w:rsidRDefault="00F84260" w:rsidP="00F84260">
      <w:pPr>
        <w:spacing w:line="276" w:lineRule="auto"/>
        <w:jc w:val="both"/>
      </w:pPr>
    </w:p>
    <w:p w:rsidR="002514BA" w:rsidRPr="00E45A9E" w:rsidRDefault="002514BA" w:rsidP="0047768F">
      <w:pPr>
        <w:spacing w:line="276" w:lineRule="auto"/>
        <w:jc w:val="both"/>
      </w:pPr>
      <w:r>
        <w:lastRenderedPageBreak/>
        <w:t>W sferze aktywności społecznej</w:t>
      </w:r>
      <w:r w:rsidR="00B93AEE">
        <w:t>, edukacji i kultury</w:t>
      </w:r>
      <w:r>
        <w:t xml:space="preserve"> będą to:</w:t>
      </w:r>
    </w:p>
    <w:p w:rsidR="002514BA" w:rsidRDefault="00E22E2D" w:rsidP="00F84260">
      <w:pPr>
        <w:pStyle w:val="Akapitzlist"/>
        <w:numPr>
          <w:ilvl w:val="0"/>
          <w:numId w:val="12"/>
        </w:numPr>
        <w:spacing w:line="276" w:lineRule="auto"/>
        <w:ind w:left="284" w:hanging="284"/>
        <w:jc w:val="both"/>
      </w:pPr>
      <w:r>
        <w:t>A</w:t>
      </w:r>
      <w:r w:rsidR="009229CB">
        <w:t>ktyw</w:t>
      </w:r>
      <w:r>
        <w:t>ni mieszkańcy</w:t>
      </w:r>
      <w:r w:rsidR="009229CB">
        <w:t xml:space="preserve"> </w:t>
      </w:r>
      <w:r>
        <w:t>i stosowane w praktyce</w:t>
      </w:r>
      <w:r w:rsidR="009229CB">
        <w:t xml:space="preserve"> metod</w:t>
      </w:r>
      <w:r>
        <w:t>y</w:t>
      </w:r>
      <w:r w:rsidR="009229CB">
        <w:t xml:space="preserve"> partycypacji</w:t>
      </w:r>
      <w:r>
        <w:t xml:space="preserve"> społecznej</w:t>
      </w:r>
      <w:r w:rsidR="00F84260">
        <w:t>.</w:t>
      </w:r>
    </w:p>
    <w:p w:rsidR="002514BA" w:rsidRDefault="005E45D8" w:rsidP="00F84260">
      <w:pPr>
        <w:pStyle w:val="Akapitzlist"/>
        <w:numPr>
          <w:ilvl w:val="0"/>
          <w:numId w:val="12"/>
        </w:numPr>
        <w:spacing w:line="276" w:lineRule="auto"/>
        <w:ind w:left="284" w:hanging="284"/>
        <w:jc w:val="both"/>
      </w:pPr>
      <w:r>
        <w:t xml:space="preserve">Rozwinięta i wszechstronna </w:t>
      </w:r>
      <w:r w:rsidR="00B93AEE">
        <w:t>współpraca z</w:t>
      </w:r>
      <w:r>
        <w:t>e</w:t>
      </w:r>
      <w:r w:rsidR="00B93AEE">
        <w:t xml:space="preserve"> środowiskiem</w:t>
      </w:r>
      <w:r w:rsidR="00F84260">
        <w:t xml:space="preserve"> organizacji pozarządowych.</w:t>
      </w:r>
    </w:p>
    <w:p w:rsidR="00E22E2D" w:rsidRDefault="005E45D8" w:rsidP="00F84260">
      <w:pPr>
        <w:pStyle w:val="Akapitzlist"/>
        <w:numPr>
          <w:ilvl w:val="0"/>
          <w:numId w:val="12"/>
        </w:numPr>
        <w:spacing w:line="276" w:lineRule="auto"/>
        <w:ind w:left="284" w:hanging="284"/>
        <w:jc w:val="both"/>
      </w:pPr>
      <w:r>
        <w:t>Promowana</w:t>
      </w:r>
      <w:r w:rsidR="00E22E2D">
        <w:t xml:space="preserve"> i rozwi</w:t>
      </w:r>
      <w:r>
        <w:t>jan</w:t>
      </w:r>
      <w:r w:rsidR="00F84260">
        <w:t>a lokalna twórczość artystyczna.</w:t>
      </w:r>
    </w:p>
    <w:p w:rsidR="009E1C63" w:rsidRDefault="009E1C63" w:rsidP="00F84260">
      <w:pPr>
        <w:pStyle w:val="Akapitzlist"/>
        <w:numPr>
          <w:ilvl w:val="0"/>
          <w:numId w:val="12"/>
        </w:numPr>
        <w:spacing w:line="276" w:lineRule="auto"/>
        <w:ind w:left="284" w:hanging="284"/>
        <w:jc w:val="both"/>
      </w:pPr>
      <w:r>
        <w:t>P</w:t>
      </w:r>
      <w:r w:rsidRPr="009E1C63">
        <w:t>oszanowanie i pielęgnowanie miejscowych tradycji i zwyczajów, a także pamięci historycznej o regionie dzięki aktywnej działa</w:t>
      </w:r>
      <w:r w:rsidR="00D924FD">
        <w:t>lności placówek kulturalnych i  </w:t>
      </w:r>
      <w:r w:rsidRPr="009E1C63">
        <w:t>organizacji pozarządowych</w:t>
      </w:r>
      <w:r w:rsidR="00F84260">
        <w:t>.</w:t>
      </w:r>
    </w:p>
    <w:p w:rsidR="002641C9" w:rsidRDefault="002641C9" w:rsidP="00F84260">
      <w:pPr>
        <w:pStyle w:val="Akapitzlist"/>
        <w:numPr>
          <w:ilvl w:val="0"/>
          <w:numId w:val="12"/>
        </w:numPr>
        <w:spacing w:line="276" w:lineRule="auto"/>
        <w:ind w:left="284" w:hanging="284"/>
        <w:jc w:val="both"/>
      </w:pPr>
      <w:r>
        <w:t>Atrakcyjna oferta edukacyjna na szczeblu szkół podstawowych i gimnazjalnych</w:t>
      </w:r>
      <w:r w:rsidRPr="00393497">
        <w:t>,</w:t>
      </w:r>
      <w:r>
        <w:t xml:space="preserve"> zapewniająca uczniom zindywidualizowane podejście do procesu nauczania </w:t>
      </w:r>
      <w:r w:rsidR="00F84260">
        <w:br/>
      </w:r>
      <w:r>
        <w:t xml:space="preserve">oraz wskazanie potencjalnych możliwości dalszego kształcenia w dziedzinach, w których </w:t>
      </w:r>
      <w:r w:rsidR="00F84260">
        <w:t>wykazują największe uzdolnienia.</w:t>
      </w:r>
    </w:p>
    <w:p w:rsidR="005E45D8" w:rsidRDefault="005E45D8" w:rsidP="00F84260">
      <w:pPr>
        <w:pStyle w:val="Akapitzlist"/>
        <w:numPr>
          <w:ilvl w:val="0"/>
          <w:numId w:val="12"/>
        </w:numPr>
        <w:spacing w:line="276" w:lineRule="auto"/>
        <w:ind w:left="284" w:hanging="284"/>
        <w:jc w:val="both"/>
      </w:pPr>
      <w:r>
        <w:t xml:space="preserve">Poczucie bezpieczeństwa i zadowolenia z warunków życia w </w:t>
      </w:r>
      <w:r w:rsidR="00F84260">
        <w:t>G</w:t>
      </w:r>
      <w:r w:rsidR="002641C9">
        <w:t>minie.</w:t>
      </w:r>
    </w:p>
    <w:p w:rsidR="00F84260" w:rsidRDefault="00F84260" w:rsidP="00F84260">
      <w:pPr>
        <w:spacing w:line="276" w:lineRule="auto"/>
        <w:jc w:val="both"/>
      </w:pPr>
    </w:p>
    <w:p w:rsidR="00F84260" w:rsidRDefault="00F84260" w:rsidP="00F84260">
      <w:pPr>
        <w:spacing w:line="276" w:lineRule="auto"/>
        <w:jc w:val="both"/>
      </w:pPr>
    </w:p>
    <w:p w:rsidR="002514BA" w:rsidRPr="00E45A9E" w:rsidRDefault="002514BA" w:rsidP="0047768F">
      <w:pPr>
        <w:spacing w:line="276" w:lineRule="auto"/>
        <w:jc w:val="both"/>
      </w:pPr>
      <w:r w:rsidRPr="00E45A9E">
        <w:t xml:space="preserve">W sferze infrastruktury </w:t>
      </w:r>
      <w:r w:rsidR="009229CB">
        <w:t xml:space="preserve">i </w:t>
      </w:r>
      <w:r w:rsidR="002641C9">
        <w:t>zarządzania</w:t>
      </w:r>
      <w:r w:rsidR="00D66B12">
        <w:t xml:space="preserve"> </w:t>
      </w:r>
      <w:r w:rsidRPr="00E45A9E">
        <w:t>będą to:</w:t>
      </w:r>
    </w:p>
    <w:p w:rsidR="009E1C63" w:rsidRDefault="009E1C63" w:rsidP="00F84260">
      <w:pPr>
        <w:pStyle w:val="Akapitzlist"/>
        <w:numPr>
          <w:ilvl w:val="0"/>
          <w:numId w:val="12"/>
        </w:numPr>
        <w:spacing w:line="276" w:lineRule="auto"/>
        <w:ind w:left="284" w:hanging="284"/>
        <w:jc w:val="both"/>
      </w:pPr>
      <w:r>
        <w:t>Istnienie planów zagospodarowania przestrzennego oraz wynikający z nich ład architektoniczny</w:t>
      </w:r>
      <w:r w:rsidR="00F84260">
        <w:t xml:space="preserve"> w Gminie.</w:t>
      </w:r>
    </w:p>
    <w:p w:rsidR="002514BA" w:rsidRPr="00FD179D" w:rsidRDefault="009E1C63" w:rsidP="00F84260">
      <w:pPr>
        <w:pStyle w:val="Akapitzlist"/>
        <w:numPr>
          <w:ilvl w:val="0"/>
          <w:numId w:val="13"/>
        </w:numPr>
        <w:spacing w:line="276" w:lineRule="auto"/>
        <w:ind w:left="284" w:hanging="284"/>
        <w:jc w:val="both"/>
      </w:pPr>
      <w:r>
        <w:t>S</w:t>
      </w:r>
      <w:r w:rsidR="002514BA">
        <w:t>prawny</w:t>
      </w:r>
      <w:r w:rsidR="002514BA" w:rsidRPr="00FD179D">
        <w:t xml:space="preserve"> układ drogowy </w:t>
      </w:r>
      <w:r w:rsidR="002514BA">
        <w:t>umożliwiający</w:t>
      </w:r>
      <w:r w:rsidR="002514BA" w:rsidRPr="00FD179D">
        <w:t xml:space="preserve"> </w:t>
      </w:r>
      <w:r>
        <w:t>bezpieczne</w:t>
      </w:r>
      <w:r w:rsidR="002514BA" w:rsidRPr="00FD179D">
        <w:t xml:space="preserve"> przemieszczanie się mieszkańców</w:t>
      </w:r>
      <w:r w:rsidR="002514BA">
        <w:t xml:space="preserve"> </w:t>
      </w:r>
      <w:r w:rsidR="00F84260">
        <w:br/>
        <w:t>i przyjezdnych.</w:t>
      </w:r>
    </w:p>
    <w:p w:rsidR="002514BA" w:rsidRPr="00FD179D" w:rsidRDefault="009E1C63" w:rsidP="00F84260">
      <w:pPr>
        <w:pStyle w:val="Akapitzlist"/>
        <w:numPr>
          <w:ilvl w:val="0"/>
          <w:numId w:val="13"/>
        </w:numPr>
        <w:spacing w:line="276" w:lineRule="auto"/>
        <w:ind w:left="284" w:hanging="284"/>
        <w:jc w:val="both"/>
      </w:pPr>
      <w:r>
        <w:t>Nowoczesna infrastruktura obiektów publicznych oraz kompetentny i życzliwy personel urzędniczy służący mieszkańcom</w:t>
      </w:r>
      <w:r w:rsidR="00F84260">
        <w:t>.</w:t>
      </w:r>
    </w:p>
    <w:p w:rsidR="002514BA" w:rsidRDefault="009E1C63" w:rsidP="00F84260">
      <w:pPr>
        <w:pStyle w:val="Akapitzlist"/>
        <w:numPr>
          <w:ilvl w:val="0"/>
          <w:numId w:val="13"/>
        </w:numPr>
        <w:spacing w:line="276" w:lineRule="auto"/>
        <w:ind w:left="284" w:hanging="284"/>
        <w:jc w:val="both"/>
      </w:pPr>
      <w:r>
        <w:t>R</w:t>
      </w:r>
      <w:r w:rsidRPr="00FD179D">
        <w:t>oz</w:t>
      </w:r>
      <w:r>
        <w:t>winięta sfera</w:t>
      </w:r>
      <w:r w:rsidR="002514BA" w:rsidRPr="00FD179D">
        <w:t xml:space="preserve"> e-usług </w:t>
      </w:r>
      <w:r w:rsidR="009229CB">
        <w:t>w sferze administracji publicznej</w:t>
      </w:r>
      <w:r w:rsidR="003D5857">
        <w:t>.</w:t>
      </w:r>
    </w:p>
    <w:p w:rsidR="00F84260" w:rsidRDefault="00F84260" w:rsidP="00F84260">
      <w:pPr>
        <w:spacing w:line="276" w:lineRule="auto"/>
        <w:jc w:val="both"/>
      </w:pPr>
    </w:p>
    <w:p w:rsidR="00F84260" w:rsidRDefault="00F84260" w:rsidP="00F84260">
      <w:pPr>
        <w:spacing w:line="276" w:lineRule="auto"/>
        <w:jc w:val="both"/>
      </w:pPr>
    </w:p>
    <w:p w:rsidR="009E1C63" w:rsidRDefault="009E1C63" w:rsidP="009E1C63">
      <w:pPr>
        <w:spacing w:line="276" w:lineRule="auto"/>
        <w:jc w:val="both"/>
      </w:pPr>
      <w:r>
        <w:t>W dziedzinie ochrony środowiska, turystyki i rekreacji będą to:</w:t>
      </w:r>
    </w:p>
    <w:p w:rsidR="009E1C63" w:rsidRDefault="009E1C63" w:rsidP="00F84260">
      <w:pPr>
        <w:pStyle w:val="Akapitzlist"/>
        <w:numPr>
          <w:ilvl w:val="0"/>
          <w:numId w:val="13"/>
        </w:numPr>
        <w:spacing w:line="276" w:lineRule="auto"/>
        <w:ind w:left="284" w:hanging="284"/>
        <w:jc w:val="both"/>
      </w:pPr>
      <w:r>
        <w:t xml:space="preserve">Poszanowanie środowiska naturalnego dzięki </w:t>
      </w:r>
      <w:r w:rsidRPr="00FD179D">
        <w:t>efektywn</w:t>
      </w:r>
      <w:r>
        <w:t>ie działającej infrastrukturze</w:t>
      </w:r>
      <w:r w:rsidRPr="00FD179D">
        <w:t xml:space="preserve"> gospodark</w:t>
      </w:r>
      <w:r>
        <w:t>i niskoemisyjnej, m.in. wykorzystującej</w:t>
      </w:r>
      <w:r w:rsidRPr="00FD179D">
        <w:t xml:space="preserve"> naturalną energię</w:t>
      </w:r>
      <w:r>
        <w:t xml:space="preserve">, </w:t>
      </w:r>
      <w:r w:rsidRPr="00FD179D">
        <w:t xml:space="preserve"> </w:t>
      </w:r>
      <w:r>
        <w:t>dbałość mieszkańców o czystość i sc</w:t>
      </w:r>
      <w:r w:rsidR="00F84260">
        <w:t>hludność przestrzeni publicznej.</w:t>
      </w:r>
    </w:p>
    <w:p w:rsidR="009E1C63" w:rsidRDefault="009E1C63" w:rsidP="00F84260">
      <w:pPr>
        <w:pStyle w:val="Akapitzlist"/>
        <w:numPr>
          <w:ilvl w:val="0"/>
          <w:numId w:val="13"/>
        </w:numPr>
        <w:spacing w:line="276" w:lineRule="auto"/>
        <w:ind w:left="284" w:hanging="284"/>
        <w:jc w:val="both"/>
      </w:pPr>
      <w:r>
        <w:t xml:space="preserve">Rozwinięta infrastruktura sportowo-turystyczna </w:t>
      </w:r>
      <w:r w:rsidR="000263FE">
        <w:t>zapewniająca</w:t>
      </w:r>
      <w:r>
        <w:t xml:space="preserve"> możliwie </w:t>
      </w:r>
      <w:r w:rsidR="000263FE">
        <w:t>wszechstronne</w:t>
      </w:r>
      <w:r>
        <w:t xml:space="preserve"> formy </w:t>
      </w:r>
      <w:r w:rsidR="000263FE">
        <w:t>aktywności fizycznej i rel</w:t>
      </w:r>
      <w:r w:rsidR="00F84260">
        <w:t>aksu dla różnych grup wiekowych.</w:t>
      </w:r>
    </w:p>
    <w:p w:rsidR="000263FE" w:rsidRDefault="00F84260" w:rsidP="00F84260">
      <w:pPr>
        <w:pStyle w:val="Akapitzlist"/>
        <w:numPr>
          <w:ilvl w:val="0"/>
          <w:numId w:val="13"/>
        </w:numPr>
        <w:spacing w:line="276" w:lineRule="auto"/>
        <w:ind w:left="284" w:hanging="284"/>
        <w:jc w:val="both"/>
      </w:pPr>
      <w:r>
        <w:t>Turystyka weekendowa w G</w:t>
      </w:r>
      <w:r w:rsidR="000263FE">
        <w:t>minie jako jedna z rozwijających się dziedzin gospodarki.</w:t>
      </w:r>
    </w:p>
    <w:p w:rsidR="000263FE" w:rsidRDefault="000263FE" w:rsidP="0047768F">
      <w:pPr>
        <w:spacing w:line="276" w:lineRule="auto"/>
        <w:jc w:val="both"/>
      </w:pPr>
    </w:p>
    <w:p w:rsidR="002514BA" w:rsidRDefault="000263FE" w:rsidP="00F84260">
      <w:pPr>
        <w:spacing w:line="276" w:lineRule="auto"/>
        <w:ind w:firstLine="851"/>
        <w:jc w:val="both"/>
      </w:pPr>
      <w:r>
        <w:t>Do realizacji przedstawionej wizji zmian</w:t>
      </w:r>
      <w:r w:rsidR="002514BA">
        <w:t xml:space="preserve"> </w:t>
      </w:r>
      <w:r>
        <w:t>dojdzie</w:t>
      </w:r>
      <w:r w:rsidR="002514BA">
        <w:t xml:space="preserve"> poprzez szereg działań </w:t>
      </w:r>
      <w:r w:rsidR="003A7797">
        <w:t>operacyjnych mieszczących się w </w:t>
      </w:r>
      <w:r w:rsidR="002514BA">
        <w:t>celach głównych i szczegółowych, j</w:t>
      </w:r>
      <w:r w:rsidR="003D5857">
        <w:t>akie zostały usystematyzowane w </w:t>
      </w:r>
      <w:r w:rsidR="002514BA">
        <w:t xml:space="preserve">poniższym podrozdziale traktującym  o celach strategicznych. </w:t>
      </w:r>
    </w:p>
    <w:p w:rsidR="004F0F14" w:rsidRDefault="004F0F14" w:rsidP="0047768F">
      <w:pPr>
        <w:spacing w:line="276" w:lineRule="auto"/>
        <w:jc w:val="both"/>
      </w:pPr>
    </w:p>
    <w:p w:rsidR="004F0F14" w:rsidRDefault="004F0F14" w:rsidP="0047768F">
      <w:pPr>
        <w:spacing w:line="276" w:lineRule="auto"/>
        <w:jc w:val="both"/>
      </w:pPr>
    </w:p>
    <w:p w:rsidR="004F0F14" w:rsidRDefault="004F0F14" w:rsidP="0047768F">
      <w:pPr>
        <w:spacing w:line="276" w:lineRule="auto"/>
        <w:jc w:val="both"/>
      </w:pPr>
    </w:p>
    <w:p w:rsidR="004F0F14" w:rsidRDefault="004F0F14" w:rsidP="0047768F">
      <w:pPr>
        <w:spacing w:line="276" w:lineRule="auto"/>
        <w:jc w:val="both"/>
      </w:pPr>
    </w:p>
    <w:p w:rsidR="004F0F14" w:rsidRDefault="004F0F14" w:rsidP="0047768F">
      <w:pPr>
        <w:spacing w:line="276" w:lineRule="auto"/>
        <w:jc w:val="both"/>
      </w:pPr>
    </w:p>
    <w:p w:rsidR="004F0F14" w:rsidRDefault="004F0F14" w:rsidP="0047768F">
      <w:pPr>
        <w:spacing w:line="276" w:lineRule="auto"/>
        <w:jc w:val="both"/>
      </w:pPr>
    </w:p>
    <w:p w:rsidR="004F0F14" w:rsidRDefault="004F0F14" w:rsidP="0047768F">
      <w:pPr>
        <w:spacing w:line="276" w:lineRule="auto"/>
        <w:jc w:val="both"/>
      </w:pPr>
    </w:p>
    <w:p w:rsidR="004F0F14" w:rsidRPr="00F5103B" w:rsidRDefault="004F0F14" w:rsidP="0047768F">
      <w:pPr>
        <w:spacing w:line="276" w:lineRule="auto"/>
        <w:jc w:val="both"/>
      </w:pPr>
    </w:p>
    <w:p w:rsidR="00DA7BE3" w:rsidRPr="00F84260" w:rsidRDefault="002514BA" w:rsidP="00B40570">
      <w:pPr>
        <w:pStyle w:val="Nagwek2"/>
        <w:numPr>
          <w:ilvl w:val="0"/>
          <w:numId w:val="112"/>
        </w:numPr>
        <w:rPr>
          <w:rFonts w:ascii="Times New Roman" w:hAnsi="Times New Roman"/>
        </w:rPr>
      </w:pPr>
      <w:bookmarkStart w:id="110" w:name="_Toc423029032"/>
      <w:bookmarkStart w:id="111" w:name="_Toc437596053"/>
      <w:r w:rsidRPr="00F84260">
        <w:rPr>
          <w:rFonts w:ascii="Times New Roman" w:hAnsi="Times New Roman"/>
        </w:rPr>
        <w:lastRenderedPageBreak/>
        <w:t>Cele strategiczn</w:t>
      </w:r>
      <w:bookmarkEnd w:id="110"/>
      <w:r w:rsidR="00DA7BE3" w:rsidRPr="00F84260">
        <w:rPr>
          <w:rFonts w:ascii="Times New Roman" w:hAnsi="Times New Roman"/>
        </w:rPr>
        <w:t>e</w:t>
      </w:r>
      <w:bookmarkEnd w:id="111"/>
    </w:p>
    <w:p w:rsidR="002514BA" w:rsidRDefault="002514BA" w:rsidP="00F84260">
      <w:pPr>
        <w:spacing w:before="100" w:beforeAutospacing="1" w:line="276" w:lineRule="auto"/>
        <w:ind w:firstLine="851"/>
        <w:jc w:val="both"/>
      </w:pPr>
      <w:r w:rsidRPr="001A2F82">
        <w:t xml:space="preserve">W oparciu o </w:t>
      </w:r>
      <w:r>
        <w:t xml:space="preserve">dokonaną analizę problemów oraz przedstawioną wizję rozwoju </w:t>
      </w:r>
      <w:r w:rsidR="00F84260">
        <w:t>G</w:t>
      </w:r>
      <w:r w:rsidR="00D72D70">
        <w:t>miny wyodrębnionych zostało</w:t>
      </w:r>
      <w:r>
        <w:t xml:space="preserve"> </w:t>
      </w:r>
      <w:r w:rsidR="00D72D70">
        <w:t>pięć</w:t>
      </w:r>
      <w:r>
        <w:t xml:space="preserve"> </w:t>
      </w:r>
      <w:r w:rsidR="00D72D70">
        <w:t>obszarów rozwojowych</w:t>
      </w:r>
      <w:r>
        <w:t>:</w:t>
      </w:r>
    </w:p>
    <w:p w:rsidR="002514BA" w:rsidRPr="003433C1" w:rsidRDefault="003433C1" w:rsidP="00F84260">
      <w:pPr>
        <w:pStyle w:val="Akapitzlist"/>
        <w:numPr>
          <w:ilvl w:val="0"/>
          <w:numId w:val="11"/>
        </w:numPr>
        <w:spacing w:after="100" w:afterAutospacing="1" w:line="276" w:lineRule="auto"/>
        <w:ind w:left="284" w:hanging="284"/>
        <w:jc w:val="both"/>
      </w:pPr>
      <w:r w:rsidRPr="003433C1">
        <w:rPr>
          <w:color w:val="000000"/>
        </w:rPr>
        <w:t>Gospodarka, rynek pracy i rolnictwo</w:t>
      </w:r>
      <w:r w:rsidR="00F84260">
        <w:t>,</w:t>
      </w:r>
    </w:p>
    <w:p w:rsidR="002514BA" w:rsidRDefault="002514BA" w:rsidP="00F84260">
      <w:pPr>
        <w:pStyle w:val="Akapitzlist"/>
        <w:numPr>
          <w:ilvl w:val="0"/>
          <w:numId w:val="11"/>
        </w:numPr>
        <w:spacing w:before="100" w:beforeAutospacing="1" w:after="100" w:afterAutospacing="1" w:line="276" w:lineRule="auto"/>
        <w:ind w:left="284" w:hanging="284"/>
        <w:jc w:val="both"/>
      </w:pPr>
      <w:r>
        <w:t xml:space="preserve">Wsparcie </w:t>
      </w:r>
      <w:r w:rsidR="003433C1">
        <w:t>społeczne</w:t>
      </w:r>
      <w:r w:rsidR="00F84260">
        <w:t>,</w:t>
      </w:r>
    </w:p>
    <w:p w:rsidR="003433C1" w:rsidRPr="003433C1" w:rsidRDefault="003433C1" w:rsidP="00F84260">
      <w:pPr>
        <w:pStyle w:val="Akapitzlist"/>
        <w:numPr>
          <w:ilvl w:val="0"/>
          <w:numId w:val="11"/>
        </w:numPr>
        <w:spacing w:line="276" w:lineRule="auto"/>
        <w:ind w:left="284" w:hanging="284"/>
        <w:jc w:val="both"/>
        <w:rPr>
          <w:color w:val="000000"/>
        </w:rPr>
      </w:pPr>
      <w:r w:rsidRPr="003433C1">
        <w:rPr>
          <w:color w:val="000000"/>
        </w:rPr>
        <w:t>Aktywność społeczna, edukacja i kultura</w:t>
      </w:r>
      <w:r w:rsidR="00F84260">
        <w:rPr>
          <w:color w:val="000000"/>
        </w:rPr>
        <w:t>,</w:t>
      </w:r>
    </w:p>
    <w:p w:rsidR="003433C1" w:rsidRPr="003433C1" w:rsidRDefault="003433C1" w:rsidP="00F84260">
      <w:pPr>
        <w:pStyle w:val="Akapitzlist"/>
        <w:numPr>
          <w:ilvl w:val="0"/>
          <w:numId w:val="11"/>
        </w:numPr>
        <w:spacing w:line="276" w:lineRule="auto"/>
        <w:ind w:left="284" w:hanging="284"/>
        <w:jc w:val="both"/>
        <w:rPr>
          <w:color w:val="000000"/>
        </w:rPr>
      </w:pPr>
      <w:r w:rsidRPr="003433C1">
        <w:rPr>
          <w:color w:val="000000"/>
        </w:rPr>
        <w:t>Infrastruktura i zarządzanie</w:t>
      </w:r>
      <w:r w:rsidR="00F84260">
        <w:rPr>
          <w:color w:val="000000"/>
        </w:rPr>
        <w:t>,</w:t>
      </w:r>
    </w:p>
    <w:p w:rsidR="003433C1" w:rsidRDefault="003433C1" w:rsidP="00F84260">
      <w:pPr>
        <w:pStyle w:val="Akapitzlist"/>
        <w:numPr>
          <w:ilvl w:val="0"/>
          <w:numId w:val="11"/>
        </w:numPr>
        <w:spacing w:before="100" w:beforeAutospacing="1" w:after="100" w:afterAutospacing="1" w:line="276" w:lineRule="auto"/>
        <w:ind w:left="284" w:hanging="284"/>
        <w:jc w:val="both"/>
      </w:pPr>
      <w:r w:rsidRPr="003433C1">
        <w:t>Ochrona środowiska, turystyka i rekreacja</w:t>
      </w:r>
      <w:r w:rsidR="00F84260">
        <w:t>.</w:t>
      </w:r>
    </w:p>
    <w:p w:rsidR="00F84260" w:rsidRPr="003433C1" w:rsidRDefault="00F84260" w:rsidP="00F84260">
      <w:pPr>
        <w:spacing w:before="100" w:beforeAutospacing="1" w:after="100" w:afterAutospacing="1" w:line="276" w:lineRule="auto"/>
        <w:jc w:val="both"/>
      </w:pPr>
    </w:p>
    <w:p w:rsidR="00C1731D" w:rsidRDefault="00A31174" w:rsidP="00A31174">
      <w:pPr>
        <w:pStyle w:val="Legenda"/>
        <w:spacing w:after="100" w:afterAutospacing="1"/>
        <w:jc w:val="center"/>
      </w:pPr>
      <w:bookmarkStart w:id="112" w:name="_Toc437595949"/>
      <w:r>
        <w:t xml:space="preserve">Rysunek </w:t>
      </w:r>
      <w:r w:rsidR="00586AB7">
        <w:fldChar w:fldCharType="begin"/>
      </w:r>
      <w:r w:rsidR="00B71977">
        <w:instrText xml:space="preserve"> SEQ Rysunek \* ARABIC </w:instrText>
      </w:r>
      <w:r w:rsidR="00586AB7">
        <w:fldChar w:fldCharType="separate"/>
      </w:r>
      <w:r w:rsidR="005A1176">
        <w:rPr>
          <w:noProof/>
        </w:rPr>
        <w:t>41</w:t>
      </w:r>
      <w:r w:rsidR="00586AB7">
        <w:rPr>
          <w:noProof/>
        </w:rPr>
        <w:fldChar w:fldCharType="end"/>
      </w:r>
      <w:r w:rsidR="00C1731D">
        <w:t xml:space="preserve">: </w:t>
      </w:r>
      <w:r w:rsidR="00C1731D" w:rsidRPr="0011660B">
        <w:t xml:space="preserve">Kluczowe obszary w Strategii Rozwoju </w:t>
      </w:r>
      <w:r w:rsidR="00D72D70">
        <w:t>Gminy Tryńcza</w:t>
      </w:r>
      <w:r w:rsidR="00C1731D" w:rsidRPr="0011660B">
        <w:t xml:space="preserve"> (oprac. wł.)</w:t>
      </w:r>
      <w:bookmarkEnd w:id="112"/>
    </w:p>
    <w:p w:rsidR="00B0144A" w:rsidRPr="00B0144A" w:rsidRDefault="00076D55" w:rsidP="00B0144A">
      <w:r>
        <w:rPr>
          <w:noProof/>
        </w:rPr>
        <w:drawing>
          <wp:inline distT="0" distB="0" distL="0" distR="0">
            <wp:extent cx="5657850" cy="3962400"/>
            <wp:effectExtent l="0" t="0" r="0" b="0"/>
            <wp:docPr id="43" name="Diagra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8"/>
                    <pic:cNvPicPr>
                      <a:picLocks noChangeArrowheads="1"/>
                    </pic:cNvPicPr>
                  </pic:nvPicPr>
                  <pic:blipFill>
                    <a:blip r:embed="rId56" cstate="print"/>
                    <a:srcRect l="-11536" r="-11700" b="-224"/>
                    <a:stretch>
                      <a:fillRect/>
                    </a:stretch>
                  </pic:blipFill>
                  <pic:spPr bwMode="auto">
                    <a:xfrm>
                      <a:off x="0" y="0"/>
                      <a:ext cx="5657850" cy="3962400"/>
                    </a:xfrm>
                    <a:prstGeom prst="rect">
                      <a:avLst/>
                    </a:prstGeom>
                    <a:noFill/>
                    <a:ln w="9525">
                      <a:noFill/>
                      <a:miter lim="800000"/>
                      <a:headEnd/>
                      <a:tailEnd/>
                    </a:ln>
                  </pic:spPr>
                </pic:pic>
              </a:graphicData>
            </a:graphic>
          </wp:inline>
        </w:drawing>
      </w:r>
    </w:p>
    <w:p w:rsidR="002514BA" w:rsidRPr="00D811CE" w:rsidRDefault="002514BA" w:rsidP="002514BA">
      <w:pPr>
        <w:jc w:val="both"/>
      </w:pPr>
    </w:p>
    <w:p w:rsidR="00B0144A" w:rsidRDefault="00B0144A" w:rsidP="0047768F">
      <w:pPr>
        <w:spacing w:line="276" w:lineRule="auto"/>
        <w:jc w:val="both"/>
      </w:pPr>
    </w:p>
    <w:p w:rsidR="002514BA" w:rsidRDefault="002514BA" w:rsidP="00F84260">
      <w:pPr>
        <w:spacing w:line="276" w:lineRule="auto"/>
        <w:ind w:firstLine="851"/>
        <w:jc w:val="both"/>
      </w:pPr>
      <w:r>
        <w:t>W drodze analizy problemów i wyzwań opi</w:t>
      </w:r>
      <w:r w:rsidR="00F84260">
        <w:t>sanych we wcześniejszej części S</w:t>
      </w:r>
      <w:r>
        <w:t>trategii (część analityc</w:t>
      </w:r>
      <w:r w:rsidR="0043620E">
        <w:t xml:space="preserve">zno-opisowa </w:t>
      </w:r>
      <w:r w:rsidR="00F84260">
        <w:t>i</w:t>
      </w:r>
      <w:r w:rsidR="0043620E">
        <w:t xml:space="preserve"> analiza SWOT) z uwzględnieniem uwag i</w:t>
      </w:r>
      <w:r w:rsidRPr="001A2F82">
        <w:t xml:space="preserve"> </w:t>
      </w:r>
      <w:r>
        <w:t>oczekiwań mieszkańców</w:t>
      </w:r>
      <w:r w:rsidR="00F84260">
        <w:t>,</w:t>
      </w:r>
      <w:r w:rsidRPr="001A2F82">
        <w:t xml:space="preserve"> </w:t>
      </w:r>
      <w:r>
        <w:t>sformułowane</w:t>
      </w:r>
      <w:r w:rsidRPr="001A2F82">
        <w:t xml:space="preserve"> zostały</w:t>
      </w:r>
      <w:r>
        <w:t xml:space="preserve"> dla poszczególnych obszarów </w:t>
      </w:r>
      <w:r w:rsidR="00F84260">
        <w:t>przedstawione poniżej</w:t>
      </w:r>
      <w:r w:rsidRPr="001A2F82">
        <w:t xml:space="preserve"> cele operacyjne</w:t>
      </w:r>
      <w:r>
        <w:t xml:space="preserve"> i cele szczegółowe.</w:t>
      </w:r>
    </w:p>
    <w:p w:rsidR="001D412B" w:rsidRDefault="001D412B" w:rsidP="002514BA">
      <w:pPr>
        <w:jc w:val="both"/>
      </w:pPr>
    </w:p>
    <w:p w:rsidR="00B0144A" w:rsidRDefault="00B0144A" w:rsidP="002514BA">
      <w:pPr>
        <w:jc w:val="both"/>
      </w:pPr>
    </w:p>
    <w:p w:rsidR="00B0144A" w:rsidRDefault="00B0144A" w:rsidP="002514BA">
      <w:pPr>
        <w:jc w:val="both"/>
      </w:pPr>
    </w:p>
    <w:p w:rsidR="00B0144A" w:rsidRDefault="00B0144A" w:rsidP="002514BA">
      <w:pPr>
        <w:jc w:val="both"/>
      </w:pPr>
    </w:p>
    <w:p w:rsidR="00B0144A" w:rsidRDefault="00B0144A" w:rsidP="002514BA">
      <w:pPr>
        <w:jc w:val="both"/>
      </w:pPr>
    </w:p>
    <w:p w:rsidR="00D1298B" w:rsidRPr="003D699A" w:rsidRDefault="00D1298B" w:rsidP="00D1298B">
      <w:pPr>
        <w:spacing w:before="100" w:beforeAutospacing="1" w:after="100" w:afterAutospacing="1" w:line="276" w:lineRule="auto"/>
        <w:jc w:val="both"/>
        <w:rPr>
          <w:b/>
          <w:color w:val="548DD4" w:themeColor="text2" w:themeTint="99"/>
        </w:rPr>
      </w:pPr>
      <w:r w:rsidRPr="003D699A">
        <w:rPr>
          <w:b/>
          <w:color w:val="548DD4" w:themeColor="text2" w:themeTint="99"/>
        </w:rPr>
        <w:lastRenderedPageBreak/>
        <w:t>Obszar I: GOSPODARKA, RYNEK PRACY I ROLNICTWO</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1.1.: Tworzenie warunków do rozwoju gospodarczego</w:t>
      </w:r>
      <w:r w:rsidR="003D699A">
        <w:rPr>
          <w:b/>
          <w:color w:val="000000"/>
          <w:u w:val="single"/>
        </w:rPr>
        <w:t>.</w:t>
      </w:r>
      <w:r w:rsidRPr="003D699A">
        <w:rPr>
          <w:b/>
          <w:color w:val="000000"/>
          <w:u w:val="single"/>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2"/>
        </w:numPr>
        <w:spacing w:after="100" w:afterAutospacing="1" w:line="276" w:lineRule="auto"/>
        <w:jc w:val="both"/>
        <w:rPr>
          <w:i/>
          <w:color w:val="000000"/>
        </w:rPr>
      </w:pPr>
      <w:r w:rsidRPr="00D1298B">
        <w:rPr>
          <w:i/>
          <w:color w:val="000000"/>
        </w:rPr>
        <w:t>Cel 1.1.a: Uzbrojeni</w:t>
      </w:r>
      <w:r w:rsidR="003D699A">
        <w:rPr>
          <w:i/>
          <w:color w:val="000000"/>
        </w:rPr>
        <w:t>e terenów inwestycyjnych w G</w:t>
      </w:r>
      <w:r w:rsidRPr="00D1298B">
        <w:rPr>
          <w:i/>
          <w:color w:val="000000"/>
        </w:rPr>
        <w:t>minie</w:t>
      </w:r>
      <w:r w:rsidR="003D699A">
        <w:rPr>
          <w:i/>
          <w:color w:val="000000"/>
        </w:rPr>
        <w:t>.</w:t>
      </w:r>
    </w:p>
    <w:p w:rsidR="00D1298B" w:rsidRPr="00D1298B" w:rsidRDefault="00D1298B" w:rsidP="003D5857">
      <w:pPr>
        <w:pStyle w:val="Akapitzlist"/>
        <w:numPr>
          <w:ilvl w:val="0"/>
          <w:numId w:val="62"/>
        </w:numPr>
        <w:spacing w:before="100" w:beforeAutospacing="1" w:after="100" w:afterAutospacing="1" w:line="276" w:lineRule="auto"/>
        <w:jc w:val="both"/>
        <w:rPr>
          <w:i/>
          <w:color w:val="000000"/>
        </w:rPr>
      </w:pPr>
      <w:r w:rsidRPr="00D1298B">
        <w:rPr>
          <w:i/>
          <w:color w:val="000000"/>
        </w:rPr>
        <w:t>Cel 1.1.b</w:t>
      </w:r>
      <w:r w:rsidR="003D699A">
        <w:rPr>
          <w:i/>
          <w:color w:val="000000"/>
        </w:rPr>
        <w:t>: Aktywna promocja gospodarcza Gminy.</w:t>
      </w:r>
    </w:p>
    <w:p w:rsidR="00D1298B" w:rsidRPr="00D1298B" w:rsidRDefault="00D1298B" w:rsidP="003D5857">
      <w:pPr>
        <w:pStyle w:val="Akapitzlist"/>
        <w:numPr>
          <w:ilvl w:val="0"/>
          <w:numId w:val="62"/>
        </w:numPr>
        <w:spacing w:before="100" w:beforeAutospacing="1" w:after="100" w:afterAutospacing="1" w:line="276" w:lineRule="auto"/>
        <w:jc w:val="both"/>
        <w:rPr>
          <w:i/>
          <w:color w:val="000000"/>
        </w:rPr>
      </w:pPr>
      <w:r w:rsidRPr="00D1298B">
        <w:rPr>
          <w:i/>
          <w:color w:val="000000"/>
        </w:rPr>
        <w:t>Cel 1.1.c: Wspieranie działań na rzecz podnoszenia jakości funkcjonow</w:t>
      </w:r>
      <w:r w:rsidR="003D699A">
        <w:rPr>
          <w:i/>
          <w:color w:val="000000"/>
        </w:rPr>
        <w:t>ania  przedsiębiorstw z terenu G</w:t>
      </w:r>
      <w:r w:rsidRPr="00D1298B">
        <w:rPr>
          <w:i/>
          <w:color w:val="000000"/>
        </w:rPr>
        <w:t>miny w partnerstwie z I</w:t>
      </w:r>
      <w:r w:rsidR="00A31174">
        <w:rPr>
          <w:i/>
          <w:color w:val="000000"/>
        </w:rPr>
        <w:t xml:space="preserve">nstytucjami </w:t>
      </w:r>
      <w:r w:rsidRPr="00D1298B">
        <w:rPr>
          <w:i/>
          <w:color w:val="000000"/>
        </w:rPr>
        <w:t>O</w:t>
      </w:r>
      <w:r w:rsidR="00A31174">
        <w:rPr>
          <w:i/>
          <w:color w:val="000000"/>
        </w:rPr>
        <w:t xml:space="preserve">toczenia </w:t>
      </w:r>
      <w:r w:rsidRPr="00D1298B">
        <w:rPr>
          <w:i/>
          <w:color w:val="000000"/>
        </w:rPr>
        <w:t>B</w:t>
      </w:r>
      <w:r w:rsidR="00A31174">
        <w:rPr>
          <w:i/>
          <w:color w:val="000000"/>
        </w:rPr>
        <w:t>iznesu</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1.2.: Wspieranie rozwoju w obszarze rolnictwa i produkcji rolnej</w:t>
      </w:r>
      <w:r w:rsidR="003D699A">
        <w:rPr>
          <w:b/>
          <w:color w:val="000000"/>
          <w:u w:val="single"/>
        </w:rPr>
        <w:t>.</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3"/>
        </w:numPr>
        <w:spacing w:after="100" w:afterAutospacing="1" w:line="276" w:lineRule="auto"/>
        <w:jc w:val="both"/>
        <w:rPr>
          <w:i/>
          <w:color w:val="000000"/>
        </w:rPr>
      </w:pPr>
      <w:r w:rsidRPr="00D1298B">
        <w:rPr>
          <w:i/>
          <w:color w:val="000000"/>
        </w:rPr>
        <w:t>Cel 1.2.a: Inicjowanie i wspieranie działań na rzecz podnoszenia jakości funkcjonowani</w:t>
      </w:r>
      <w:r w:rsidR="003D699A">
        <w:rPr>
          <w:i/>
          <w:color w:val="000000"/>
        </w:rPr>
        <w:t>a gospodarstw rolnych z terenu G</w:t>
      </w:r>
      <w:r w:rsidRPr="00D1298B">
        <w:rPr>
          <w:i/>
          <w:color w:val="000000"/>
        </w:rPr>
        <w:t>miny w partnerstwie z Instytucjami Otoczenia Biznesu</w:t>
      </w:r>
      <w:r w:rsidR="003D699A">
        <w:rPr>
          <w:i/>
          <w:color w:val="000000"/>
        </w:rPr>
        <w:t>.</w:t>
      </w:r>
    </w:p>
    <w:p w:rsidR="00D1298B" w:rsidRPr="00D1298B" w:rsidRDefault="00D1298B" w:rsidP="003D5857">
      <w:pPr>
        <w:pStyle w:val="Akapitzlist"/>
        <w:numPr>
          <w:ilvl w:val="0"/>
          <w:numId w:val="63"/>
        </w:numPr>
        <w:spacing w:before="100" w:beforeAutospacing="1" w:after="100" w:afterAutospacing="1" w:line="276" w:lineRule="auto"/>
        <w:jc w:val="both"/>
        <w:rPr>
          <w:i/>
          <w:color w:val="000000"/>
        </w:rPr>
      </w:pPr>
      <w:r w:rsidRPr="00D1298B">
        <w:rPr>
          <w:i/>
          <w:color w:val="000000"/>
        </w:rPr>
        <w:t>Cel 1.2.b: Wspieranie rozwoju poprzez różnicowanie w kierunku działalności nierolniczej</w:t>
      </w:r>
      <w:r w:rsidR="003D699A">
        <w:rPr>
          <w:i/>
          <w:color w:val="000000"/>
        </w:rPr>
        <w:t>.</w:t>
      </w:r>
    </w:p>
    <w:p w:rsidR="00D1298B" w:rsidRPr="00D1298B" w:rsidRDefault="00D1298B" w:rsidP="003D5857">
      <w:pPr>
        <w:pStyle w:val="Akapitzlist"/>
        <w:numPr>
          <w:ilvl w:val="0"/>
          <w:numId w:val="63"/>
        </w:numPr>
        <w:spacing w:before="100" w:beforeAutospacing="1" w:after="100" w:afterAutospacing="1" w:line="276" w:lineRule="auto"/>
        <w:jc w:val="both"/>
        <w:rPr>
          <w:i/>
          <w:color w:val="000000"/>
        </w:rPr>
      </w:pPr>
      <w:r w:rsidRPr="00D1298B">
        <w:rPr>
          <w:i/>
          <w:color w:val="000000"/>
        </w:rPr>
        <w:t>Cel 1.2.c: Wsparcie w zakresie  tworzenia grup producenckich</w:t>
      </w:r>
      <w:r w:rsidR="003D699A">
        <w:rPr>
          <w:i/>
          <w:color w:val="000000"/>
        </w:rPr>
        <w:t>.</w:t>
      </w:r>
    </w:p>
    <w:p w:rsidR="00D1298B" w:rsidRPr="00D1298B" w:rsidRDefault="00D1298B" w:rsidP="00B40570">
      <w:pPr>
        <w:pStyle w:val="Akapitzlist"/>
        <w:numPr>
          <w:ilvl w:val="0"/>
          <w:numId w:val="63"/>
        </w:numPr>
        <w:spacing w:before="100" w:beforeAutospacing="1" w:after="100" w:afterAutospacing="1" w:line="276" w:lineRule="auto"/>
        <w:rPr>
          <w:i/>
          <w:color w:val="000000"/>
        </w:rPr>
      </w:pPr>
      <w:r w:rsidRPr="00D1298B">
        <w:rPr>
          <w:i/>
          <w:color w:val="000000"/>
        </w:rPr>
        <w:t xml:space="preserve">Cel 1.2.d: </w:t>
      </w:r>
      <w:r w:rsidRPr="00D1298B">
        <w:rPr>
          <w:bCs/>
          <w:i/>
          <w:iCs/>
          <w:color w:val="000000"/>
        </w:rPr>
        <w:t>Promocja prod</w:t>
      </w:r>
      <w:r w:rsidR="003D699A">
        <w:rPr>
          <w:bCs/>
          <w:i/>
          <w:iCs/>
          <w:color w:val="000000"/>
        </w:rPr>
        <w:t>uktów lokalnych z terenu Gminy.</w:t>
      </w:r>
    </w:p>
    <w:p w:rsidR="003D699A" w:rsidRDefault="003D699A" w:rsidP="00D1298B">
      <w:pPr>
        <w:spacing w:before="100" w:beforeAutospacing="1" w:after="100" w:afterAutospacing="1" w:line="276" w:lineRule="auto"/>
        <w:jc w:val="both"/>
        <w:rPr>
          <w:b/>
          <w:color w:val="000000"/>
        </w:rPr>
      </w:pPr>
    </w:p>
    <w:p w:rsidR="00D1298B" w:rsidRPr="003D699A" w:rsidRDefault="00D1298B" w:rsidP="00D1298B">
      <w:pPr>
        <w:spacing w:before="100" w:beforeAutospacing="1" w:after="100" w:afterAutospacing="1" w:line="276" w:lineRule="auto"/>
        <w:jc w:val="both"/>
        <w:rPr>
          <w:b/>
          <w:color w:val="548DD4" w:themeColor="text2" w:themeTint="99"/>
        </w:rPr>
      </w:pPr>
      <w:r w:rsidRPr="003D699A">
        <w:rPr>
          <w:b/>
          <w:color w:val="548DD4" w:themeColor="text2" w:themeTint="99"/>
        </w:rPr>
        <w:t xml:space="preserve">Obszar II: WSPARCIE SPOŁECZNE </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2.1.: Pomoc rodzinom z problemami opiekuńczo-wychowawczymi</w:t>
      </w:r>
      <w:r w:rsidR="003D699A">
        <w:rPr>
          <w:b/>
          <w:color w:val="000000"/>
          <w:u w:val="single"/>
        </w:rPr>
        <w:t>.</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54"/>
        </w:numPr>
        <w:spacing w:after="100" w:afterAutospacing="1" w:line="276" w:lineRule="auto"/>
        <w:jc w:val="both"/>
        <w:rPr>
          <w:i/>
          <w:color w:val="000000"/>
        </w:rPr>
      </w:pPr>
      <w:r w:rsidRPr="00D1298B">
        <w:rPr>
          <w:i/>
          <w:color w:val="000000"/>
        </w:rPr>
        <w:t>Cel 2.1.a: Wsparcie dla rodzin, w których stwierdzono bezradność w sprawach opiekuńczo-wychowawczych</w:t>
      </w:r>
      <w:r w:rsidR="003D699A">
        <w:rPr>
          <w:i/>
          <w:color w:val="000000"/>
        </w:rPr>
        <w:t>.</w:t>
      </w:r>
    </w:p>
    <w:p w:rsidR="00D1298B" w:rsidRPr="00D1298B" w:rsidRDefault="00D1298B" w:rsidP="003D5857">
      <w:pPr>
        <w:pStyle w:val="Akapitzlist"/>
        <w:numPr>
          <w:ilvl w:val="0"/>
          <w:numId w:val="54"/>
        </w:numPr>
        <w:spacing w:before="100" w:beforeAutospacing="1" w:after="100" w:afterAutospacing="1" w:line="276" w:lineRule="auto"/>
        <w:jc w:val="both"/>
        <w:rPr>
          <w:i/>
          <w:color w:val="000000"/>
        </w:rPr>
      </w:pPr>
      <w:r w:rsidRPr="00D1298B">
        <w:rPr>
          <w:i/>
          <w:color w:val="000000"/>
        </w:rPr>
        <w:t>Cel 2.1.b: Pomoc niepełnosprawnym i długotrwale chorym oraz ich rodzinom</w:t>
      </w:r>
      <w:r w:rsidR="003D699A">
        <w:rPr>
          <w:i/>
          <w:color w:val="000000"/>
        </w:rPr>
        <w:t>.</w:t>
      </w:r>
    </w:p>
    <w:p w:rsidR="00D1298B" w:rsidRPr="003D699A" w:rsidRDefault="00D1298B" w:rsidP="00D1298B">
      <w:pPr>
        <w:spacing w:before="100" w:beforeAutospacing="1" w:after="100" w:afterAutospacing="1" w:line="276" w:lineRule="auto"/>
        <w:jc w:val="both"/>
        <w:rPr>
          <w:color w:val="000000"/>
        </w:rPr>
      </w:pPr>
      <w:r w:rsidRPr="003D699A">
        <w:rPr>
          <w:b/>
          <w:color w:val="000000"/>
          <w:u w:val="single"/>
        </w:rPr>
        <w:t>Cel strategiczny 2.2.: Wspieranie osób bezrobotnych</w:t>
      </w:r>
      <w:r w:rsidR="003D699A">
        <w:rPr>
          <w:color w:val="000000"/>
        </w:rPr>
        <w:t>.</w:t>
      </w:r>
      <w:r w:rsidRPr="003D699A">
        <w:rPr>
          <w:color w:val="000000"/>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55"/>
        </w:numPr>
        <w:spacing w:after="100" w:afterAutospacing="1" w:line="276" w:lineRule="auto"/>
        <w:jc w:val="both"/>
        <w:rPr>
          <w:i/>
          <w:color w:val="000000"/>
        </w:rPr>
      </w:pPr>
      <w:r w:rsidRPr="00D1298B">
        <w:rPr>
          <w:i/>
          <w:color w:val="000000"/>
        </w:rPr>
        <w:t>Cel 2.2.a: Wsparcie rozwoj</w:t>
      </w:r>
      <w:r w:rsidR="003D699A">
        <w:rPr>
          <w:i/>
          <w:color w:val="000000"/>
        </w:rPr>
        <w:t>u podmiotów ekonomii społecznej.</w:t>
      </w:r>
    </w:p>
    <w:p w:rsidR="003D5857" w:rsidRPr="003D699A" w:rsidRDefault="00D1298B" w:rsidP="00D1298B">
      <w:pPr>
        <w:pStyle w:val="Akapitzlist"/>
        <w:numPr>
          <w:ilvl w:val="0"/>
          <w:numId w:val="55"/>
        </w:numPr>
        <w:spacing w:before="100" w:beforeAutospacing="1" w:after="100" w:afterAutospacing="1" w:line="276" w:lineRule="auto"/>
        <w:jc w:val="both"/>
        <w:rPr>
          <w:i/>
          <w:color w:val="000000"/>
        </w:rPr>
      </w:pPr>
      <w:r w:rsidRPr="00D1298B">
        <w:rPr>
          <w:i/>
          <w:color w:val="000000"/>
        </w:rPr>
        <w:t>Cel 2.2.b: Współdziałanie z instytucjami rynku pracy w zakresie wspierania osób bezrobotnych</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 xml:space="preserve">Cel strategiczny 2.3: Zapewnienie pomocy </w:t>
      </w:r>
      <w:r w:rsidR="00CC276D">
        <w:rPr>
          <w:b/>
          <w:color w:val="000000"/>
          <w:u w:val="single"/>
        </w:rPr>
        <w:t>osobom</w:t>
      </w:r>
      <w:r w:rsidRPr="003D699A">
        <w:rPr>
          <w:b/>
          <w:color w:val="000000"/>
          <w:u w:val="single"/>
        </w:rPr>
        <w:t xml:space="preserve"> starszy</w:t>
      </w:r>
      <w:r w:rsidR="00CC276D">
        <w:rPr>
          <w:b/>
          <w:color w:val="000000"/>
          <w:u w:val="single"/>
        </w:rPr>
        <w:t>m</w:t>
      </w:r>
      <w:r w:rsidRPr="003D699A">
        <w:rPr>
          <w:b/>
          <w:color w:val="000000"/>
          <w:u w:val="single"/>
        </w:rPr>
        <w:t xml:space="preserve"> i niepełnosprawny</w:t>
      </w:r>
      <w:r w:rsidR="00CC276D">
        <w:rPr>
          <w:b/>
          <w:color w:val="000000"/>
          <w:u w:val="single"/>
        </w:rPr>
        <w:t>m</w:t>
      </w:r>
      <w:r w:rsidR="003D699A">
        <w:rPr>
          <w:b/>
          <w:color w:val="000000"/>
          <w:u w:val="single"/>
        </w:rPr>
        <w:t>.</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56"/>
        </w:numPr>
        <w:spacing w:after="100" w:afterAutospacing="1" w:line="276" w:lineRule="auto"/>
        <w:jc w:val="both"/>
        <w:rPr>
          <w:i/>
          <w:color w:val="000000"/>
        </w:rPr>
      </w:pPr>
      <w:r w:rsidRPr="00D1298B">
        <w:rPr>
          <w:i/>
          <w:color w:val="000000"/>
        </w:rPr>
        <w:t>Cel 2.3.a: Zapewnienie odpowiednich form opieki osobom wymagającym pomocy</w:t>
      </w:r>
      <w:r w:rsidR="003D699A">
        <w:rPr>
          <w:i/>
          <w:color w:val="000000"/>
        </w:rPr>
        <w:t>.</w:t>
      </w:r>
    </w:p>
    <w:p w:rsidR="00D1298B" w:rsidRPr="00D1298B" w:rsidRDefault="00D1298B" w:rsidP="003D5857">
      <w:pPr>
        <w:pStyle w:val="Akapitzlist"/>
        <w:numPr>
          <w:ilvl w:val="0"/>
          <w:numId w:val="56"/>
        </w:numPr>
        <w:spacing w:before="100" w:beforeAutospacing="1" w:after="100" w:afterAutospacing="1" w:line="276" w:lineRule="auto"/>
        <w:jc w:val="both"/>
        <w:rPr>
          <w:i/>
          <w:color w:val="000000"/>
        </w:rPr>
      </w:pPr>
      <w:r w:rsidRPr="00D1298B">
        <w:rPr>
          <w:i/>
          <w:color w:val="000000"/>
        </w:rPr>
        <w:t>Cel 2.3.b: Zap</w:t>
      </w:r>
      <w:r w:rsidR="003D699A">
        <w:rPr>
          <w:i/>
          <w:color w:val="000000"/>
        </w:rPr>
        <w:t>ewnienie wsparcia potrzebującym</w:t>
      </w:r>
      <w:r w:rsidRPr="00D1298B">
        <w:rPr>
          <w:i/>
          <w:color w:val="000000"/>
        </w:rPr>
        <w:t xml:space="preserve"> w miejscu zamieszkania</w:t>
      </w:r>
      <w:r w:rsidR="003D699A">
        <w:rPr>
          <w:i/>
          <w:color w:val="000000"/>
        </w:rPr>
        <w:t>.</w:t>
      </w:r>
    </w:p>
    <w:p w:rsidR="00D1298B" w:rsidRPr="00D1298B" w:rsidRDefault="00D1298B" w:rsidP="003D5857">
      <w:pPr>
        <w:pStyle w:val="Akapitzlist"/>
        <w:numPr>
          <w:ilvl w:val="0"/>
          <w:numId w:val="56"/>
        </w:numPr>
        <w:spacing w:before="100" w:beforeAutospacing="1" w:after="100" w:afterAutospacing="1" w:line="276" w:lineRule="auto"/>
        <w:jc w:val="both"/>
        <w:rPr>
          <w:i/>
          <w:color w:val="000000"/>
        </w:rPr>
      </w:pPr>
      <w:r w:rsidRPr="00D1298B">
        <w:rPr>
          <w:i/>
          <w:color w:val="000000"/>
        </w:rPr>
        <w:lastRenderedPageBreak/>
        <w:t>Cel 2.3.c: Wsparcie w zakresie dostępu do usług rehabilitacyjnych</w:t>
      </w:r>
      <w:r w:rsidR="003D699A">
        <w:rPr>
          <w:i/>
          <w:color w:val="000000"/>
        </w:rPr>
        <w:t>.</w:t>
      </w:r>
    </w:p>
    <w:p w:rsidR="00D1298B" w:rsidRPr="00D1298B" w:rsidRDefault="00D1298B" w:rsidP="003D5857">
      <w:pPr>
        <w:pStyle w:val="Akapitzlist"/>
        <w:numPr>
          <w:ilvl w:val="0"/>
          <w:numId w:val="56"/>
        </w:numPr>
        <w:spacing w:before="100" w:beforeAutospacing="1" w:after="100" w:afterAutospacing="1" w:line="276" w:lineRule="auto"/>
        <w:jc w:val="both"/>
        <w:rPr>
          <w:i/>
          <w:color w:val="000000"/>
        </w:rPr>
      </w:pPr>
      <w:r w:rsidRPr="00D1298B">
        <w:rPr>
          <w:i/>
          <w:color w:val="000000"/>
        </w:rPr>
        <w:t>Cel 2.3.d: Poprawa dostępu do opieki zdrowotnej</w:t>
      </w:r>
      <w:r w:rsidR="003D699A">
        <w:rPr>
          <w:i/>
          <w:color w:val="000000"/>
        </w:rPr>
        <w:t>.</w:t>
      </w:r>
      <w:r w:rsidRPr="00D1298B">
        <w:rPr>
          <w:i/>
          <w:color w:val="000000"/>
        </w:rPr>
        <w:t xml:space="preserve"> </w:t>
      </w:r>
    </w:p>
    <w:p w:rsidR="00D1298B" w:rsidRPr="003D699A" w:rsidRDefault="00D1298B" w:rsidP="00D1298B">
      <w:pPr>
        <w:spacing w:before="100" w:beforeAutospacing="1" w:after="100" w:afterAutospacing="1" w:line="276" w:lineRule="auto"/>
        <w:jc w:val="both"/>
        <w:rPr>
          <w:color w:val="000000"/>
        </w:rPr>
      </w:pPr>
      <w:r w:rsidRPr="003D699A">
        <w:rPr>
          <w:b/>
          <w:color w:val="000000"/>
          <w:u w:val="single"/>
        </w:rPr>
        <w:t xml:space="preserve">Cel strategiczny 2.4.: </w:t>
      </w:r>
      <w:r w:rsidRPr="003D699A">
        <w:rPr>
          <w:b/>
          <w:bCs/>
          <w:color w:val="000000"/>
          <w:u w:val="single"/>
        </w:rPr>
        <w:t>Utworzenie systemu profilaktyki i rozwiązywania problemów związanych z uzależnieniami</w:t>
      </w:r>
      <w:r w:rsidR="003D699A">
        <w:rPr>
          <w:color w:val="000000"/>
        </w:rPr>
        <w:t>.</w:t>
      </w:r>
      <w:r w:rsidRPr="003D699A">
        <w:rPr>
          <w:color w:val="000000"/>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57"/>
        </w:numPr>
        <w:spacing w:after="100" w:afterAutospacing="1" w:line="276" w:lineRule="auto"/>
        <w:jc w:val="both"/>
        <w:rPr>
          <w:i/>
          <w:color w:val="000000"/>
        </w:rPr>
      </w:pPr>
      <w:r w:rsidRPr="00D1298B">
        <w:rPr>
          <w:i/>
          <w:color w:val="000000"/>
        </w:rPr>
        <w:t>Cel 2.4.a: Zapobieganie powstawaniu uzależnień</w:t>
      </w:r>
      <w:r w:rsidR="003D699A">
        <w:rPr>
          <w:i/>
          <w:color w:val="000000"/>
        </w:rPr>
        <w:t>.</w:t>
      </w:r>
    </w:p>
    <w:p w:rsidR="00D1298B" w:rsidRPr="00D1298B" w:rsidRDefault="00D1298B" w:rsidP="003D5857">
      <w:pPr>
        <w:pStyle w:val="Akapitzlist"/>
        <w:numPr>
          <w:ilvl w:val="0"/>
          <w:numId w:val="57"/>
        </w:numPr>
        <w:spacing w:before="100" w:beforeAutospacing="1" w:after="100" w:afterAutospacing="1" w:line="276" w:lineRule="auto"/>
        <w:jc w:val="both"/>
        <w:rPr>
          <w:i/>
          <w:color w:val="000000"/>
        </w:rPr>
      </w:pPr>
      <w:r w:rsidRPr="00D1298B">
        <w:rPr>
          <w:i/>
          <w:color w:val="000000"/>
        </w:rPr>
        <w:t>Cel 2.4.b: Przeciwdziałanie zjawisku przemocy domowej</w:t>
      </w:r>
      <w:r w:rsidR="003D699A">
        <w:rPr>
          <w:i/>
          <w:color w:val="000000"/>
        </w:rPr>
        <w:t>.</w:t>
      </w:r>
    </w:p>
    <w:p w:rsidR="00D1298B" w:rsidRPr="003D699A" w:rsidRDefault="00D1298B" w:rsidP="003D5857">
      <w:pPr>
        <w:pStyle w:val="Akapitzlist"/>
        <w:numPr>
          <w:ilvl w:val="0"/>
          <w:numId w:val="57"/>
        </w:numPr>
        <w:spacing w:before="100" w:beforeAutospacing="1" w:after="100" w:afterAutospacing="1" w:line="276" w:lineRule="auto"/>
        <w:jc w:val="both"/>
        <w:rPr>
          <w:bCs/>
          <w:i/>
          <w:color w:val="000000"/>
        </w:rPr>
      </w:pPr>
      <w:r w:rsidRPr="00D1298B">
        <w:rPr>
          <w:i/>
          <w:color w:val="000000"/>
        </w:rPr>
        <w:t>Cel 2.4.c: Wzrost kompetencji pracowników socjalnych w zakresie profilaktyki rozwiązywania problemów społecznych</w:t>
      </w:r>
      <w:r w:rsidR="003D699A">
        <w:rPr>
          <w:i/>
          <w:color w:val="000000"/>
        </w:rPr>
        <w:t>.</w:t>
      </w:r>
    </w:p>
    <w:p w:rsidR="003D699A" w:rsidRDefault="003D699A" w:rsidP="003D699A">
      <w:pPr>
        <w:pStyle w:val="Akapitzlist"/>
        <w:spacing w:before="100" w:beforeAutospacing="1" w:after="100" w:afterAutospacing="1" w:line="276" w:lineRule="auto"/>
        <w:jc w:val="both"/>
        <w:rPr>
          <w:bCs/>
          <w:i/>
          <w:color w:val="000000"/>
        </w:rPr>
      </w:pPr>
    </w:p>
    <w:p w:rsidR="003D699A" w:rsidRPr="00D1298B" w:rsidRDefault="003D699A" w:rsidP="003D699A">
      <w:pPr>
        <w:pStyle w:val="Akapitzlist"/>
        <w:spacing w:before="100" w:beforeAutospacing="1" w:after="100" w:afterAutospacing="1" w:line="276" w:lineRule="auto"/>
        <w:jc w:val="both"/>
        <w:rPr>
          <w:bCs/>
          <w:i/>
          <w:color w:val="000000"/>
        </w:rPr>
      </w:pPr>
    </w:p>
    <w:p w:rsidR="00D1298B" w:rsidRPr="003D699A" w:rsidRDefault="00D1298B" w:rsidP="00D1298B">
      <w:pPr>
        <w:spacing w:before="100" w:beforeAutospacing="1" w:after="100" w:afterAutospacing="1" w:line="276" w:lineRule="auto"/>
        <w:jc w:val="both"/>
        <w:rPr>
          <w:b/>
          <w:color w:val="548DD4" w:themeColor="text2" w:themeTint="99"/>
        </w:rPr>
      </w:pPr>
      <w:r w:rsidRPr="003D699A">
        <w:rPr>
          <w:b/>
          <w:color w:val="548DD4" w:themeColor="text2" w:themeTint="99"/>
        </w:rPr>
        <w:t>Obszar III: AKTYWNOŚĆ SPOŁECZNA, EDUKACJA I KULTURA</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3.1: Aktywizacja społeczna mieszkańców Gminy Tryńcza</w:t>
      </w:r>
      <w:r w:rsidR="003D699A">
        <w:rPr>
          <w:b/>
          <w:color w:val="000000"/>
          <w:u w:val="single"/>
        </w:rPr>
        <w:t>.</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B40570">
      <w:pPr>
        <w:pStyle w:val="Akapitzlist"/>
        <w:numPr>
          <w:ilvl w:val="0"/>
          <w:numId w:val="58"/>
        </w:numPr>
        <w:spacing w:after="100" w:afterAutospacing="1" w:line="276" w:lineRule="auto"/>
        <w:jc w:val="both"/>
        <w:rPr>
          <w:i/>
          <w:color w:val="000000"/>
        </w:rPr>
      </w:pPr>
      <w:r w:rsidRPr="00D1298B">
        <w:rPr>
          <w:i/>
          <w:color w:val="000000"/>
        </w:rPr>
        <w:t>Cel 3.1.a: Rozwijanie współpracy z środowiskiem organizacji pozarządowych</w:t>
      </w:r>
      <w:r w:rsidR="003D699A">
        <w:rPr>
          <w:i/>
          <w:color w:val="000000"/>
        </w:rPr>
        <w:t>.</w:t>
      </w:r>
    </w:p>
    <w:p w:rsidR="00D1298B" w:rsidRPr="00D1298B" w:rsidRDefault="00D1298B" w:rsidP="00B40570">
      <w:pPr>
        <w:pStyle w:val="Akapitzlist"/>
        <w:numPr>
          <w:ilvl w:val="0"/>
          <w:numId w:val="58"/>
        </w:numPr>
        <w:spacing w:before="100" w:beforeAutospacing="1" w:after="100" w:afterAutospacing="1" w:line="276" w:lineRule="auto"/>
        <w:jc w:val="both"/>
        <w:rPr>
          <w:i/>
          <w:color w:val="000000"/>
        </w:rPr>
      </w:pPr>
      <w:r w:rsidRPr="00D1298B">
        <w:rPr>
          <w:i/>
          <w:color w:val="000000"/>
        </w:rPr>
        <w:t xml:space="preserve">Cel 3.1.b: Tworzenie infrastruktury wsparcia dla sektora </w:t>
      </w:r>
      <w:r w:rsidR="003D699A" w:rsidRPr="00D1298B">
        <w:rPr>
          <w:i/>
          <w:color w:val="000000"/>
        </w:rPr>
        <w:t>organizacji pozarządowych</w:t>
      </w:r>
      <w:r w:rsidR="003D699A">
        <w:rPr>
          <w:i/>
          <w:color w:val="000000"/>
        </w:rPr>
        <w:t>.</w:t>
      </w:r>
      <w:r w:rsidRPr="00D1298B">
        <w:rPr>
          <w:i/>
          <w:color w:val="000000"/>
        </w:rPr>
        <w:t xml:space="preserve"> </w:t>
      </w:r>
    </w:p>
    <w:p w:rsidR="00D1298B" w:rsidRPr="00D1298B" w:rsidRDefault="00D1298B" w:rsidP="00B40570">
      <w:pPr>
        <w:pStyle w:val="Akapitzlist"/>
        <w:numPr>
          <w:ilvl w:val="0"/>
          <w:numId w:val="58"/>
        </w:numPr>
        <w:spacing w:before="100" w:beforeAutospacing="1" w:after="100" w:afterAutospacing="1" w:line="276" w:lineRule="auto"/>
        <w:jc w:val="both"/>
        <w:rPr>
          <w:i/>
          <w:color w:val="000000"/>
        </w:rPr>
      </w:pPr>
      <w:r w:rsidRPr="00D1298B">
        <w:rPr>
          <w:i/>
          <w:color w:val="000000"/>
        </w:rPr>
        <w:t>Cel 3.1.c: Wpieranie in</w:t>
      </w:r>
      <w:r w:rsidR="003D699A">
        <w:rPr>
          <w:i/>
          <w:color w:val="000000"/>
        </w:rPr>
        <w:t>icjatyw lokalnych przez władze G</w:t>
      </w:r>
      <w:r w:rsidRPr="00D1298B">
        <w:rPr>
          <w:i/>
          <w:color w:val="000000"/>
        </w:rPr>
        <w:t>miny</w:t>
      </w:r>
      <w:r w:rsidR="003D699A">
        <w:rPr>
          <w:i/>
          <w:color w:val="000000"/>
        </w:rPr>
        <w:t>.</w:t>
      </w:r>
    </w:p>
    <w:p w:rsidR="00D1298B" w:rsidRPr="00D1298B" w:rsidRDefault="00D1298B" w:rsidP="00B40570">
      <w:pPr>
        <w:pStyle w:val="Akapitzlist"/>
        <w:numPr>
          <w:ilvl w:val="0"/>
          <w:numId w:val="58"/>
        </w:numPr>
        <w:spacing w:before="100" w:beforeAutospacing="1" w:after="100" w:afterAutospacing="1" w:line="276" w:lineRule="auto"/>
        <w:jc w:val="both"/>
        <w:rPr>
          <w:color w:val="000000"/>
          <w:u w:val="single"/>
        </w:rPr>
      </w:pPr>
      <w:r w:rsidRPr="00D1298B">
        <w:rPr>
          <w:i/>
          <w:color w:val="000000"/>
        </w:rPr>
        <w:t>Cel 3.1.d: Wspieranie aktywn</w:t>
      </w:r>
      <w:r w:rsidR="003D699A">
        <w:rPr>
          <w:i/>
          <w:color w:val="000000"/>
        </w:rPr>
        <w:t>ości osób starszych na terenie G</w:t>
      </w:r>
      <w:r w:rsidRPr="00D1298B">
        <w:rPr>
          <w:i/>
          <w:color w:val="000000"/>
        </w:rPr>
        <w:t>miny</w:t>
      </w:r>
      <w:r w:rsidR="003D699A">
        <w:rPr>
          <w:i/>
          <w:color w:val="000000"/>
        </w:rPr>
        <w:t>.</w:t>
      </w:r>
      <w:r w:rsidRPr="00D1298B">
        <w:rPr>
          <w:i/>
          <w:color w:val="000000"/>
        </w:rPr>
        <w:t xml:space="preserve"> </w:t>
      </w:r>
    </w:p>
    <w:p w:rsidR="00D1298B" w:rsidRPr="00D1298B" w:rsidRDefault="00D1298B" w:rsidP="00B40570">
      <w:pPr>
        <w:pStyle w:val="Akapitzlist"/>
        <w:numPr>
          <w:ilvl w:val="0"/>
          <w:numId w:val="58"/>
        </w:numPr>
        <w:spacing w:before="100" w:beforeAutospacing="1" w:after="100" w:afterAutospacing="1" w:line="276" w:lineRule="auto"/>
        <w:jc w:val="both"/>
        <w:rPr>
          <w:color w:val="000000"/>
          <w:u w:val="single"/>
        </w:rPr>
      </w:pPr>
      <w:r w:rsidRPr="00D1298B">
        <w:rPr>
          <w:i/>
          <w:color w:val="000000"/>
        </w:rPr>
        <w:t>Cel 3.1.e: Rozwijanie aktywności</w:t>
      </w:r>
      <w:r w:rsidR="003D699A">
        <w:rPr>
          <w:i/>
          <w:color w:val="000000"/>
        </w:rPr>
        <w:t xml:space="preserve"> dzieci i młodzieży na terenie G</w:t>
      </w:r>
      <w:r w:rsidRPr="00D1298B">
        <w:rPr>
          <w:i/>
          <w:color w:val="000000"/>
        </w:rPr>
        <w:t>miny</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3.2: Zwiększenie kompetencji kulturowych mieszkańców gminny.</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B40570">
      <w:pPr>
        <w:pStyle w:val="Akapitzlist"/>
        <w:numPr>
          <w:ilvl w:val="0"/>
          <w:numId w:val="59"/>
        </w:numPr>
        <w:spacing w:after="100" w:afterAutospacing="1" w:line="276" w:lineRule="auto"/>
        <w:jc w:val="both"/>
        <w:rPr>
          <w:i/>
          <w:color w:val="000000"/>
        </w:rPr>
      </w:pPr>
      <w:r w:rsidRPr="00D1298B">
        <w:rPr>
          <w:i/>
          <w:color w:val="000000"/>
        </w:rPr>
        <w:t>Cel 3.2.a: Promowanie lokalnej twórczości artystycznej</w:t>
      </w:r>
      <w:r w:rsidR="003D699A">
        <w:rPr>
          <w:i/>
          <w:color w:val="000000"/>
        </w:rPr>
        <w:t>.</w:t>
      </w:r>
      <w:r w:rsidRPr="00D1298B">
        <w:rPr>
          <w:i/>
          <w:color w:val="000000"/>
        </w:rPr>
        <w:t xml:space="preserve"> </w:t>
      </w:r>
    </w:p>
    <w:p w:rsidR="00D1298B" w:rsidRPr="00D1298B" w:rsidRDefault="00D1298B" w:rsidP="00B40570">
      <w:pPr>
        <w:pStyle w:val="Akapitzlist"/>
        <w:numPr>
          <w:ilvl w:val="0"/>
          <w:numId w:val="59"/>
        </w:numPr>
        <w:spacing w:before="100" w:beforeAutospacing="1" w:after="100" w:afterAutospacing="1" w:line="276" w:lineRule="auto"/>
        <w:jc w:val="both"/>
        <w:rPr>
          <w:i/>
          <w:color w:val="000000"/>
        </w:rPr>
      </w:pPr>
      <w:r w:rsidRPr="00D1298B">
        <w:rPr>
          <w:i/>
          <w:color w:val="000000"/>
        </w:rPr>
        <w:t>Cel 3.2.b: Rozwijanie ciekawych metod animacji kulturalnej</w:t>
      </w:r>
      <w:r w:rsidR="003D699A">
        <w:rPr>
          <w:i/>
          <w:color w:val="000000"/>
        </w:rPr>
        <w:t>.</w:t>
      </w:r>
    </w:p>
    <w:p w:rsidR="00D1298B" w:rsidRPr="00D1298B" w:rsidRDefault="00D1298B" w:rsidP="00B40570">
      <w:pPr>
        <w:pStyle w:val="Akapitzlist"/>
        <w:numPr>
          <w:ilvl w:val="0"/>
          <w:numId w:val="59"/>
        </w:numPr>
        <w:spacing w:before="100" w:beforeAutospacing="1" w:after="100" w:afterAutospacing="1" w:line="276" w:lineRule="auto"/>
        <w:jc w:val="both"/>
        <w:rPr>
          <w:i/>
          <w:color w:val="000000"/>
        </w:rPr>
      </w:pPr>
      <w:r w:rsidRPr="00D1298B">
        <w:rPr>
          <w:i/>
          <w:color w:val="000000"/>
        </w:rPr>
        <w:t>Cel 3.2.c: Upowszechni</w:t>
      </w:r>
      <w:r w:rsidR="003D699A">
        <w:rPr>
          <w:i/>
          <w:color w:val="000000"/>
        </w:rPr>
        <w:t>anie kultury wśród mieszkańców G</w:t>
      </w:r>
      <w:r w:rsidRPr="00D1298B">
        <w:rPr>
          <w:i/>
          <w:color w:val="000000"/>
        </w:rPr>
        <w:t>miny</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3.3: Pod</w:t>
      </w:r>
      <w:r w:rsidR="003D699A">
        <w:rPr>
          <w:b/>
          <w:color w:val="000000"/>
          <w:u w:val="single"/>
        </w:rPr>
        <w:t>noszenie jakości kształcenia w G</w:t>
      </w:r>
      <w:r w:rsidRPr="003D699A">
        <w:rPr>
          <w:b/>
          <w:color w:val="000000"/>
          <w:u w:val="single"/>
        </w:rPr>
        <w:t>minie</w:t>
      </w:r>
      <w:r w:rsidR="003D699A">
        <w:rPr>
          <w:b/>
          <w:color w:val="000000"/>
          <w:u w:val="single"/>
        </w:rPr>
        <w:t>.</w:t>
      </w:r>
      <w:r w:rsidRPr="003D699A">
        <w:rPr>
          <w:b/>
          <w:color w:val="000000"/>
          <w:u w:val="single"/>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0"/>
        </w:numPr>
        <w:spacing w:after="100" w:afterAutospacing="1" w:line="276" w:lineRule="auto"/>
        <w:jc w:val="both"/>
        <w:rPr>
          <w:i/>
          <w:color w:val="000000"/>
        </w:rPr>
      </w:pPr>
      <w:r w:rsidRPr="00D1298B">
        <w:rPr>
          <w:i/>
          <w:color w:val="000000"/>
        </w:rPr>
        <w:t>Cel 3.3.a: Podnoszenie jakości kształcenia na szczeblu podstawowym i gimnazjalnym</w:t>
      </w:r>
      <w:r w:rsidR="003D699A">
        <w:rPr>
          <w:i/>
          <w:color w:val="000000"/>
        </w:rPr>
        <w:t>.</w:t>
      </w:r>
    </w:p>
    <w:p w:rsidR="00D1298B" w:rsidRPr="00D1298B" w:rsidRDefault="00D1298B" w:rsidP="003D5857">
      <w:pPr>
        <w:pStyle w:val="Akapitzlist"/>
        <w:numPr>
          <w:ilvl w:val="0"/>
          <w:numId w:val="60"/>
        </w:numPr>
        <w:spacing w:before="100" w:beforeAutospacing="1" w:after="100" w:afterAutospacing="1" w:line="276" w:lineRule="auto"/>
        <w:jc w:val="both"/>
        <w:rPr>
          <w:i/>
          <w:color w:val="000000"/>
        </w:rPr>
      </w:pPr>
      <w:r w:rsidRPr="00D1298B">
        <w:rPr>
          <w:i/>
          <w:color w:val="000000"/>
        </w:rPr>
        <w:t>Cel 3.3.b:  Podniesienie kompetencji kadry nauczycielskiej</w:t>
      </w:r>
      <w:r w:rsidR="003D699A">
        <w:rPr>
          <w:i/>
          <w:color w:val="000000"/>
        </w:rPr>
        <w:t>.</w:t>
      </w:r>
    </w:p>
    <w:p w:rsidR="00D1298B" w:rsidRPr="00D1298B" w:rsidRDefault="00D1298B" w:rsidP="003D5857">
      <w:pPr>
        <w:pStyle w:val="Akapitzlist"/>
        <w:numPr>
          <w:ilvl w:val="0"/>
          <w:numId w:val="60"/>
        </w:numPr>
        <w:spacing w:before="100" w:beforeAutospacing="1" w:after="100" w:afterAutospacing="1" w:line="276" w:lineRule="auto"/>
        <w:jc w:val="both"/>
        <w:rPr>
          <w:i/>
          <w:color w:val="000000"/>
        </w:rPr>
      </w:pPr>
      <w:r w:rsidRPr="00D1298B">
        <w:rPr>
          <w:i/>
          <w:color w:val="000000"/>
        </w:rPr>
        <w:t>Cel 3.3.c:  Poprawa oferty szkolnej w zakresie warunków prowadzenia zajęć dodatkowych i pozalekcyjnych (świetlice, stołówki  itp.)</w:t>
      </w:r>
      <w:r w:rsidR="003D699A">
        <w:rPr>
          <w:i/>
          <w:color w:val="000000"/>
        </w:rPr>
        <w:t>.</w:t>
      </w:r>
    </w:p>
    <w:p w:rsidR="00D1298B" w:rsidRDefault="00D1298B" w:rsidP="003D5857">
      <w:pPr>
        <w:pStyle w:val="Akapitzlist"/>
        <w:numPr>
          <w:ilvl w:val="0"/>
          <w:numId w:val="60"/>
        </w:numPr>
        <w:spacing w:before="100" w:beforeAutospacing="1" w:after="100" w:afterAutospacing="1" w:line="276" w:lineRule="auto"/>
        <w:jc w:val="both"/>
        <w:rPr>
          <w:i/>
          <w:color w:val="000000"/>
        </w:rPr>
      </w:pPr>
      <w:r w:rsidRPr="00D1298B">
        <w:rPr>
          <w:i/>
          <w:color w:val="000000"/>
        </w:rPr>
        <w:t>Cel 3.3.d: Wsparcie procesu edukacji poprzez opiekę psychologiczną,</w:t>
      </w:r>
      <w:r w:rsidR="003D699A">
        <w:rPr>
          <w:i/>
          <w:color w:val="000000"/>
        </w:rPr>
        <w:t xml:space="preserve"> pedagogiczną oraz logopedyczną.</w:t>
      </w:r>
    </w:p>
    <w:p w:rsidR="003D699A" w:rsidRPr="003D699A" w:rsidRDefault="003D699A" w:rsidP="003D699A">
      <w:pPr>
        <w:spacing w:before="100" w:beforeAutospacing="1" w:after="100" w:afterAutospacing="1" w:line="276" w:lineRule="auto"/>
        <w:jc w:val="both"/>
        <w:rPr>
          <w:i/>
          <w:color w:val="000000"/>
        </w:rPr>
      </w:pPr>
    </w:p>
    <w:p w:rsidR="00D1298B" w:rsidRPr="003D699A" w:rsidRDefault="00D1298B" w:rsidP="00D1298B">
      <w:pPr>
        <w:spacing w:before="100" w:beforeAutospacing="1" w:after="100" w:afterAutospacing="1" w:line="276" w:lineRule="auto"/>
        <w:jc w:val="both"/>
        <w:rPr>
          <w:b/>
          <w:color w:val="548DD4" w:themeColor="text2" w:themeTint="99"/>
        </w:rPr>
      </w:pPr>
      <w:r w:rsidRPr="003D699A">
        <w:rPr>
          <w:b/>
          <w:color w:val="548DD4" w:themeColor="text2" w:themeTint="99"/>
        </w:rPr>
        <w:lastRenderedPageBreak/>
        <w:t>Obszar IV: INFRASTRUKTURA I ZARZĄDZANIE</w:t>
      </w:r>
    </w:p>
    <w:p w:rsidR="00D1298B" w:rsidRPr="003D699A" w:rsidRDefault="00D1298B" w:rsidP="00D1298B">
      <w:pPr>
        <w:spacing w:before="100" w:beforeAutospacing="1" w:after="100" w:afterAutospacing="1" w:line="276" w:lineRule="auto"/>
        <w:jc w:val="both"/>
        <w:rPr>
          <w:color w:val="000000"/>
        </w:rPr>
      </w:pPr>
      <w:r w:rsidRPr="003D699A">
        <w:rPr>
          <w:b/>
          <w:color w:val="000000"/>
          <w:u w:val="single"/>
        </w:rPr>
        <w:t>Cel strategiczny 4.1: Poprawa infrastruktury technicznej</w:t>
      </w:r>
      <w:r w:rsidR="003D699A">
        <w:rPr>
          <w:color w:val="000000"/>
        </w:rPr>
        <w:t>.</w:t>
      </w:r>
      <w:r w:rsidRPr="003D699A">
        <w:rPr>
          <w:color w:val="000000"/>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1"/>
        </w:numPr>
        <w:spacing w:after="100" w:afterAutospacing="1" w:line="276" w:lineRule="auto"/>
        <w:jc w:val="both"/>
        <w:rPr>
          <w:i/>
          <w:color w:val="000000"/>
        </w:rPr>
      </w:pPr>
      <w:r w:rsidRPr="00D1298B">
        <w:rPr>
          <w:i/>
          <w:color w:val="000000"/>
        </w:rPr>
        <w:t>Cel 4.1.a: Opracowanie miejscowych planów zagospodarowania przestrzennego</w:t>
      </w:r>
      <w:r w:rsidR="003D699A">
        <w:rPr>
          <w:i/>
          <w:color w:val="000000"/>
        </w:rPr>
        <w:t>.</w:t>
      </w:r>
      <w:r w:rsidRPr="00D1298B">
        <w:rPr>
          <w:i/>
          <w:color w:val="000000"/>
        </w:rPr>
        <w:t xml:space="preserve"> </w:t>
      </w:r>
    </w:p>
    <w:p w:rsidR="00D1298B" w:rsidRPr="00D1298B" w:rsidRDefault="00D1298B" w:rsidP="003D5857">
      <w:pPr>
        <w:pStyle w:val="Akapitzlist"/>
        <w:numPr>
          <w:ilvl w:val="0"/>
          <w:numId w:val="61"/>
        </w:numPr>
        <w:spacing w:before="100" w:beforeAutospacing="1" w:after="100" w:afterAutospacing="1" w:line="276" w:lineRule="auto"/>
        <w:jc w:val="both"/>
        <w:rPr>
          <w:i/>
          <w:color w:val="000000"/>
        </w:rPr>
      </w:pPr>
      <w:r w:rsidRPr="00D1298B">
        <w:rPr>
          <w:i/>
          <w:color w:val="000000"/>
        </w:rPr>
        <w:t>Cel 4.1.b: Budowa i przebudowa infrastruktury dróg gminnych</w:t>
      </w:r>
      <w:r w:rsidR="003D699A">
        <w:rPr>
          <w:i/>
          <w:color w:val="000000"/>
        </w:rPr>
        <w:t>.</w:t>
      </w:r>
    </w:p>
    <w:p w:rsidR="00D1298B" w:rsidRPr="00D1298B" w:rsidRDefault="00D1298B" w:rsidP="003D5857">
      <w:pPr>
        <w:pStyle w:val="Akapitzlist"/>
        <w:numPr>
          <w:ilvl w:val="0"/>
          <w:numId w:val="61"/>
        </w:numPr>
        <w:spacing w:before="100" w:beforeAutospacing="1" w:after="100" w:afterAutospacing="1" w:line="276" w:lineRule="auto"/>
        <w:jc w:val="both"/>
        <w:rPr>
          <w:i/>
          <w:color w:val="000000"/>
        </w:rPr>
      </w:pPr>
      <w:r w:rsidRPr="00D1298B">
        <w:rPr>
          <w:i/>
          <w:color w:val="000000"/>
        </w:rPr>
        <w:t>Cel 4.1.c: Budowa oświetlenia dróg</w:t>
      </w:r>
      <w:r w:rsidR="003D699A">
        <w:rPr>
          <w:i/>
          <w:color w:val="000000"/>
        </w:rPr>
        <w:t>.</w:t>
      </w:r>
    </w:p>
    <w:p w:rsidR="00D1298B" w:rsidRPr="00D1298B" w:rsidRDefault="00D1298B" w:rsidP="003D5857">
      <w:pPr>
        <w:pStyle w:val="Akapitzlist"/>
        <w:numPr>
          <w:ilvl w:val="0"/>
          <w:numId w:val="61"/>
        </w:numPr>
        <w:spacing w:before="100" w:beforeAutospacing="1" w:after="100" w:afterAutospacing="1" w:line="276" w:lineRule="auto"/>
        <w:jc w:val="both"/>
        <w:rPr>
          <w:i/>
          <w:color w:val="000000"/>
        </w:rPr>
      </w:pPr>
      <w:r w:rsidRPr="00D1298B">
        <w:rPr>
          <w:i/>
          <w:color w:val="000000"/>
        </w:rPr>
        <w:t>Cel 4.1.d: Zagospodarowanie i doposażenie obiektów użyteczności</w:t>
      </w:r>
      <w:r w:rsidR="003D699A">
        <w:rPr>
          <w:i/>
          <w:color w:val="000000"/>
        </w:rPr>
        <w:t xml:space="preserve"> publicznej należących do Gminy.</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4.2: Popra</w:t>
      </w:r>
      <w:r w:rsidR="003D699A">
        <w:rPr>
          <w:b/>
          <w:color w:val="000000"/>
          <w:u w:val="single"/>
        </w:rPr>
        <w:t>wa jakości usług publicznych w G</w:t>
      </w:r>
      <w:r w:rsidRPr="003D699A">
        <w:rPr>
          <w:b/>
          <w:color w:val="000000"/>
          <w:u w:val="single"/>
        </w:rPr>
        <w:t>m</w:t>
      </w:r>
      <w:r w:rsidR="003D699A">
        <w:rPr>
          <w:b/>
          <w:color w:val="000000"/>
          <w:u w:val="single"/>
        </w:rPr>
        <w:t>inie.</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4"/>
        </w:numPr>
        <w:spacing w:after="100" w:afterAutospacing="1" w:line="276" w:lineRule="auto"/>
        <w:jc w:val="both"/>
        <w:rPr>
          <w:i/>
          <w:color w:val="000000"/>
        </w:rPr>
      </w:pPr>
      <w:r w:rsidRPr="00D1298B">
        <w:rPr>
          <w:i/>
          <w:color w:val="000000"/>
        </w:rPr>
        <w:t>Cel 4.3.a: Rozwijanie kompete</w:t>
      </w:r>
      <w:r w:rsidR="003D699A">
        <w:rPr>
          <w:i/>
          <w:color w:val="000000"/>
        </w:rPr>
        <w:t>ncji pracowników administracji G</w:t>
      </w:r>
      <w:r w:rsidRPr="00D1298B">
        <w:rPr>
          <w:i/>
          <w:color w:val="000000"/>
        </w:rPr>
        <w:t>miny</w:t>
      </w:r>
      <w:r w:rsidR="003D699A">
        <w:rPr>
          <w:i/>
          <w:color w:val="000000"/>
        </w:rPr>
        <w:t>.</w:t>
      </w:r>
    </w:p>
    <w:p w:rsidR="00D1298B" w:rsidRPr="00D1298B" w:rsidRDefault="00D1298B" w:rsidP="003D5857">
      <w:pPr>
        <w:pStyle w:val="Akapitzlist"/>
        <w:numPr>
          <w:ilvl w:val="0"/>
          <w:numId w:val="64"/>
        </w:numPr>
        <w:spacing w:before="100" w:beforeAutospacing="1" w:after="100" w:afterAutospacing="1" w:line="276" w:lineRule="auto"/>
        <w:jc w:val="both"/>
        <w:rPr>
          <w:i/>
          <w:color w:val="000000"/>
        </w:rPr>
      </w:pPr>
      <w:r w:rsidRPr="00D1298B">
        <w:rPr>
          <w:i/>
          <w:color w:val="000000"/>
        </w:rPr>
        <w:t>Cel 4.3.b: Poprawa kom</w:t>
      </w:r>
      <w:r w:rsidR="003D699A">
        <w:rPr>
          <w:i/>
          <w:color w:val="000000"/>
        </w:rPr>
        <w:t>unikacji urzędu z mieszkańcami G</w:t>
      </w:r>
      <w:r w:rsidRPr="00D1298B">
        <w:rPr>
          <w:i/>
          <w:color w:val="000000"/>
        </w:rPr>
        <w:t>miny</w:t>
      </w:r>
      <w:r w:rsidR="003D699A">
        <w:rPr>
          <w:i/>
          <w:color w:val="000000"/>
        </w:rPr>
        <w:t>.</w:t>
      </w:r>
      <w:r w:rsidRPr="00D1298B">
        <w:rPr>
          <w:i/>
          <w:color w:val="000000"/>
        </w:rPr>
        <w:t xml:space="preserve"> </w:t>
      </w:r>
    </w:p>
    <w:p w:rsidR="00D1298B" w:rsidRDefault="00951075" w:rsidP="003D5857">
      <w:pPr>
        <w:pStyle w:val="Akapitzlist"/>
        <w:numPr>
          <w:ilvl w:val="0"/>
          <w:numId w:val="64"/>
        </w:numPr>
        <w:spacing w:before="100" w:beforeAutospacing="1" w:after="100" w:afterAutospacing="1" w:line="276" w:lineRule="auto"/>
        <w:jc w:val="both"/>
        <w:rPr>
          <w:i/>
          <w:color w:val="000000"/>
        </w:rPr>
      </w:pPr>
      <w:r>
        <w:rPr>
          <w:i/>
          <w:color w:val="000000"/>
        </w:rPr>
        <w:t>Cel 4.3.c</w:t>
      </w:r>
      <w:r w:rsidR="003D699A">
        <w:rPr>
          <w:i/>
          <w:color w:val="000000"/>
        </w:rPr>
        <w:t>: Wdrożenie e-usług w G</w:t>
      </w:r>
      <w:r w:rsidR="00D1298B" w:rsidRPr="00D1298B">
        <w:rPr>
          <w:i/>
          <w:color w:val="000000"/>
        </w:rPr>
        <w:t>minie</w:t>
      </w:r>
      <w:r w:rsidR="003D699A">
        <w:rPr>
          <w:i/>
          <w:color w:val="000000"/>
        </w:rPr>
        <w:t>.</w:t>
      </w:r>
    </w:p>
    <w:p w:rsidR="003D699A" w:rsidRPr="003D699A" w:rsidRDefault="003D699A" w:rsidP="003D699A">
      <w:pPr>
        <w:spacing w:before="100" w:beforeAutospacing="1" w:after="100" w:afterAutospacing="1" w:line="276" w:lineRule="auto"/>
        <w:jc w:val="both"/>
        <w:rPr>
          <w:i/>
          <w:color w:val="548DD4" w:themeColor="text2" w:themeTint="99"/>
        </w:rPr>
      </w:pPr>
    </w:p>
    <w:p w:rsidR="00D1298B" w:rsidRPr="003D699A" w:rsidRDefault="00D1298B" w:rsidP="00D1298B">
      <w:pPr>
        <w:spacing w:before="100" w:beforeAutospacing="1" w:after="100" w:afterAutospacing="1" w:line="276" w:lineRule="auto"/>
        <w:jc w:val="both"/>
        <w:rPr>
          <w:b/>
          <w:color w:val="548DD4" w:themeColor="text2" w:themeTint="99"/>
        </w:rPr>
      </w:pPr>
      <w:r w:rsidRPr="003D699A">
        <w:rPr>
          <w:b/>
          <w:color w:val="548DD4" w:themeColor="text2" w:themeTint="99"/>
        </w:rPr>
        <w:t>Obszar V: OCHRONA ŚRODOWISKA, TURYSTYKA I REKREACJA</w:t>
      </w:r>
    </w:p>
    <w:p w:rsidR="00D1298B" w:rsidRPr="003D699A" w:rsidRDefault="00D1298B" w:rsidP="00D1298B">
      <w:pPr>
        <w:spacing w:before="100" w:beforeAutospacing="1" w:after="100" w:afterAutospacing="1" w:line="276" w:lineRule="auto"/>
        <w:jc w:val="both"/>
        <w:rPr>
          <w:b/>
          <w:bCs/>
          <w:color w:val="000000"/>
          <w:u w:val="single"/>
        </w:rPr>
      </w:pPr>
      <w:r w:rsidRPr="003D699A">
        <w:rPr>
          <w:b/>
          <w:bCs/>
          <w:color w:val="000000"/>
          <w:u w:val="single"/>
        </w:rPr>
        <w:t>Cel 5.1: Ochrona</w:t>
      </w:r>
      <w:r w:rsidR="003D699A">
        <w:rPr>
          <w:b/>
          <w:bCs/>
          <w:color w:val="000000"/>
          <w:u w:val="single"/>
        </w:rPr>
        <w:t xml:space="preserve"> środowiska w G</w:t>
      </w:r>
      <w:r w:rsidRPr="003D699A">
        <w:rPr>
          <w:b/>
          <w:bCs/>
          <w:color w:val="000000"/>
          <w:u w:val="single"/>
        </w:rPr>
        <w:t>minie</w:t>
      </w:r>
      <w:r w:rsidR="003D699A">
        <w:rPr>
          <w:b/>
          <w:bCs/>
          <w:color w:val="000000"/>
          <w:u w:val="single"/>
        </w:rPr>
        <w:t>.</w:t>
      </w:r>
      <w:r w:rsidRPr="003D699A">
        <w:rPr>
          <w:b/>
          <w:bCs/>
          <w:color w:val="000000"/>
          <w:u w:val="single"/>
        </w:rPr>
        <w:t xml:space="preserve"> </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5"/>
        </w:numPr>
        <w:spacing w:after="100" w:afterAutospacing="1" w:line="276" w:lineRule="auto"/>
        <w:jc w:val="both"/>
        <w:rPr>
          <w:bCs/>
          <w:i/>
          <w:iCs/>
          <w:color w:val="000000"/>
        </w:rPr>
      </w:pPr>
      <w:r w:rsidRPr="00D1298B">
        <w:rPr>
          <w:bCs/>
          <w:i/>
          <w:iCs/>
          <w:color w:val="000000"/>
        </w:rPr>
        <w:t>Cel 5.1.a: Rozwijanie postaw pro-e</w:t>
      </w:r>
      <w:r w:rsidR="003D699A">
        <w:rPr>
          <w:bCs/>
          <w:i/>
          <w:iCs/>
          <w:color w:val="000000"/>
        </w:rPr>
        <w:t>kologicznych wśród mieszkańców G</w:t>
      </w:r>
      <w:r w:rsidRPr="00D1298B">
        <w:rPr>
          <w:bCs/>
          <w:i/>
          <w:iCs/>
          <w:color w:val="000000"/>
        </w:rPr>
        <w:t>miny</w:t>
      </w:r>
      <w:r w:rsidR="003D699A">
        <w:rPr>
          <w:bCs/>
          <w:i/>
          <w:iCs/>
          <w:color w:val="000000"/>
        </w:rPr>
        <w:t>.</w:t>
      </w:r>
    </w:p>
    <w:p w:rsidR="00D1298B" w:rsidRPr="00D1298B" w:rsidRDefault="00D1298B" w:rsidP="003D5857">
      <w:pPr>
        <w:pStyle w:val="Akapitzlist"/>
        <w:numPr>
          <w:ilvl w:val="0"/>
          <w:numId w:val="65"/>
        </w:numPr>
        <w:spacing w:before="100" w:beforeAutospacing="1" w:after="100" w:afterAutospacing="1" w:line="276" w:lineRule="auto"/>
        <w:jc w:val="both"/>
        <w:rPr>
          <w:bCs/>
          <w:i/>
          <w:iCs/>
          <w:color w:val="000000"/>
        </w:rPr>
      </w:pPr>
      <w:r w:rsidRPr="00D1298B">
        <w:rPr>
          <w:bCs/>
          <w:i/>
          <w:iCs/>
          <w:color w:val="000000"/>
        </w:rPr>
        <w:t>Cel 5.1.b: Zwiększenie efektywn</w:t>
      </w:r>
      <w:r w:rsidR="003D699A">
        <w:rPr>
          <w:bCs/>
          <w:i/>
          <w:iCs/>
          <w:color w:val="000000"/>
        </w:rPr>
        <w:t>ości zbiórki śmieci na terenie G</w:t>
      </w:r>
      <w:r w:rsidRPr="00D1298B">
        <w:rPr>
          <w:bCs/>
          <w:i/>
          <w:iCs/>
          <w:color w:val="000000"/>
        </w:rPr>
        <w:t>miny</w:t>
      </w:r>
      <w:r w:rsidR="003D699A">
        <w:rPr>
          <w:bCs/>
          <w:i/>
          <w:iCs/>
          <w:color w:val="000000"/>
        </w:rPr>
        <w:t>.</w:t>
      </w:r>
    </w:p>
    <w:p w:rsidR="00D1298B" w:rsidRPr="00D1298B" w:rsidRDefault="00D1298B" w:rsidP="003D5857">
      <w:pPr>
        <w:pStyle w:val="Akapitzlist"/>
        <w:numPr>
          <w:ilvl w:val="0"/>
          <w:numId w:val="65"/>
        </w:numPr>
        <w:spacing w:before="100" w:beforeAutospacing="1" w:after="100" w:afterAutospacing="1" w:line="276" w:lineRule="auto"/>
        <w:jc w:val="both"/>
        <w:rPr>
          <w:i/>
          <w:color w:val="000000"/>
        </w:rPr>
      </w:pPr>
      <w:r w:rsidRPr="00D1298B">
        <w:rPr>
          <w:i/>
          <w:color w:val="000000"/>
        </w:rPr>
        <w:t>Cel 5.1.c: Mo</w:t>
      </w:r>
      <w:r w:rsidR="003D699A">
        <w:rPr>
          <w:i/>
          <w:color w:val="000000"/>
        </w:rPr>
        <w:t>dernizacja oczyszczalni ścieków.</w:t>
      </w:r>
    </w:p>
    <w:p w:rsidR="00D1298B" w:rsidRPr="00D1298B" w:rsidRDefault="00951075" w:rsidP="003D5857">
      <w:pPr>
        <w:pStyle w:val="Akapitzlist"/>
        <w:numPr>
          <w:ilvl w:val="0"/>
          <w:numId w:val="65"/>
        </w:numPr>
        <w:spacing w:before="100" w:beforeAutospacing="1" w:after="100" w:afterAutospacing="1" w:line="276" w:lineRule="auto"/>
        <w:jc w:val="both"/>
        <w:rPr>
          <w:i/>
          <w:color w:val="000000"/>
        </w:rPr>
      </w:pPr>
      <w:r>
        <w:rPr>
          <w:i/>
          <w:color w:val="000000"/>
        </w:rPr>
        <w:t>Cel 5.1.d</w:t>
      </w:r>
      <w:r w:rsidR="00D1298B" w:rsidRPr="00D1298B">
        <w:rPr>
          <w:i/>
          <w:color w:val="000000"/>
        </w:rPr>
        <w:t xml:space="preserve">: Rozbudowa sieci </w:t>
      </w:r>
      <w:r w:rsidR="003D699A">
        <w:rPr>
          <w:i/>
          <w:color w:val="000000"/>
        </w:rPr>
        <w:t>wodociągowo- kanalizacyjnej na terenie G</w:t>
      </w:r>
      <w:r w:rsidR="00D1298B" w:rsidRPr="00D1298B">
        <w:rPr>
          <w:i/>
          <w:color w:val="000000"/>
        </w:rPr>
        <w:t>miny</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5.2: Popr</w:t>
      </w:r>
      <w:r w:rsidR="003D699A">
        <w:rPr>
          <w:b/>
          <w:color w:val="000000"/>
          <w:u w:val="single"/>
        </w:rPr>
        <w:t>awa efektywności energetycznej Gminy.</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D1298B" w:rsidRPr="00D1298B" w:rsidRDefault="00D1298B" w:rsidP="003D5857">
      <w:pPr>
        <w:pStyle w:val="Akapitzlist"/>
        <w:numPr>
          <w:ilvl w:val="0"/>
          <w:numId w:val="66"/>
        </w:numPr>
        <w:spacing w:after="100" w:afterAutospacing="1" w:line="276" w:lineRule="auto"/>
        <w:jc w:val="both"/>
        <w:rPr>
          <w:i/>
          <w:color w:val="000000"/>
        </w:rPr>
      </w:pPr>
      <w:r w:rsidRPr="00D1298B">
        <w:rPr>
          <w:i/>
          <w:color w:val="000000"/>
        </w:rPr>
        <w:t>Cel 5.2.a: Wspieranie działań z zakresu rozwoju odnawialnych źródeł energii</w:t>
      </w:r>
      <w:r w:rsidR="003D699A">
        <w:rPr>
          <w:i/>
          <w:color w:val="000000"/>
        </w:rPr>
        <w:t>.</w:t>
      </w:r>
    </w:p>
    <w:p w:rsidR="00D1298B" w:rsidRPr="00D1298B" w:rsidRDefault="00D1298B" w:rsidP="003D5857">
      <w:pPr>
        <w:pStyle w:val="Akapitzlist"/>
        <w:numPr>
          <w:ilvl w:val="0"/>
          <w:numId w:val="66"/>
        </w:numPr>
        <w:spacing w:before="100" w:beforeAutospacing="1" w:after="100" w:afterAutospacing="1" w:line="276" w:lineRule="auto"/>
        <w:jc w:val="both"/>
        <w:rPr>
          <w:i/>
          <w:color w:val="000000"/>
        </w:rPr>
      </w:pPr>
      <w:r w:rsidRPr="00D1298B">
        <w:rPr>
          <w:i/>
          <w:color w:val="000000"/>
        </w:rPr>
        <w:t>Cel 5.2.b: Wspieranie działań zmierzających do ograni</w:t>
      </w:r>
      <w:r w:rsidR="003D5857">
        <w:rPr>
          <w:i/>
          <w:color w:val="000000"/>
        </w:rPr>
        <w:t>czenia emisji dwutlenku węgla i </w:t>
      </w:r>
      <w:r w:rsidRPr="00D1298B">
        <w:rPr>
          <w:i/>
          <w:color w:val="000000"/>
        </w:rPr>
        <w:t>innych</w:t>
      </w:r>
      <w:r w:rsidR="003D699A">
        <w:rPr>
          <w:i/>
          <w:color w:val="000000"/>
        </w:rPr>
        <w:t xml:space="preserve"> gazów cieplarnianych  w Gminie.</w:t>
      </w:r>
    </w:p>
    <w:p w:rsidR="00D1298B" w:rsidRPr="00D1298B" w:rsidRDefault="00D1298B" w:rsidP="003D5857">
      <w:pPr>
        <w:pStyle w:val="Akapitzlist"/>
        <w:numPr>
          <w:ilvl w:val="0"/>
          <w:numId w:val="66"/>
        </w:numPr>
        <w:spacing w:before="100" w:beforeAutospacing="1" w:after="100" w:afterAutospacing="1" w:line="276" w:lineRule="auto"/>
        <w:jc w:val="both"/>
        <w:rPr>
          <w:i/>
          <w:color w:val="000000"/>
        </w:rPr>
      </w:pPr>
      <w:r w:rsidRPr="00D1298B">
        <w:rPr>
          <w:i/>
          <w:color w:val="000000"/>
        </w:rPr>
        <w:t>Cel 5.2.c: Zmniejszenie zużycia energii p</w:t>
      </w:r>
      <w:r w:rsidR="003D699A">
        <w:rPr>
          <w:i/>
          <w:color w:val="000000"/>
        </w:rPr>
        <w:t>rzez infrastrukturę techniczną G</w:t>
      </w:r>
      <w:r w:rsidRPr="00D1298B">
        <w:rPr>
          <w:i/>
          <w:color w:val="000000"/>
        </w:rPr>
        <w:t>miny</w:t>
      </w:r>
      <w:r w:rsidR="003D699A">
        <w:rPr>
          <w:i/>
          <w:color w:val="000000"/>
        </w:rPr>
        <w:t>.</w:t>
      </w:r>
    </w:p>
    <w:p w:rsidR="00D1298B" w:rsidRPr="003D699A" w:rsidRDefault="00D1298B" w:rsidP="00D1298B">
      <w:pPr>
        <w:spacing w:before="100" w:beforeAutospacing="1" w:after="100" w:afterAutospacing="1" w:line="276" w:lineRule="auto"/>
        <w:jc w:val="both"/>
        <w:rPr>
          <w:b/>
          <w:color w:val="000000"/>
          <w:u w:val="single"/>
        </w:rPr>
      </w:pPr>
      <w:r w:rsidRPr="003D699A">
        <w:rPr>
          <w:b/>
          <w:color w:val="000000"/>
          <w:u w:val="single"/>
        </w:rPr>
        <w:t>Cel strategiczny 5.3: Wsparcie r</w:t>
      </w:r>
      <w:r w:rsidR="003D699A">
        <w:rPr>
          <w:b/>
          <w:color w:val="000000"/>
          <w:u w:val="single"/>
        </w:rPr>
        <w:t>ozwoju turystyki i rekreacji w Gminie.</w:t>
      </w:r>
    </w:p>
    <w:p w:rsidR="00D1298B" w:rsidRPr="00D1298B" w:rsidRDefault="00D1298B" w:rsidP="00D1298B">
      <w:pPr>
        <w:spacing w:before="100" w:beforeAutospacing="1" w:line="276" w:lineRule="auto"/>
        <w:jc w:val="both"/>
        <w:rPr>
          <w:color w:val="000000"/>
        </w:rPr>
      </w:pPr>
      <w:r w:rsidRPr="00D1298B">
        <w:rPr>
          <w:color w:val="000000"/>
        </w:rPr>
        <w:t>Cele szczegółowe:</w:t>
      </w:r>
    </w:p>
    <w:p w:rsidR="00F10705" w:rsidRPr="00F10705" w:rsidRDefault="00E22706" w:rsidP="009C1020">
      <w:pPr>
        <w:pStyle w:val="Akapitzlist"/>
        <w:numPr>
          <w:ilvl w:val="0"/>
          <w:numId w:val="66"/>
        </w:numPr>
        <w:spacing w:after="100" w:afterAutospacing="1" w:line="276" w:lineRule="auto"/>
        <w:ind w:left="714" w:hanging="357"/>
        <w:jc w:val="both"/>
      </w:pPr>
      <w:r>
        <w:rPr>
          <w:i/>
          <w:color w:val="000000"/>
        </w:rPr>
        <w:t>Cel 5.3.a</w:t>
      </w:r>
      <w:r w:rsidR="00D1298B" w:rsidRPr="00F10705">
        <w:rPr>
          <w:i/>
          <w:color w:val="000000"/>
        </w:rPr>
        <w:t>: Budowa infrastruktury spor</w:t>
      </w:r>
      <w:r w:rsidR="003D699A">
        <w:rPr>
          <w:i/>
          <w:color w:val="000000"/>
        </w:rPr>
        <w:t>towo – rekreacyjnej na terenie G</w:t>
      </w:r>
      <w:r w:rsidR="00D1298B" w:rsidRPr="00F10705">
        <w:rPr>
          <w:i/>
          <w:color w:val="000000"/>
        </w:rPr>
        <w:t>mi</w:t>
      </w:r>
      <w:r w:rsidR="009C1020" w:rsidRPr="00F10705">
        <w:rPr>
          <w:i/>
          <w:color w:val="000000"/>
        </w:rPr>
        <w:t>n</w:t>
      </w:r>
      <w:r w:rsidR="003D699A">
        <w:rPr>
          <w:i/>
          <w:color w:val="000000"/>
        </w:rPr>
        <w:t>y.</w:t>
      </w:r>
    </w:p>
    <w:p w:rsidR="00F10705" w:rsidRPr="00F10705" w:rsidRDefault="00F10705" w:rsidP="00F10705">
      <w:pPr>
        <w:pStyle w:val="Akapitzlist"/>
        <w:spacing w:before="100" w:beforeAutospacing="1" w:line="276" w:lineRule="auto"/>
        <w:ind w:left="714"/>
        <w:jc w:val="both"/>
      </w:pPr>
    </w:p>
    <w:p w:rsidR="006D08CA" w:rsidRDefault="00F10705" w:rsidP="003D699A">
      <w:pPr>
        <w:spacing w:after="100" w:afterAutospacing="1" w:line="276" w:lineRule="auto"/>
        <w:ind w:firstLine="851"/>
        <w:jc w:val="both"/>
      </w:pPr>
      <w:r>
        <w:lastRenderedPageBreak/>
        <w:t>Z</w:t>
      </w:r>
      <w:r w:rsidR="0042766F" w:rsidRPr="0047768F">
        <w:t>es</w:t>
      </w:r>
      <w:r w:rsidR="00374A84" w:rsidRPr="0047768F">
        <w:t>tawienie celów głównych oraz</w:t>
      </w:r>
      <w:r w:rsidR="00026975" w:rsidRPr="0047768F">
        <w:t xml:space="preserve"> przypisanych im celów szczegółowych znajduje się poniżej </w:t>
      </w:r>
      <w:r w:rsidR="001E1208" w:rsidRPr="0047768F">
        <w:t>i </w:t>
      </w:r>
      <w:r w:rsidR="00026975" w:rsidRPr="0047768F">
        <w:t xml:space="preserve">zawiera </w:t>
      </w:r>
      <w:r w:rsidR="007D692D" w:rsidRPr="0047768F">
        <w:t>ich uzasadnien</w:t>
      </w:r>
      <w:r w:rsidR="00374A84" w:rsidRPr="0047768F">
        <w:t>ie,</w:t>
      </w:r>
      <w:r w:rsidR="007D692D" w:rsidRPr="0047768F">
        <w:t xml:space="preserve"> informację o zgodności z dokumentami strategicznymi wyższego szczebla, a także</w:t>
      </w:r>
      <w:r w:rsidR="00026975" w:rsidRPr="0047768F">
        <w:t xml:space="preserve"> </w:t>
      </w:r>
      <w:r w:rsidR="00374A84" w:rsidRPr="0047768F">
        <w:t>wskazanie potencjalnych partnerów w realizacji zadań, źródeł</w:t>
      </w:r>
      <w:r w:rsidR="00026975" w:rsidRPr="0047768F">
        <w:t xml:space="preserve"> finansowani</w:t>
      </w:r>
      <w:r w:rsidR="00374A84" w:rsidRPr="0047768F">
        <w:t>a oraz proponowanych wskaźników</w:t>
      </w:r>
      <w:r w:rsidR="00026975" w:rsidRPr="0047768F">
        <w:t xml:space="preserve"> monitorowania efektywności. </w:t>
      </w:r>
      <w:r w:rsidR="001E1208" w:rsidRPr="0047768F">
        <w:t>Należy zaznaczyć, że </w:t>
      </w:r>
      <w:r w:rsidR="00BE712D" w:rsidRPr="0047768F">
        <w:t>zidentyfikowane w różnych obszarach</w:t>
      </w:r>
      <w:r w:rsidR="00911912" w:rsidRPr="0047768F">
        <w:t xml:space="preserve"> cele główne</w:t>
      </w:r>
      <w:r w:rsidR="00150285">
        <w:t xml:space="preserve"> oraz</w:t>
      </w:r>
      <w:r w:rsidR="00911912" w:rsidRPr="0047768F">
        <w:t xml:space="preserve"> cele szczegółowe </w:t>
      </w:r>
      <w:r w:rsidR="00150285">
        <w:br/>
      </w:r>
      <w:r w:rsidR="00911912" w:rsidRPr="0047768F">
        <w:t xml:space="preserve">są względem siebie komplementarne, dzięki czemu zaplanowane w ich ramach działania będą tworzyć </w:t>
      </w:r>
      <w:r w:rsidR="00150285">
        <w:t>spójną</w:t>
      </w:r>
      <w:r w:rsidR="00911912" w:rsidRPr="0047768F">
        <w:t xml:space="preserve"> całość. </w:t>
      </w:r>
    </w:p>
    <w:p w:rsidR="00F10705" w:rsidRPr="0047768F" w:rsidRDefault="00F10705" w:rsidP="00F10705">
      <w:pPr>
        <w:spacing w:after="100" w:afterAutospacing="1" w:line="276" w:lineRule="auto"/>
        <w:ind w:left="357"/>
        <w:jc w:val="both"/>
      </w:pPr>
    </w:p>
    <w:p w:rsidR="00E34A9B" w:rsidRPr="00150285" w:rsidRDefault="00E34A9B" w:rsidP="00E34A9B">
      <w:pPr>
        <w:spacing w:before="100" w:beforeAutospacing="1" w:after="100" w:afterAutospacing="1"/>
        <w:jc w:val="both"/>
        <w:rPr>
          <w:b/>
          <w:color w:val="548DD4" w:themeColor="text2" w:themeTint="99"/>
        </w:rPr>
      </w:pPr>
      <w:r w:rsidRPr="00150285">
        <w:rPr>
          <w:b/>
          <w:color w:val="548DD4" w:themeColor="text2" w:themeTint="99"/>
        </w:rPr>
        <w:t>Obszar I: GOSPODARKA, RYNEK PRACY I ROLNICTWO</w:t>
      </w:r>
    </w:p>
    <w:p w:rsidR="00E34A9B" w:rsidRPr="00150285" w:rsidRDefault="00E34A9B" w:rsidP="00E34A9B">
      <w:pPr>
        <w:spacing w:before="100" w:beforeAutospacing="1" w:after="100" w:afterAutospacing="1"/>
        <w:jc w:val="both"/>
        <w:rPr>
          <w:i/>
        </w:rPr>
      </w:pPr>
      <w:r w:rsidRPr="00150285">
        <w:rPr>
          <w:b/>
          <w:color w:val="000000"/>
          <w:u w:val="single"/>
        </w:rPr>
        <w:t>Cel strategiczny 1.1.: Tworzenie warunków do rozwoju gospodarczego</w:t>
      </w:r>
      <w:r w:rsidR="00150285">
        <w:rPr>
          <w:i/>
        </w:rPr>
        <w:t>.</w:t>
      </w:r>
      <w:r w:rsidRPr="00150285">
        <w:rPr>
          <w:i/>
        </w:rPr>
        <w:t xml:space="preserve"> </w:t>
      </w:r>
    </w:p>
    <w:p w:rsidR="008A0896" w:rsidRDefault="00E34A9B" w:rsidP="00295C15">
      <w:pPr>
        <w:spacing w:before="100" w:beforeAutospacing="1" w:line="276" w:lineRule="auto"/>
        <w:jc w:val="both"/>
      </w:pPr>
      <w:r w:rsidRPr="00295C15">
        <w:rPr>
          <w:i/>
        </w:rPr>
        <w:t>Uzasadnienie celu</w:t>
      </w:r>
    </w:p>
    <w:p w:rsidR="00E34A9B" w:rsidRPr="00295C15" w:rsidRDefault="00E34A9B" w:rsidP="00295C15">
      <w:pPr>
        <w:spacing w:after="100" w:afterAutospacing="1" w:line="276" w:lineRule="auto"/>
        <w:jc w:val="both"/>
      </w:pPr>
      <w:r w:rsidRPr="00295C15">
        <w:t xml:space="preserve">Jednym </w:t>
      </w:r>
      <w:r w:rsidR="008A0896">
        <w:t>ze zdiagnozowanych w G</w:t>
      </w:r>
      <w:r w:rsidR="008A0896" w:rsidRPr="00295C15">
        <w:t xml:space="preserve">minie </w:t>
      </w:r>
      <w:r w:rsidR="008A0896">
        <w:t xml:space="preserve">problemów </w:t>
      </w:r>
      <w:r w:rsidRPr="00295C15">
        <w:t xml:space="preserve">jest jej relatywnie </w:t>
      </w:r>
      <w:r w:rsidRPr="00295C15">
        <w:rPr>
          <w:bCs/>
          <w:iCs/>
        </w:rPr>
        <w:t xml:space="preserve">niski stopień uprzemysłowienia oraz wysoki poziom bezrobocia. Istniejący stan rzeczy pokazuje niską zdolność do konkurowania i finansowania własnego rozwoju przedsiębiorstw oraz małą aktywność instytucji otoczenia biznesu wspierających lokalne podmioty gospodarcze. Utrudnia to firmom kreowanie i wdrażanie nowych pomysłów, jak również hamuje  tworzenie i rozwój nowych podmiotów gospodarczych. </w:t>
      </w:r>
      <w:r w:rsidRPr="00295C15">
        <w:t>Podjęte działania mają poprawić zdolności konkurencyjne przedsię</w:t>
      </w:r>
      <w:r w:rsidR="008A0896">
        <w:t>biorców oraz rolników z terenu G</w:t>
      </w:r>
      <w:r w:rsidRPr="00295C15">
        <w:t xml:space="preserve">miny. W efekcie podjętych działań zwiększy się aktywność ekonomiczna mieszkańców, liczba zakładanych podmiotów gospodarczych, a także liczba nowych produktów i usług wprowadzanych </w:t>
      </w:r>
      <w:r w:rsidR="008A0896">
        <w:br/>
      </w:r>
      <w:r w:rsidRPr="00295C15">
        <w:t>na rynek.</w:t>
      </w:r>
    </w:p>
    <w:p w:rsidR="00E34A9B" w:rsidRPr="00295C15" w:rsidRDefault="00E34A9B" w:rsidP="00295C15">
      <w:pPr>
        <w:spacing w:before="100" w:beforeAutospacing="1" w:line="276" w:lineRule="auto"/>
        <w:jc w:val="both"/>
      </w:pPr>
      <w:r w:rsidRPr="00295C15">
        <w:rPr>
          <w:i/>
        </w:rPr>
        <w:t>Zgodność celu</w:t>
      </w:r>
      <w:r w:rsidRPr="00295C15">
        <w:t xml:space="preserve">: </w:t>
      </w:r>
    </w:p>
    <w:p w:rsidR="00E34A9B" w:rsidRPr="00295C15" w:rsidRDefault="00E34A9B" w:rsidP="008A0896">
      <w:pPr>
        <w:pStyle w:val="Akapitzlist"/>
        <w:numPr>
          <w:ilvl w:val="0"/>
          <w:numId w:val="114"/>
        </w:numPr>
        <w:spacing w:after="100" w:afterAutospacing="1" w:line="276" w:lineRule="auto"/>
        <w:ind w:left="284" w:hanging="284"/>
        <w:jc w:val="both"/>
      </w:pPr>
      <w:r w:rsidRPr="00295C15">
        <w:t xml:space="preserve">ze „Strategią Rozwoju Kraju 2020” w obszarze II – Konkurencyjna gospodarka, cel II.2. Wzrost wydajności gospodarki, II.2.4. Poprawa warunków ramowych dla prowadzenia działalności gospodarczej; </w:t>
      </w:r>
    </w:p>
    <w:p w:rsidR="00E34A9B" w:rsidRPr="00295C15" w:rsidRDefault="00E34A9B" w:rsidP="008A0896">
      <w:pPr>
        <w:pStyle w:val="Akapitzlist"/>
        <w:numPr>
          <w:ilvl w:val="0"/>
          <w:numId w:val="114"/>
        </w:numPr>
        <w:spacing w:before="100" w:beforeAutospacing="1" w:after="100" w:afterAutospacing="1" w:line="276" w:lineRule="auto"/>
        <w:ind w:left="284" w:hanging="284"/>
        <w:jc w:val="both"/>
      </w:pPr>
      <w:r w:rsidRPr="00295C15">
        <w:t xml:space="preserve">z celem 1 – Wzmocnienie wzrostu konkurencyjności rozwoju regionów „Krajowej Strategii Rozwoju Regionalnego 2010-2020”, zadania 1.2.3 Rozwijanie potencjału rozwojowego i absorpcyjnego obszarów wiejskich, 1.3.4 Wspieranie rozwoju Instytucji Otoczenia Biznesu; </w:t>
      </w:r>
    </w:p>
    <w:p w:rsidR="00E34A9B" w:rsidRPr="00295C15" w:rsidRDefault="00E34A9B" w:rsidP="008A0896">
      <w:pPr>
        <w:pStyle w:val="Akapitzlist"/>
        <w:numPr>
          <w:ilvl w:val="0"/>
          <w:numId w:val="114"/>
        </w:numPr>
        <w:spacing w:before="100" w:beforeAutospacing="1" w:after="100" w:afterAutospacing="1" w:line="276" w:lineRule="auto"/>
        <w:ind w:left="284" w:hanging="284"/>
        <w:jc w:val="both"/>
      </w:pPr>
      <w:r w:rsidRPr="00295C15">
        <w:t>z Priorytetem VI PROW: Zwiększenie włączenia społ</w:t>
      </w:r>
      <w:r w:rsidR="003B1793">
        <w:t>ecznego, ograniczenie ubóstwa i </w:t>
      </w:r>
      <w:r w:rsidRPr="00295C15">
        <w:t>promowanie rozwoju gospodarczego na obszarach wiejskich (m.in. poprzez program LEADER zakładający różnicowanie działalności, tworzenie miejsc pracy, zakładanie małych gospodarstw i wspieranie rozwoju lokalnego);</w:t>
      </w:r>
    </w:p>
    <w:p w:rsidR="00E34A9B" w:rsidRPr="00295C15" w:rsidRDefault="00E34A9B" w:rsidP="008A0896">
      <w:pPr>
        <w:pStyle w:val="Akapitzlist"/>
        <w:numPr>
          <w:ilvl w:val="0"/>
          <w:numId w:val="114"/>
        </w:numPr>
        <w:spacing w:before="100" w:beforeAutospacing="1" w:after="100" w:afterAutospacing="1" w:line="276" w:lineRule="auto"/>
        <w:ind w:left="284" w:hanging="284"/>
        <w:jc w:val="both"/>
      </w:pPr>
      <w:r w:rsidRPr="00295C15">
        <w:t>z osią priorytetową VII RPO WP – Regionalny Rynek Pracy, w obszarze działań 7.1 – Poprawa sytuacji osób bezrobotnych na rynku pracy, 7.3 – Wsparcie rozwoju przedsiębiorczości, 7.5 – Rozwój komp</w:t>
      </w:r>
      <w:r w:rsidR="008A0896">
        <w:t>etencji pracowników sektora MŚP;</w:t>
      </w:r>
    </w:p>
    <w:p w:rsidR="00E34A9B" w:rsidRPr="00295C15" w:rsidRDefault="00E34A9B" w:rsidP="008A0896">
      <w:pPr>
        <w:pStyle w:val="Akapitzlist"/>
        <w:numPr>
          <w:ilvl w:val="0"/>
          <w:numId w:val="114"/>
        </w:numPr>
        <w:spacing w:before="100" w:beforeAutospacing="1" w:after="100" w:afterAutospacing="1" w:line="276" w:lineRule="auto"/>
        <w:ind w:left="284" w:hanging="284"/>
        <w:jc w:val="both"/>
        <w:rPr>
          <w:color w:val="000000"/>
        </w:rPr>
      </w:pPr>
      <w:r w:rsidRPr="00295C15">
        <w:rPr>
          <w:color w:val="000000"/>
        </w:rPr>
        <w:t>z osią priorytetową 1: Rozwój gospodarki i przedsiębiorczości Strategii Rozwoju Powiatu Pr</w:t>
      </w:r>
      <w:r w:rsidR="008A0896">
        <w:rPr>
          <w:color w:val="000000"/>
        </w:rPr>
        <w:t>zeworskiego na lata 2015 – 2020;</w:t>
      </w:r>
    </w:p>
    <w:p w:rsidR="00E34A9B" w:rsidRPr="00295C15" w:rsidRDefault="00E34A9B" w:rsidP="008A0896">
      <w:pPr>
        <w:pStyle w:val="Akapitzlist"/>
        <w:numPr>
          <w:ilvl w:val="0"/>
          <w:numId w:val="114"/>
        </w:numPr>
        <w:spacing w:before="100" w:beforeAutospacing="1" w:after="100" w:afterAutospacing="1" w:line="276" w:lineRule="auto"/>
        <w:ind w:left="284" w:hanging="284"/>
        <w:jc w:val="both"/>
        <w:rPr>
          <w:color w:val="000000"/>
        </w:rPr>
      </w:pPr>
      <w:r w:rsidRPr="00295C15">
        <w:rPr>
          <w:color w:val="000000"/>
        </w:rPr>
        <w:lastRenderedPageBreak/>
        <w:t xml:space="preserve">z Programem Rozwoju Gospodarczego Przeworsko Dynowskiego Obszaru Wsparcia </w:t>
      </w:r>
      <w:r w:rsidR="008A0896">
        <w:rPr>
          <w:color w:val="000000"/>
        </w:rPr>
        <w:t>w</w:t>
      </w:r>
      <w:r w:rsidRPr="00295C15">
        <w:rPr>
          <w:color w:val="000000"/>
        </w:rPr>
        <w:t xml:space="preserve"> osi priorytetowej I: Rozwój konkurencyjnej gospodarki w oparciu o nowoczesne technologie oraz wzrost kapitału ludzkiego i społecznego PDOW:</w:t>
      </w:r>
    </w:p>
    <w:p w:rsidR="00E34A9B" w:rsidRPr="00295C15" w:rsidRDefault="00E34A9B" w:rsidP="008A0896">
      <w:pPr>
        <w:pStyle w:val="Akapitzlist"/>
        <w:numPr>
          <w:ilvl w:val="1"/>
          <w:numId w:val="114"/>
        </w:numPr>
        <w:spacing w:before="100" w:beforeAutospacing="1" w:after="100" w:afterAutospacing="1" w:line="276" w:lineRule="auto"/>
        <w:ind w:left="567" w:hanging="283"/>
        <w:jc w:val="both"/>
        <w:rPr>
          <w:color w:val="000000"/>
        </w:rPr>
      </w:pPr>
      <w:r w:rsidRPr="00295C15">
        <w:rPr>
          <w:color w:val="000000"/>
        </w:rPr>
        <w:t>z celem strategiczny 1.1.: Tworzenie warunk</w:t>
      </w:r>
      <w:r w:rsidR="003B1793">
        <w:rPr>
          <w:color w:val="000000"/>
        </w:rPr>
        <w:t>ów dla lokalizacji inwestycji i </w:t>
      </w:r>
      <w:r w:rsidRPr="00295C15">
        <w:rPr>
          <w:color w:val="000000"/>
        </w:rPr>
        <w:t xml:space="preserve">tworzenia nowych miejsc pracy w sektorach wzmacniających </w:t>
      </w:r>
      <w:r w:rsidR="008A0896" w:rsidRPr="00295C15">
        <w:rPr>
          <w:color w:val="000000"/>
        </w:rPr>
        <w:t>konkurencyjność</w:t>
      </w:r>
      <w:r w:rsidRPr="00295C15">
        <w:rPr>
          <w:color w:val="000000"/>
        </w:rPr>
        <w:t xml:space="preserve"> PDOW</w:t>
      </w:r>
      <w:r w:rsidR="008A0896">
        <w:rPr>
          <w:color w:val="000000"/>
        </w:rPr>
        <w:t>.</w:t>
      </w:r>
    </w:p>
    <w:p w:rsidR="00E34A9B" w:rsidRPr="00295C15" w:rsidRDefault="00E34A9B" w:rsidP="008A0896">
      <w:pPr>
        <w:pStyle w:val="Akapitzlist"/>
        <w:numPr>
          <w:ilvl w:val="1"/>
          <w:numId w:val="114"/>
        </w:numPr>
        <w:spacing w:before="100" w:beforeAutospacing="1" w:after="100" w:afterAutospacing="1" w:line="276" w:lineRule="auto"/>
        <w:ind w:left="567" w:hanging="283"/>
        <w:jc w:val="both"/>
        <w:rPr>
          <w:color w:val="000000"/>
        </w:rPr>
      </w:pPr>
      <w:r w:rsidRPr="00295C15">
        <w:rPr>
          <w:color w:val="000000"/>
        </w:rPr>
        <w:t>z celem strategicznym 1.2.: Tworzenie warunków dla rozwoju przedsiębiorczości.</w:t>
      </w:r>
    </w:p>
    <w:p w:rsidR="008A0896" w:rsidRDefault="008A0896" w:rsidP="00295C15">
      <w:pPr>
        <w:spacing w:line="276" w:lineRule="auto"/>
        <w:jc w:val="both"/>
        <w:rPr>
          <w:i/>
          <w:u w:val="single"/>
        </w:rPr>
      </w:pPr>
    </w:p>
    <w:p w:rsidR="00E34A9B" w:rsidRPr="008A0896" w:rsidRDefault="00E34A9B" w:rsidP="00295C15">
      <w:pPr>
        <w:spacing w:after="100" w:afterAutospacing="1" w:line="276" w:lineRule="auto"/>
        <w:jc w:val="both"/>
        <w:rPr>
          <w:i/>
        </w:rPr>
      </w:pPr>
      <w:r w:rsidRPr="008A0896">
        <w:rPr>
          <w:i/>
          <w:u w:val="single"/>
        </w:rPr>
        <w:t>Cele szczegółowe</w:t>
      </w:r>
      <w:r w:rsidRPr="008A0896">
        <w:rPr>
          <w:i/>
        </w:rPr>
        <w:t>:</w:t>
      </w:r>
    </w:p>
    <w:p w:rsidR="00E34A9B" w:rsidRPr="00295C15" w:rsidRDefault="00E34A9B" w:rsidP="00295C15">
      <w:pPr>
        <w:spacing w:line="276" w:lineRule="auto"/>
        <w:rPr>
          <w:i/>
          <w:color w:val="000000"/>
        </w:rPr>
      </w:pPr>
      <w:r w:rsidRPr="00295C15">
        <w:rPr>
          <w:i/>
          <w:color w:val="000000"/>
        </w:rPr>
        <w:t>Cel 1.1.a: Uzbro</w:t>
      </w:r>
      <w:r w:rsidR="008A0896">
        <w:rPr>
          <w:i/>
          <w:color w:val="000000"/>
        </w:rPr>
        <w:t>jenie terenów inwestycyjnych w G</w:t>
      </w:r>
      <w:r w:rsidRPr="00295C15">
        <w:rPr>
          <w:i/>
          <w:color w:val="000000"/>
        </w:rPr>
        <w:t>minie</w:t>
      </w:r>
      <w:r w:rsidR="008A0896">
        <w:rPr>
          <w:i/>
          <w:color w:val="000000"/>
        </w:rPr>
        <w:t>.</w:t>
      </w:r>
    </w:p>
    <w:p w:rsidR="008A0896" w:rsidRDefault="00E34A9B" w:rsidP="008A0896">
      <w:pPr>
        <w:spacing w:line="276" w:lineRule="auto"/>
        <w:ind w:left="993" w:hanging="993"/>
        <w:jc w:val="both"/>
        <w:rPr>
          <w:color w:val="000000"/>
        </w:rPr>
      </w:pPr>
      <w:r w:rsidRPr="00295C15">
        <w:rPr>
          <w:i/>
          <w:color w:val="000000"/>
        </w:rPr>
        <w:t>Partnerzy</w:t>
      </w:r>
      <w:r w:rsidRPr="00295C15">
        <w:rPr>
          <w:color w:val="000000"/>
        </w:rPr>
        <w:t xml:space="preserve">: </w:t>
      </w:r>
    </w:p>
    <w:p w:rsidR="00E34A9B" w:rsidRPr="00295C15" w:rsidRDefault="008A0896" w:rsidP="008A0896">
      <w:pPr>
        <w:spacing w:line="276" w:lineRule="auto"/>
        <w:ind w:left="993" w:hanging="993"/>
        <w:jc w:val="both"/>
        <w:rPr>
          <w:color w:val="000000"/>
        </w:rPr>
      </w:pPr>
      <w:r>
        <w:rPr>
          <w:color w:val="000000"/>
        </w:rPr>
        <w:t>Spółka komunalna G</w:t>
      </w:r>
      <w:r w:rsidR="00A31174">
        <w:rPr>
          <w:color w:val="000000"/>
        </w:rPr>
        <w:t>miny, inne spółki</w:t>
      </w:r>
      <w:r w:rsidR="00E34A9B" w:rsidRPr="00295C15">
        <w:rPr>
          <w:color w:val="000000"/>
        </w:rPr>
        <w:t>, przedsiębiorcy, I</w:t>
      </w:r>
      <w:r w:rsidR="00A31174">
        <w:rPr>
          <w:color w:val="000000"/>
        </w:rPr>
        <w:t>nstytucje otoczenia biznesu (IOB)</w:t>
      </w:r>
      <w:r>
        <w:rPr>
          <w:color w:val="000000"/>
        </w:rPr>
        <w:t>.</w:t>
      </w:r>
    </w:p>
    <w:p w:rsidR="008A0896" w:rsidRDefault="00E34A9B" w:rsidP="008A0896">
      <w:pPr>
        <w:spacing w:line="276" w:lineRule="auto"/>
        <w:ind w:left="993" w:hanging="993"/>
        <w:jc w:val="both"/>
        <w:rPr>
          <w:color w:val="000000"/>
        </w:rPr>
      </w:pPr>
      <w:r w:rsidRPr="00295C15">
        <w:rPr>
          <w:i/>
          <w:color w:val="000000"/>
        </w:rPr>
        <w:t>Wskaźniki</w:t>
      </w:r>
      <w:r w:rsidRPr="00295C15">
        <w:rPr>
          <w:color w:val="000000"/>
        </w:rPr>
        <w:t xml:space="preserve">: </w:t>
      </w:r>
    </w:p>
    <w:p w:rsidR="00E34A9B" w:rsidRPr="00295C15" w:rsidRDefault="008A0896" w:rsidP="008A0896">
      <w:pPr>
        <w:spacing w:line="276" w:lineRule="auto"/>
        <w:jc w:val="both"/>
        <w:rPr>
          <w:color w:val="000000"/>
        </w:rPr>
      </w:pPr>
      <w:r>
        <w:rPr>
          <w:color w:val="000000"/>
        </w:rPr>
        <w:t>P</w:t>
      </w:r>
      <w:r w:rsidR="00E34A9B" w:rsidRPr="00295C15">
        <w:rPr>
          <w:color w:val="000000"/>
        </w:rPr>
        <w:t>owierzchnia uzbrojonych terenów inwestycyjnych, liczba przyłączy energetycznych, liczba przyłączy wodociągowych, liczba przyłączy kanalizacyjnych, długość dróg wewnętrznych</w:t>
      </w:r>
      <w:r>
        <w:rPr>
          <w:color w:val="000000"/>
        </w:rPr>
        <w:t>.</w:t>
      </w:r>
    </w:p>
    <w:p w:rsidR="008A0896" w:rsidRDefault="00E34A9B" w:rsidP="008A0896">
      <w:pPr>
        <w:spacing w:line="276" w:lineRule="auto"/>
        <w:ind w:left="1985" w:hanging="1985"/>
        <w:jc w:val="both"/>
        <w:rPr>
          <w:color w:val="000000"/>
        </w:rPr>
      </w:pPr>
      <w:r w:rsidRPr="00295C15">
        <w:rPr>
          <w:i/>
          <w:color w:val="000000"/>
        </w:rPr>
        <w:t>Środki na realizację</w:t>
      </w:r>
      <w:r w:rsidRPr="00295C15">
        <w:rPr>
          <w:color w:val="000000"/>
        </w:rPr>
        <w:t xml:space="preserve">: </w:t>
      </w:r>
    </w:p>
    <w:p w:rsidR="00E34A9B" w:rsidRPr="00295C15" w:rsidRDefault="008A0896" w:rsidP="008A0896">
      <w:pPr>
        <w:spacing w:line="276" w:lineRule="auto"/>
        <w:ind w:left="1985" w:hanging="1985"/>
        <w:jc w:val="both"/>
        <w:rPr>
          <w:color w:val="000000"/>
        </w:rPr>
      </w:pPr>
      <w:r>
        <w:rPr>
          <w:color w:val="000000"/>
        </w:rPr>
        <w:t>Budżet G</w:t>
      </w:r>
      <w:r w:rsidR="00E34A9B" w:rsidRPr="00295C15">
        <w:rPr>
          <w:color w:val="000000"/>
        </w:rPr>
        <w:t>miny, środki od podmiotów prywatnych, środki z funduszy unijnych</w:t>
      </w:r>
    </w:p>
    <w:p w:rsidR="008A0896" w:rsidRDefault="008A0896" w:rsidP="00295C15">
      <w:pPr>
        <w:spacing w:line="276" w:lineRule="auto"/>
        <w:rPr>
          <w:i/>
          <w:color w:val="000000"/>
        </w:rPr>
      </w:pPr>
    </w:p>
    <w:p w:rsidR="008A0896" w:rsidRDefault="008A0896"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1.1.b: Aktywna promocja gospodarc</w:t>
      </w:r>
      <w:r w:rsidR="008A0896">
        <w:rPr>
          <w:i/>
          <w:color w:val="000000"/>
        </w:rPr>
        <w:t>za G</w:t>
      </w:r>
      <w:r w:rsidRPr="00295C15">
        <w:rPr>
          <w:i/>
          <w:color w:val="000000"/>
        </w:rPr>
        <w:t>miny</w:t>
      </w:r>
      <w:r w:rsidR="008A0896">
        <w:rPr>
          <w:i/>
          <w:color w:val="000000"/>
        </w:rPr>
        <w:t>.</w:t>
      </w:r>
      <w:r w:rsidRPr="00295C15">
        <w:rPr>
          <w:i/>
          <w:color w:val="000000"/>
        </w:rPr>
        <w:t xml:space="preserve">   </w:t>
      </w:r>
    </w:p>
    <w:p w:rsidR="008A0896" w:rsidRDefault="00E34A9B" w:rsidP="00295C15">
      <w:pPr>
        <w:spacing w:line="276" w:lineRule="auto"/>
        <w:jc w:val="both"/>
        <w:rPr>
          <w:i/>
        </w:rPr>
      </w:pPr>
      <w:r w:rsidRPr="00295C15">
        <w:rPr>
          <w:i/>
        </w:rPr>
        <w:t>Partnerzy:</w:t>
      </w:r>
      <w:r w:rsidR="008A0896">
        <w:rPr>
          <w:i/>
        </w:rPr>
        <w:t xml:space="preserve"> </w:t>
      </w:r>
    </w:p>
    <w:p w:rsidR="00E34A9B" w:rsidRPr="00295C15" w:rsidRDefault="008A0896" w:rsidP="00295C15">
      <w:pPr>
        <w:spacing w:line="276" w:lineRule="auto"/>
        <w:jc w:val="both"/>
      </w:pPr>
      <w:r>
        <w:t>I</w:t>
      </w:r>
      <w:r w:rsidR="00E34A9B" w:rsidRPr="00295C15">
        <w:t>nstytucje otocznie biznesu, inne samorządy (powiatu i województwa), media</w:t>
      </w:r>
      <w:r>
        <w:t>.</w:t>
      </w:r>
      <w:r w:rsidR="00E34A9B" w:rsidRPr="00295C15">
        <w:t xml:space="preserve"> </w:t>
      </w:r>
    </w:p>
    <w:p w:rsidR="008A0896" w:rsidRDefault="00E34A9B" w:rsidP="00295C15">
      <w:pPr>
        <w:spacing w:line="276" w:lineRule="auto"/>
        <w:jc w:val="both"/>
      </w:pPr>
      <w:r w:rsidRPr="00295C15">
        <w:rPr>
          <w:i/>
        </w:rPr>
        <w:t>Wskaźniki:</w:t>
      </w:r>
      <w:r w:rsidR="008A0896">
        <w:t xml:space="preserve"> </w:t>
      </w:r>
    </w:p>
    <w:p w:rsidR="00E34A9B" w:rsidRPr="00295C15" w:rsidRDefault="008A0896" w:rsidP="00295C15">
      <w:pPr>
        <w:spacing w:line="276" w:lineRule="auto"/>
        <w:jc w:val="both"/>
      </w:pPr>
      <w:r>
        <w:t>L</w:t>
      </w:r>
      <w:r w:rsidR="00E34A9B" w:rsidRPr="00295C15">
        <w:t>i</w:t>
      </w:r>
      <w:r>
        <w:t>czba przedsięwzięć promocyjnych,</w:t>
      </w:r>
      <w:r w:rsidR="00E34A9B" w:rsidRPr="00295C15">
        <w:t xml:space="preserve"> liczba odbio</w:t>
      </w:r>
      <w:r>
        <w:t>rców przedsięwzięć promocyjnych,</w:t>
      </w:r>
      <w:r w:rsidR="00E34A9B" w:rsidRPr="00295C15">
        <w:t xml:space="preserve"> liczba ponowionych kontaktów ze</w:t>
      </w:r>
      <w:r>
        <w:t xml:space="preserve"> strony potencjalnych partnerów,</w:t>
      </w:r>
      <w:r w:rsidR="00E34A9B" w:rsidRPr="00295C15">
        <w:t xml:space="preserve"> li</w:t>
      </w:r>
      <w:r>
        <w:t>czba pozyskanych inwestorów,</w:t>
      </w:r>
      <w:r w:rsidR="00E34A9B" w:rsidRPr="00295C15">
        <w:t xml:space="preserve"> liczba utworzonych miejsc pracy</w:t>
      </w:r>
      <w:r>
        <w:t>.</w:t>
      </w:r>
    </w:p>
    <w:p w:rsidR="008A0896" w:rsidRDefault="00E34A9B" w:rsidP="00295C15">
      <w:pPr>
        <w:spacing w:line="276" w:lineRule="auto"/>
        <w:jc w:val="both"/>
        <w:rPr>
          <w:i/>
        </w:rPr>
      </w:pPr>
      <w:r w:rsidRPr="00295C15">
        <w:rPr>
          <w:i/>
        </w:rPr>
        <w:t xml:space="preserve">Środki na realizację: </w:t>
      </w:r>
    </w:p>
    <w:p w:rsidR="00E34A9B" w:rsidRPr="00295C15" w:rsidRDefault="008A0896" w:rsidP="00295C15">
      <w:pPr>
        <w:spacing w:line="276" w:lineRule="auto"/>
        <w:jc w:val="both"/>
      </w:pPr>
      <w:r>
        <w:t>Budżet Gminy,</w:t>
      </w:r>
      <w:r w:rsidR="00E34A9B" w:rsidRPr="00295C15">
        <w:t xml:space="preserve"> budżety</w:t>
      </w:r>
      <w:r>
        <w:t xml:space="preserve"> innych samorządów partnerskich,</w:t>
      </w:r>
      <w:r w:rsidR="00E34A9B" w:rsidRPr="00295C15">
        <w:t xml:space="preserve"> środki unijne</w:t>
      </w:r>
      <w:r>
        <w:t>.</w:t>
      </w:r>
    </w:p>
    <w:p w:rsidR="008A0896" w:rsidRDefault="008A0896" w:rsidP="00295C15">
      <w:pPr>
        <w:spacing w:line="276" w:lineRule="auto"/>
        <w:rPr>
          <w:i/>
          <w:color w:val="000000"/>
        </w:rPr>
      </w:pPr>
    </w:p>
    <w:p w:rsidR="008A0896" w:rsidRDefault="008A0896" w:rsidP="00295C15">
      <w:pPr>
        <w:spacing w:line="276" w:lineRule="auto"/>
        <w:rPr>
          <w:i/>
          <w:color w:val="000000"/>
        </w:rPr>
      </w:pPr>
    </w:p>
    <w:p w:rsidR="00E34A9B" w:rsidRPr="00295C15" w:rsidRDefault="00E34A9B" w:rsidP="008A0896">
      <w:pPr>
        <w:spacing w:line="276" w:lineRule="auto"/>
        <w:jc w:val="both"/>
        <w:rPr>
          <w:i/>
          <w:color w:val="000000"/>
        </w:rPr>
      </w:pPr>
      <w:r w:rsidRPr="00295C15">
        <w:rPr>
          <w:i/>
          <w:color w:val="000000"/>
        </w:rPr>
        <w:t>Cel 1.1.c: Wspieranie działań na rzecz pod</w:t>
      </w:r>
      <w:r w:rsidR="008A0896">
        <w:rPr>
          <w:i/>
          <w:color w:val="000000"/>
        </w:rPr>
        <w:t>noszenia jakości funkcjonowania</w:t>
      </w:r>
      <w:r w:rsidRPr="00295C15">
        <w:rPr>
          <w:i/>
          <w:color w:val="000000"/>
        </w:rPr>
        <w:t xml:space="preserve"> przedsiębiorstw </w:t>
      </w:r>
      <w:r w:rsidR="008A0896">
        <w:rPr>
          <w:i/>
          <w:color w:val="000000"/>
        </w:rPr>
        <w:br/>
        <w:t>z terenu G</w:t>
      </w:r>
      <w:r w:rsidRPr="00295C15">
        <w:rPr>
          <w:i/>
          <w:color w:val="000000"/>
        </w:rPr>
        <w:t xml:space="preserve">miny w partnerstwie z </w:t>
      </w:r>
      <w:r w:rsidR="0092185A">
        <w:rPr>
          <w:i/>
          <w:color w:val="000000"/>
        </w:rPr>
        <w:t>instytucjami</w:t>
      </w:r>
      <w:r w:rsidR="00A31174" w:rsidRPr="00A31174">
        <w:rPr>
          <w:i/>
          <w:color w:val="000000"/>
        </w:rPr>
        <w:t xml:space="preserve"> otoczenia biznesu</w:t>
      </w:r>
      <w:r w:rsidR="008A0896">
        <w:rPr>
          <w:i/>
          <w:color w:val="000000"/>
        </w:rPr>
        <w:t>.</w:t>
      </w:r>
    </w:p>
    <w:p w:rsidR="008A0896"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Instytucje otoczenia biznesu, organizacje pozarządowe, inne samorządy</w:t>
      </w:r>
      <w:r w:rsidR="0097397D">
        <w:t>.</w:t>
      </w:r>
    </w:p>
    <w:p w:rsidR="0097397D" w:rsidRDefault="00E34A9B" w:rsidP="00295C15">
      <w:pPr>
        <w:spacing w:line="276" w:lineRule="auto"/>
        <w:jc w:val="both"/>
      </w:pPr>
      <w:r w:rsidRPr="00295C15">
        <w:rPr>
          <w:i/>
        </w:rPr>
        <w:t>Wskaźniki</w:t>
      </w:r>
      <w:r w:rsidR="0097397D">
        <w:t xml:space="preserve">: </w:t>
      </w:r>
    </w:p>
    <w:p w:rsidR="00E34A9B" w:rsidRPr="00295C15" w:rsidRDefault="0097397D" w:rsidP="00295C15">
      <w:pPr>
        <w:spacing w:line="276" w:lineRule="auto"/>
        <w:jc w:val="both"/>
      </w:pPr>
      <w:r>
        <w:t>L</w:t>
      </w:r>
      <w:r w:rsidR="00E34A9B" w:rsidRPr="00295C15">
        <w:t>iczba zrealizowanych projektów wspa</w:t>
      </w:r>
      <w:r>
        <w:t>rcia, liczba przedsiębiorców w G</w:t>
      </w:r>
      <w:r w:rsidR="00E34A9B" w:rsidRPr="00295C15">
        <w:t>minie korzystających z szkoleń i doradztwa, liczba nowopowstałych podmiotów gos</w:t>
      </w:r>
      <w:r w:rsidR="00766541">
        <w:t>podarczych w </w:t>
      </w:r>
      <w:r>
        <w:t>G</w:t>
      </w:r>
      <w:r w:rsidR="00E34A9B" w:rsidRPr="00295C15">
        <w:t>minie, liczba nowych produktów i usług wprowadzonych na rynek przez lokalnych przedsiębiorców</w:t>
      </w:r>
      <w:r>
        <w:t>.</w:t>
      </w:r>
    </w:p>
    <w:p w:rsidR="0097397D" w:rsidRDefault="00E34A9B" w:rsidP="00295C15">
      <w:pPr>
        <w:spacing w:line="276" w:lineRule="auto"/>
        <w:jc w:val="both"/>
      </w:pPr>
      <w:r w:rsidRPr="00295C15">
        <w:rPr>
          <w:i/>
        </w:rPr>
        <w:t>Środki na realizację</w:t>
      </w:r>
      <w:r w:rsidR="0097397D">
        <w:t xml:space="preserve">: </w:t>
      </w:r>
    </w:p>
    <w:p w:rsidR="0092185A" w:rsidRPr="00295C15" w:rsidRDefault="0097397D" w:rsidP="00295C15">
      <w:pPr>
        <w:spacing w:line="276" w:lineRule="auto"/>
        <w:jc w:val="both"/>
      </w:pPr>
      <w:r>
        <w:t>Budżet G</w:t>
      </w:r>
      <w:r w:rsidR="00E34A9B" w:rsidRPr="00295C15">
        <w:t xml:space="preserve">miny, budżet powiatu, środki IOB, środki od podmiotów prywatnych, środki </w:t>
      </w:r>
      <w:r>
        <w:br/>
      </w:r>
      <w:r w:rsidR="00E34A9B" w:rsidRPr="00295C15">
        <w:t>z funduszy unijnych</w:t>
      </w:r>
      <w:r>
        <w:t>.</w:t>
      </w:r>
    </w:p>
    <w:p w:rsidR="008A0896" w:rsidRDefault="008A0896" w:rsidP="00295C15">
      <w:pPr>
        <w:spacing w:line="276" w:lineRule="auto"/>
        <w:jc w:val="both"/>
        <w:rPr>
          <w:color w:val="000000"/>
          <w:u w:val="single"/>
        </w:rPr>
      </w:pPr>
    </w:p>
    <w:p w:rsidR="008A0896" w:rsidRDefault="008A0896" w:rsidP="00295C15">
      <w:pPr>
        <w:spacing w:line="276" w:lineRule="auto"/>
        <w:jc w:val="both"/>
        <w:rPr>
          <w:color w:val="000000"/>
          <w:u w:val="single"/>
        </w:rPr>
      </w:pPr>
    </w:p>
    <w:p w:rsidR="00E34A9B" w:rsidRPr="0097397D" w:rsidRDefault="00E34A9B" w:rsidP="00295C15">
      <w:pPr>
        <w:spacing w:line="276" w:lineRule="auto"/>
        <w:jc w:val="both"/>
        <w:rPr>
          <w:b/>
          <w:color w:val="000000"/>
          <w:u w:val="single"/>
        </w:rPr>
      </w:pPr>
      <w:r w:rsidRPr="0097397D">
        <w:rPr>
          <w:b/>
          <w:color w:val="000000"/>
          <w:u w:val="single"/>
        </w:rPr>
        <w:lastRenderedPageBreak/>
        <w:t>Cel strategiczny 1.2.: Wspieranie rozwoju w obszarze rolnictwa i produkcji rolnej</w:t>
      </w:r>
    </w:p>
    <w:p w:rsidR="0097397D" w:rsidRDefault="00E34A9B" w:rsidP="00295C15">
      <w:pPr>
        <w:spacing w:before="100" w:beforeAutospacing="1" w:line="276" w:lineRule="auto"/>
        <w:jc w:val="both"/>
      </w:pPr>
      <w:r w:rsidRPr="00295C15">
        <w:rPr>
          <w:i/>
        </w:rPr>
        <w:t>Uzasadnienie celu</w:t>
      </w:r>
    </w:p>
    <w:p w:rsidR="00E34A9B" w:rsidRPr="00295C15" w:rsidRDefault="00E34A9B" w:rsidP="00295C15">
      <w:pPr>
        <w:spacing w:after="100" w:afterAutospacing="1" w:line="276" w:lineRule="auto"/>
        <w:jc w:val="both"/>
      </w:pPr>
      <w:r w:rsidRPr="00295C15">
        <w:rPr>
          <w:bCs/>
          <w:iCs/>
        </w:rPr>
        <w:t>Duże rozdrobnienie gospodarstw rolnych oraz deficyt wiedzy specjalistycznej dotyczący wielu z nich skutkują ni</w:t>
      </w:r>
      <w:r w:rsidR="0097397D">
        <w:rPr>
          <w:bCs/>
          <w:iCs/>
        </w:rPr>
        <w:t xml:space="preserve">ską zdolnością do konkurowania </w:t>
      </w:r>
      <w:r w:rsidRPr="00295C15">
        <w:rPr>
          <w:bCs/>
          <w:iCs/>
        </w:rPr>
        <w:t>i rozwoju. W rezultacie produkcja rolna staje się dla w</w:t>
      </w:r>
      <w:r w:rsidR="0097397D">
        <w:rPr>
          <w:bCs/>
          <w:iCs/>
        </w:rPr>
        <w:t xml:space="preserve">ielu producentów nieopłacalna, </w:t>
      </w:r>
      <w:r w:rsidRPr="00295C15">
        <w:rPr>
          <w:bCs/>
          <w:iCs/>
        </w:rPr>
        <w:t>a ryzyka związane z wahaniami rynku pogłębiają niekorzy</w:t>
      </w:r>
      <w:r w:rsidR="0097397D">
        <w:rPr>
          <w:bCs/>
          <w:iCs/>
        </w:rPr>
        <w:t xml:space="preserve">stne tendencje w tym zakresie. </w:t>
      </w:r>
      <w:r w:rsidRPr="00295C15">
        <w:t xml:space="preserve">Podjęte w ramach realizacji celu strategicznego działania mają zapewnić lepszy dostęp do deficytowych usług doradczych </w:t>
      </w:r>
      <w:r w:rsidR="0097397D">
        <w:br/>
      </w:r>
      <w:r w:rsidRPr="00295C15">
        <w:t>i zwiększyć zdolności k</w:t>
      </w:r>
      <w:r w:rsidR="0097397D">
        <w:t>onkurencyjne rolników z terenu G</w:t>
      </w:r>
      <w:r w:rsidRPr="00295C15">
        <w:t>miny. W efekcie podjętych działań zwiększy się też ich pozarolnicza aktywność ekonomiczna, a także liczba nowych produktów, w tym produktów regionalnych wprowadzanych na rynek.</w:t>
      </w:r>
    </w:p>
    <w:p w:rsidR="00E34A9B" w:rsidRPr="00295C15" w:rsidRDefault="00E34A9B" w:rsidP="00295C15">
      <w:pPr>
        <w:spacing w:before="100" w:beforeAutospacing="1" w:line="276" w:lineRule="auto"/>
        <w:jc w:val="both"/>
      </w:pPr>
      <w:r w:rsidRPr="00295C15">
        <w:rPr>
          <w:i/>
        </w:rPr>
        <w:t>Zgodność celu</w:t>
      </w:r>
      <w:r w:rsidRPr="00295C15">
        <w:t xml:space="preserve">: </w:t>
      </w:r>
    </w:p>
    <w:p w:rsidR="00E34A9B" w:rsidRPr="00295C15" w:rsidRDefault="00E34A9B" w:rsidP="0097397D">
      <w:pPr>
        <w:pStyle w:val="Akapitzlist"/>
        <w:numPr>
          <w:ilvl w:val="0"/>
          <w:numId w:val="114"/>
        </w:numPr>
        <w:spacing w:after="100" w:afterAutospacing="1" w:line="276" w:lineRule="auto"/>
        <w:ind w:left="284" w:hanging="284"/>
        <w:jc w:val="both"/>
      </w:pPr>
      <w:r w:rsidRPr="00295C15">
        <w:t xml:space="preserve">ze „Strategią Rozwoju Kraju 2020” w obszarze II – Konkurencyjna gospodarka, cel II.2. Wzrost wydajności gospodarki, II.2.4. Poprawa warunków ramowych dla prowadzenia działalności gospodarczej; </w:t>
      </w:r>
    </w:p>
    <w:p w:rsidR="00E34A9B" w:rsidRPr="00295C15" w:rsidRDefault="00E34A9B" w:rsidP="0097397D">
      <w:pPr>
        <w:pStyle w:val="Akapitzlist"/>
        <w:numPr>
          <w:ilvl w:val="0"/>
          <w:numId w:val="114"/>
        </w:numPr>
        <w:spacing w:before="100" w:beforeAutospacing="1" w:after="100" w:afterAutospacing="1" w:line="276" w:lineRule="auto"/>
        <w:ind w:left="284" w:hanging="284"/>
        <w:jc w:val="both"/>
      </w:pPr>
      <w:r w:rsidRPr="00295C15">
        <w:t xml:space="preserve">z celem 1 – Wzmocnienie wzrostu konkurencyjności rozwoju regionów „Krajowej Strategii Rozwoju Regionalnego 2010-2010”, zadania 1.2.3 Rozwijanie potencjału rozwojowego i absorpcyjnego obszarów wiejskich, 1.3.4 Wspieranie rozwoju Instytucji Otoczenia Biznesu; </w:t>
      </w:r>
    </w:p>
    <w:p w:rsidR="00E34A9B" w:rsidRPr="00295C15" w:rsidRDefault="00E34A9B" w:rsidP="0097397D">
      <w:pPr>
        <w:pStyle w:val="Akapitzlist"/>
        <w:numPr>
          <w:ilvl w:val="0"/>
          <w:numId w:val="114"/>
        </w:numPr>
        <w:spacing w:before="100" w:beforeAutospacing="1" w:after="100" w:afterAutospacing="1" w:line="276" w:lineRule="auto"/>
        <w:ind w:left="284" w:hanging="284"/>
        <w:jc w:val="both"/>
      </w:pPr>
      <w:r w:rsidRPr="00295C15">
        <w:t>z Priorytetem II PROW – Poprawa konkurencyjności wszystkich rodzajów gospodarki rolnej i zwiększenie rentowności gospodarstw rolnych (w aspekcie wsparcia restrukturyzacji i modernizacji gospodarstw, także tych o niskim poziomie towarowości oraz ułatwienie podejmowania działalności rolniczej przez młodych ludzi);</w:t>
      </w:r>
    </w:p>
    <w:p w:rsidR="00E34A9B" w:rsidRPr="00295C15" w:rsidRDefault="00E34A9B" w:rsidP="0097397D">
      <w:pPr>
        <w:pStyle w:val="Akapitzlist"/>
        <w:numPr>
          <w:ilvl w:val="0"/>
          <w:numId w:val="114"/>
        </w:numPr>
        <w:spacing w:before="100" w:beforeAutospacing="1" w:after="100" w:afterAutospacing="1" w:line="276" w:lineRule="auto"/>
        <w:ind w:left="284" w:hanging="284"/>
        <w:jc w:val="both"/>
      </w:pPr>
      <w:r w:rsidRPr="00295C15">
        <w:t>z Priorytetem III PROW – Poprawa organizacji łańcucha żywnościowego (w zakresie ułatwienia sprzedaży bezpośredniej oraz marketingu produktów żywnościowych);</w:t>
      </w:r>
    </w:p>
    <w:p w:rsidR="00E34A9B" w:rsidRPr="00295C15" w:rsidRDefault="00E34A9B" w:rsidP="0097397D">
      <w:pPr>
        <w:pStyle w:val="Akapitzlist"/>
        <w:numPr>
          <w:ilvl w:val="0"/>
          <w:numId w:val="114"/>
        </w:numPr>
        <w:spacing w:before="100" w:beforeAutospacing="1" w:after="100" w:afterAutospacing="1" w:line="276" w:lineRule="auto"/>
        <w:ind w:left="284" w:hanging="284"/>
        <w:jc w:val="both"/>
      </w:pPr>
      <w:r w:rsidRPr="00295C15">
        <w:t>z osią priorytetową VII RPO WP – Regionalny Rynek Pracy, w obszarze działań 7.1 – Poprawa sytuacji osób bezrobotnych na rynku pracy, 7.3 – Wsparcie rozwoju przedsiębiorczości, 7.5 – Rozwój kompetencji pracowników sektora MŚP;</w:t>
      </w:r>
    </w:p>
    <w:p w:rsidR="00E34A9B" w:rsidRPr="00295C15" w:rsidRDefault="0097397D" w:rsidP="0097397D">
      <w:pPr>
        <w:pStyle w:val="Akapitzlist"/>
        <w:numPr>
          <w:ilvl w:val="0"/>
          <w:numId w:val="114"/>
        </w:numPr>
        <w:spacing w:before="100" w:beforeAutospacing="1" w:after="100" w:afterAutospacing="1" w:line="276" w:lineRule="auto"/>
        <w:ind w:left="284" w:hanging="284"/>
        <w:jc w:val="both"/>
      </w:pPr>
      <w:r>
        <w:t>z</w:t>
      </w:r>
      <w:r w:rsidR="00E34A9B" w:rsidRPr="00295C15">
        <w:t xml:space="preserve"> osią priorytetową I Strategii Rozwoju Powiatu Przeworskiego na lata 2014–2020: Rozwój </w:t>
      </w:r>
      <w:r w:rsidR="00A175D8">
        <w:t>gospodarki i przedsiębiorczości;</w:t>
      </w:r>
    </w:p>
    <w:p w:rsidR="00E34A9B" w:rsidRPr="00295C15" w:rsidRDefault="0097397D" w:rsidP="0097397D">
      <w:pPr>
        <w:pStyle w:val="Akapitzlist"/>
        <w:numPr>
          <w:ilvl w:val="0"/>
          <w:numId w:val="114"/>
        </w:numPr>
        <w:spacing w:before="100" w:beforeAutospacing="1" w:after="100" w:afterAutospacing="1" w:line="276" w:lineRule="auto"/>
        <w:ind w:left="284" w:hanging="284"/>
        <w:jc w:val="both"/>
      </w:pPr>
      <w:r>
        <w:t>z</w:t>
      </w:r>
      <w:r w:rsidR="00E34A9B" w:rsidRPr="00295C15">
        <w:t xml:space="preserve"> osią priorytetową I Programu Rozwoju Gospodarczego Przeworsko Dynowskiego Obszaru Wsparcia: Rozwój konkurencyjnej gospodarki w oparciu o nowoczesne technologie oraz wzrost kapitału ludzkiego i społecznego PDOW:</w:t>
      </w:r>
    </w:p>
    <w:p w:rsidR="00E34A9B" w:rsidRPr="00295C15" w:rsidRDefault="00E34A9B" w:rsidP="0097397D">
      <w:pPr>
        <w:pStyle w:val="Akapitzlist"/>
        <w:numPr>
          <w:ilvl w:val="1"/>
          <w:numId w:val="114"/>
        </w:numPr>
        <w:spacing w:before="100" w:beforeAutospacing="1" w:after="100" w:afterAutospacing="1" w:line="276" w:lineRule="auto"/>
        <w:ind w:left="567" w:hanging="283"/>
        <w:jc w:val="both"/>
      </w:pPr>
      <w:r w:rsidRPr="00295C15">
        <w:t>z celem strategicznym 1.1.: Tworzenie warunków dla lokalizacj</w:t>
      </w:r>
      <w:r w:rsidR="00766541">
        <w:t>i inwestycji i </w:t>
      </w:r>
      <w:r w:rsidRPr="00295C15">
        <w:t xml:space="preserve">tworzenia nowych miejsc pracy w sektorach wzmacniających </w:t>
      </w:r>
      <w:r w:rsidR="0097397D" w:rsidRPr="00295C15">
        <w:t>konkurencyjność</w:t>
      </w:r>
      <w:r w:rsidRPr="00295C15">
        <w:t xml:space="preserve"> PDOW</w:t>
      </w:r>
      <w:r w:rsidR="0097397D">
        <w:t>;</w:t>
      </w:r>
    </w:p>
    <w:p w:rsidR="00E34A9B" w:rsidRPr="00295C15" w:rsidRDefault="00E34A9B" w:rsidP="0097397D">
      <w:pPr>
        <w:pStyle w:val="Akapitzlist"/>
        <w:numPr>
          <w:ilvl w:val="1"/>
          <w:numId w:val="114"/>
        </w:numPr>
        <w:spacing w:before="100" w:beforeAutospacing="1" w:after="100" w:afterAutospacing="1" w:line="276" w:lineRule="auto"/>
        <w:ind w:left="567" w:hanging="283"/>
        <w:jc w:val="both"/>
      </w:pPr>
      <w:r w:rsidRPr="00295C15">
        <w:t>z celem strategiczny 1.5. Rozwój grup producenckich i przetwórstwa spożywczego</w:t>
      </w:r>
      <w:r w:rsidR="0097397D">
        <w:t>.</w:t>
      </w:r>
    </w:p>
    <w:p w:rsidR="00E34A9B" w:rsidRDefault="0097397D" w:rsidP="0097397D">
      <w:pPr>
        <w:pStyle w:val="Akapitzlist"/>
        <w:numPr>
          <w:ilvl w:val="0"/>
          <w:numId w:val="114"/>
        </w:numPr>
        <w:spacing w:before="100" w:beforeAutospacing="1" w:after="100" w:afterAutospacing="1" w:line="276" w:lineRule="auto"/>
        <w:ind w:left="284" w:hanging="284"/>
        <w:jc w:val="both"/>
      </w:pPr>
      <w:r>
        <w:t>z</w:t>
      </w:r>
      <w:r w:rsidR="00E34A9B" w:rsidRPr="00295C15">
        <w:t xml:space="preserve"> osią priorytetową III Programu Rozwoju Gospodarczego Przeworsko Dynowskiego Obszaru Wsparcia: Wzmocnieni</w:t>
      </w:r>
      <w:r w:rsidR="00A175D8">
        <w:t>e potencjału turystycznego PDOW;</w:t>
      </w:r>
    </w:p>
    <w:p w:rsidR="00E34A9B" w:rsidRPr="0097397D" w:rsidRDefault="0097397D" w:rsidP="0097397D">
      <w:pPr>
        <w:pStyle w:val="Akapitzlist"/>
        <w:numPr>
          <w:ilvl w:val="0"/>
          <w:numId w:val="114"/>
        </w:numPr>
        <w:spacing w:before="100" w:beforeAutospacing="1" w:after="100" w:afterAutospacing="1" w:line="276" w:lineRule="auto"/>
        <w:ind w:left="284" w:hanging="284"/>
        <w:jc w:val="both"/>
      </w:pPr>
      <w:r>
        <w:t>z</w:t>
      </w:r>
      <w:r w:rsidR="00E34A9B" w:rsidRPr="00295C15">
        <w:t xml:space="preserve"> celem strategicznym 3.4.: Rozwój agroturystyki w oparciu o wykorzystanie walorów </w:t>
      </w:r>
      <w:r w:rsidRPr="00295C15">
        <w:t>środowiska</w:t>
      </w:r>
      <w:r w:rsidR="00E34A9B" w:rsidRPr="00295C15">
        <w:t xml:space="preserve"> przyrodniczego, wód geotermalnych oraz potencjału dziedzictwa kulturowego. </w:t>
      </w:r>
    </w:p>
    <w:p w:rsidR="00766541" w:rsidRDefault="00766541" w:rsidP="00766541">
      <w:pPr>
        <w:pStyle w:val="Akapitzlist"/>
        <w:spacing w:before="100" w:beforeAutospacing="1" w:line="276" w:lineRule="auto"/>
        <w:ind w:left="1080"/>
        <w:jc w:val="both"/>
        <w:rPr>
          <w:rFonts w:eastAsia="MS Mincho"/>
        </w:rPr>
      </w:pPr>
    </w:p>
    <w:p w:rsidR="0097397D" w:rsidRPr="00295C15" w:rsidRDefault="0097397D" w:rsidP="00766541">
      <w:pPr>
        <w:pStyle w:val="Akapitzlist"/>
        <w:spacing w:before="100" w:beforeAutospacing="1" w:line="276" w:lineRule="auto"/>
        <w:ind w:left="1080"/>
        <w:jc w:val="both"/>
        <w:rPr>
          <w:rFonts w:eastAsia="MS Mincho"/>
        </w:rPr>
      </w:pPr>
    </w:p>
    <w:p w:rsidR="00E34A9B" w:rsidRPr="00295C15" w:rsidRDefault="00E34A9B" w:rsidP="00295C15">
      <w:pPr>
        <w:spacing w:after="100" w:afterAutospacing="1" w:line="276" w:lineRule="auto"/>
        <w:jc w:val="both"/>
        <w:rPr>
          <w:i/>
          <w:color w:val="000000"/>
          <w:u w:val="single"/>
        </w:rPr>
      </w:pPr>
      <w:r w:rsidRPr="00295C15">
        <w:rPr>
          <w:i/>
          <w:color w:val="000000"/>
          <w:u w:val="single"/>
        </w:rPr>
        <w:lastRenderedPageBreak/>
        <w:t>Cele szczegółowe:</w:t>
      </w:r>
    </w:p>
    <w:p w:rsidR="00E34A9B" w:rsidRPr="00295C15" w:rsidRDefault="00E34A9B" w:rsidP="00295C15">
      <w:pPr>
        <w:spacing w:line="276" w:lineRule="auto"/>
        <w:jc w:val="both"/>
        <w:rPr>
          <w:i/>
          <w:color w:val="000000"/>
        </w:rPr>
      </w:pPr>
      <w:r w:rsidRPr="00295C15">
        <w:rPr>
          <w:i/>
          <w:color w:val="000000"/>
        </w:rPr>
        <w:t>Cel 1.2.a: Inicjowanie i wspieranie działań na rzecz podnoszenia jakości funkcjonowani</w:t>
      </w:r>
      <w:r w:rsidR="0097397D">
        <w:rPr>
          <w:i/>
          <w:color w:val="000000"/>
        </w:rPr>
        <w:t>a gospodarstw rolnych z terenu G</w:t>
      </w:r>
      <w:r w:rsidRPr="00295C15">
        <w:rPr>
          <w:i/>
          <w:color w:val="000000"/>
        </w:rPr>
        <w:t>miny w partnerstwie z Instytucjami Otoczenia Biznesu</w:t>
      </w:r>
      <w:r w:rsidR="0097397D">
        <w:rPr>
          <w:i/>
          <w:color w:val="000000"/>
        </w:rPr>
        <w:t>.</w:t>
      </w:r>
    </w:p>
    <w:p w:rsidR="0097397D" w:rsidRDefault="00E34A9B" w:rsidP="00295C15">
      <w:pPr>
        <w:spacing w:line="276" w:lineRule="auto"/>
        <w:jc w:val="both"/>
      </w:pPr>
      <w:r w:rsidRPr="00295C15">
        <w:rPr>
          <w:i/>
        </w:rPr>
        <w:t>Partnerzy</w:t>
      </w:r>
      <w:r w:rsidR="0097397D">
        <w:t xml:space="preserve">: </w:t>
      </w:r>
    </w:p>
    <w:p w:rsidR="00E34A9B" w:rsidRPr="00295C15" w:rsidRDefault="0097397D" w:rsidP="00295C15">
      <w:pPr>
        <w:spacing w:line="276" w:lineRule="auto"/>
        <w:jc w:val="both"/>
      </w:pPr>
      <w:r>
        <w:t>P</w:t>
      </w:r>
      <w:r w:rsidR="00E34A9B" w:rsidRPr="00295C15">
        <w:t>owiat przeworski, sąsiednie gminy, instytucje otoczenia biznesu (w tym ODR), organizacje pozarządowe</w:t>
      </w:r>
      <w:r>
        <w:t>.</w:t>
      </w:r>
    </w:p>
    <w:p w:rsidR="0097397D" w:rsidRDefault="00E34A9B" w:rsidP="00295C15">
      <w:pPr>
        <w:spacing w:line="276" w:lineRule="auto"/>
        <w:jc w:val="both"/>
      </w:pPr>
      <w:r w:rsidRPr="00295C15">
        <w:rPr>
          <w:i/>
        </w:rPr>
        <w:t>Wskaźniki</w:t>
      </w:r>
      <w:r w:rsidRPr="00295C15">
        <w:t xml:space="preserve">: </w:t>
      </w:r>
    </w:p>
    <w:p w:rsidR="00E34A9B" w:rsidRPr="00295C15" w:rsidRDefault="0097397D" w:rsidP="00295C15">
      <w:pPr>
        <w:spacing w:line="276" w:lineRule="auto"/>
        <w:jc w:val="both"/>
      </w:pPr>
      <w:r>
        <w:t>L</w:t>
      </w:r>
      <w:r w:rsidR="00E34A9B" w:rsidRPr="00295C15">
        <w:t xml:space="preserve">iczba placówek Ośrodków Doradztwa Rolniczego, łączna liczba udzielonych porad, liczba rolników korzystających z szkoleń i doradztwa, liczba nowopowstałych gospodarstw </w:t>
      </w:r>
      <w:r>
        <w:br/>
        <w:t>w G</w:t>
      </w:r>
      <w:r w:rsidR="00E34A9B" w:rsidRPr="00295C15">
        <w:t xml:space="preserve">minie, liczba nowych produktów rolniczych wprowadzonych na rynek przez lokalnych przedsiębiorców, liczba nowych miejsc pracy utworzonych przez beneficjentów, liczba gospodarstw sprzedających na potrzeby rynkowe, odsetek gospodarstw sprzedających </w:t>
      </w:r>
      <w:r>
        <w:br/>
      </w:r>
      <w:r w:rsidR="00E34A9B" w:rsidRPr="00295C15">
        <w:t>na potrzeby rynkowe</w:t>
      </w:r>
      <w:r>
        <w:t>.</w:t>
      </w:r>
    </w:p>
    <w:p w:rsidR="0097397D" w:rsidRDefault="00E34A9B" w:rsidP="00295C15">
      <w:pPr>
        <w:spacing w:line="276" w:lineRule="auto"/>
        <w:jc w:val="both"/>
      </w:pPr>
      <w:r w:rsidRPr="00295C15">
        <w:rPr>
          <w:i/>
        </w:rPr>
        <w:t>Środki na realizację</w:t>
      </w:r>
      <w:r w:rsidRPr="00295C15">
        <w:t xml:space="preserve">: </w:t>
      </w:r>
    </w:p>
    <w:p w:rsidR="00E34A9B" w:rsidRPr="00295C15" w:rsidRDefault="0097397D" w:rsidP="00295C15">
      <w:pPr>
        <w:spacing w:line="276" w:lineRule="auto"/>
        <w:jc w:val="both"/>
      </w:pPr>
      <w:r>
        <w:t>Budżet G</w:t>
      </w:r>
      <w:r w:rsidR="00E34A9B" w:rsidRPr="00295C15">
        <w:t>miny, środki od podmiotów prywatnych, środki z funduszy unijnych, w tym PROW (LEADER)</w:t>
      </w:r>
      <w:r>
        <w:t>.</w:t>
      </w:r>
    </w:p>
    <w:p w:rsidR="0097397D" w:rsidRDefault="0097397D" w:rsidP="00295C15">
      <w:pPr>
        <w:spacing w:line="276" w:lineRule="auto"/>
        <w:rPr>
          <w:i/>
          <w:color w:val="000000"/>
        </w:rPr>
      </w:pPr>
    </w:p>
    <w:p w:rsidR="0097397D" w:rsidRDefault="0097397D"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1.2.b: Wspieranie rozwoju poprzez różnicowanie w kierunku działalności nierolniczej</w:t>
      </w:r>
      <w:r w:rsidR="0097397D">
        <w:rPr>
          <w:i/>
          <w:color w:val="000000"/>
        </w:rPr>
        <w:t>.</w:t>
      </w:r>
    </w:p>
    <w:p w:rsidR="0097397D" w:rsidRDefault="00E34A9B" w:rsidP="00295C15">
      <w:pPr>
        <w:spacing w:line="276" w:lineRule="auto"/>
        <w:jc w:val="both"/>
      </w:pPr>
      <w:r w:rsidRPr="00295C15">
        <w:rPr>
          <w:i/>
        </w:rPr>
        <w:t>Partnerzy:</w:t>
      </w:r>
      <w:r w:rsidRPr="00295C15">
        <w:t xml:space="preserve"> </w:t>
      </w:r>
    </w:p>
    <w:p w:rsidR="00E34A9B" w:rsidRPr="0097397D" w:rsidRDefault="00E34A9B" w:rsidP="00295C15">
      <w:pPr>
        <w:spacing w:line="276" w:lineRule="auto"/>
        <w:jc w:val="both"/>
      </w:pPr>
      <w:r w:rsidRPr="00295C15">
        <w:t>LGD, gospodarstwa rolne, IOB, organizacje pozarządowe, inne samorządy</w:t>
      </w:r>
      <w:r w:rsidR="0097397D">
        <w:t>.</w:t>
      </w:r>
      <w:r w:rsidRPr="00295C15">
        <w:t xml:space="preserve"> </w:t>
      </w:r>
    </w:p>
    <w:p w:rsidR="0097397D" w:rsidRDefault="00E34A9B" w:rsidP="00295C15">
      <w:pPr>
        <w:spacing w:line="276" w:lineRule="auto"/>
        <w:jc w:val="both"/>
      </w:pPr>
      <w:r w:rsidRPr="00295C15">
        <w:rPr>
          <w:i/>
        </w:rPr>
        <w:t>Wskaźniki:</w:t>
      </w:r>
      <w:r w:rsidR="0097397D">
        <w:t xml:space="preserve"> </w:t>
      </w:r>
    </w:p>
    <w:p w:rsidR="00E34A9B" w:rsidRPr="00295C15" w:rsidRDefault="0097397D" w:rsidP="00295C15">
      <w:pPr>
        <w:spacing w:line="276" w:lineRule="auto"/>
        <w:jc w:val="both"/>
        <w:rPr>
          <w:i/>
        </w:rPr>
      </w:pPr>
      <w:r>
        <w:t>Ł</w:t>
      </w:r>
      <w:r w:rsidR="00E34A9B" w:rsidRPr="00295C15">
        <w:t>ączna liczba gospodarstw, które podjęły działalność nierolniczą, liczba osób zatrudnionych w ramach działalności nierolniczej, liczba nowych miejsc pracy utworzonych w ramach działalności nierolniczej</w:t>
      </w:r>
      <w:r>
        <w:t>.</w:t>
      </w:r>
    </w:p>
    <w:p w:rsidR="0097397D" w:rsidRDefault="00E34A9B" w:rsidP="00295C15">
      <w:pPr>
        <w:spacing w:line="276" w:lineRule="auto"/>
        <w:jc w:val="both"/>
        <w:rPr>
          <w:i/>
        </w:rPr>
      </w:pPr>
      <w:r w:rsidRPr="00295C15">
        <w:rPr>
          <w:i/>
        </w:rPr>
        <w:t xml:space="preserve">Środki na realizację: </w:t>
      </w:r>
    </w:p>
    <w:p w:rsidR="00E34A9B" w:rsidRPr="00295C15" w:rsidRDefault="0097397D" w:rsidP="00295C15">
      <w:pPr>
        <w:spacing w:line="276" w:lineRule="auto"/>
        <w:jc w:val="both"/>
      </w:pPr>
      <w:r>
        <w:t>Ś</w:t>
      </w:r>
      <w:r w:rsidR="00E34A9B" w:rsidRPr="00295C15">
        <w:t>rodki z funduszy unijnyc</w:t>
      </w:r>
      <w:r>
        <w:t>h, w tym PROW (LEADER), budżet G</w:t>
      </w:r>
      <w:r w:rsidR="00E34A9B" w:rsidRPr="00295C15">
        <w:t>miny</w:t>
      </w:r>
      <w:r>
        <w:t>.</w:t>
      </w:r>
    </w:p>
    <w:p w:rsidR="0097397D" w:rsidRDefault="0097397D" w:rsidP="00295C15">
      <w:pPr>
        <w:spacing w:line="276" w:lineRule="auto"/>
        <w:rPr>
          <w:i/>
          <w:color w:val="000000"/>
        </w:rPr>
      </w:pPr>
    </w:p>
    <w:p w:rsidR="0097397D" w:rsidRDefault="0097397D"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1.2.c: Wsparcie w zakresie  tworzenia grup producenckich</w:t>
      </w:r>
      <w:r w:rsidR="0097397D">
        <w:rPr>
          <w:i/>
          <w:color w:val="000000"/>
        </w:rPr>
        <w:t>.</w:t>
      </w:r>
    </w:p>
    <w:p w:rsidR="0097397D" w:rsidRDefault="00E34A9B" w:rsidP="00295C15">
      <w:pPr>
        <w:spacing w:line="276" w:lineRule="auto"/>
        <w:jc w:val="both"/>
        <w:rPr>
          <w:i/>
        </w:rPr>
      </w:pPr>
      <w:r w:rsidRPr="00295C15">
        <w:rPr>
          <w:i/>
        </w:rPr>
        <w:t xml:space="preserve">Partnerzy: </w:t>
      </w:r>
    </w:p>
    <w:p w:rsidR="0097397D" w:rsidRPr="0097397D" w:rsidRDefault="00E34A9B" w:rsidP="00295C15">
      <w:pPr>
        <w:spacing w:line="276" w:lineRule="auto"/>
        <w:jc w:val="both"/>
      </w:pPr>
      <w:r w:rsidRPr="00295C15">
        <w:t>Instytucje Otoczenia Biznesu, w tym ODR, gospodarstwa rolne, organizacje pozarządowe, inne samorządy</w:t>
      </w:r>
      <w:r w:rsidR="0097397D">
        <w:t>.</w:t>
      </w:r>
    </w:p>
    <w:p w:rsidR="0097397D" w:rsidRDefault="00E34A9B" w:rsidP="00295C15">
      <w:pPr>
        <w:spacing w:line="276" w:lineRule="auto"/>
        <w:jc w:val="both"/>
        <w:rPr>
          <w:i/>
        </w:rPr>
      </w:pPr>
      <w:r w:rsidRPr="00295C15">
        <w:rPr>
          <w:i/>
        </w:rPr>
        <w:t xml:space="preserve">Wskaźniki: </w:t>
      </w:r>
    </w:p>
    <w:p w:rsidR="00E34A9B" w:rsidRPr="00295C15" w:rsidRDefault="0097397D" w:rsidP="00295C15">
      <w:pPr>
        <w:spacing w:line="276" w:lineRule="auto"/>
        <w:jc w:val="both"/>
      </w:pPr>
      <w:r>
        <w:t>L</w:t>
      </w:r>
      <w:r w:rsidR="00E34A9B" w:rsidRPr="00295C15">
        <w:t>iczba powstałych grup producenckich, liczba członków grup producenckich</w:t>
      </w:r>
      <w:r>
        <w:t>.</w:t>
      </w:r>
    </w:p>
    <w:p w:rsidR="0097397D" w:rsidRDefault="00E34A9B" w:rsidP="00295C15">
      <w:pPr>
        <w:spacing w:line="276" w:lineRule="auto"/>
        <w:jc w:val="both"/>
        <w:rPr>
          <w:i/>
        </w:rPr>
      </w:pPr>
      <w:r w:rsidRPr="00295C15">
        <w:rPr>
          <w:i/>
        </w:rPr>
        <w:t xml:space="preserve">Środki na realizację: </w:t>
      </w:r>
    </w:p>
    <w:p w:rsidR="00E34A9B" w:rsidRDefault="0097397D" w:rsidP="00295C15">
      <w:pPr>
        <w:spacing w:line="276" w:lineRule="auto"/>
        <w:jc w:val="both"/>
      </w:pPr>
      <w:r>
        <w:t>Ś</w:t>
      </w:r>
      <w:r w:rsidR="00E34A9B" w:rsidRPr="00295C15">
        <w:t>rodki z fundusz</w:t>
      </w:r>
      <w:r>
        <w:t>y unijnych, w tym PROW, budżet G</w:t>
      </w:r>
      <w:r w:rsidR="00E34A9B" w:rsidRPr="00295C15">
        <w:t>miny</w:t>
      </w:r>
      <w:r>
        <w:t>.</w:t>
      </w:r>
    </w:p>
    <w:p w:rsidR="0097397D" w:rsidRDefault="0097397D" w:rsidP="00295C15">
      <w:pPr>
        <w:spacing w:line="276" w:lineRule="auto"/>
        <w:jc w:val="both"/>
      </w:pPr>
    </w:p>
    <w:p w:rsidR="0097397D" w:rsidRDefault="0097397D" w:rsidP="00295C15">
      <w:pPr>
        <w:spacing w:line="276" w:lineRule="auto"/>
        <w:jc w:val="both"/>
      </w:pPr>
    </w:p>
    <w:p w:rsidR="0097397D" w:rsidRDefault="0097397D" w:rsidP="00295C15">
      <w:pPr>
        <w:spacing w:line="276" w:lineRule="auto"/>
        <w:jc w:val="both"/>
      </w:pPr>
    </w:p>
    <w:p w:rsidR="0097397D" w:rsidRDefault="0097397D" w:rsidP="00295C15">
      <w:pPr>
        <w:spacing w:line="276" w:lineRule="auto"/>
        <w:jc w:val="both"/>
      </w:pPr>
    </w:p>
    <w:p w:rsidR="0097397D" w:rsidRDefault="0097397D" w:rsidP="00295C15">
      <w:pPr>
        <w:spacing w:line="276" w:lineRule="auto"/>
        <w:jc w:val="both"/>
        <w:rPr>
          <w:i/>
        </w:rPr>
      </w:pPr>
    </w:p>
    <w:p w:rsidR="0097397D" w:rsidRPr="00295C15" w:rsidRDefault="0097397D" w:rsidP="00295C15">
      <w:pPr>
        <w:spacing w:line="276" w:lineRule="auto"/>
        <w:jc w:val="both"/>
        <w:rPr>
          <w:i/>
        </w:rPr>
      </w:pPr>
    </w:p>
    <w:p w:rsidR="00E34A9B" w:rsidRPr="00295C15" w:rsidRDefault="00E34A9B" w:rsidP="00295C15">
      <w:pPr>
        <w:spacing w:line="276" w:lineRule="auto"/>
        <w:rPr>
          <w:bCs/>
          <w:i/>
          <w:iCs/>
          <w:color w:val="000000"/>
        </w:rPr>
      </w:pPr>
      <w:r w:rsidRPr="00295C15">
        <w:rPr>
          <w:i/>
          <w:color w:val="000000"/>
        </w:rPr>
        <w:lastRenderedPageBreak/>
        <w:t xml:space="preserve">Cel 1.2.d: </w:t>
      </w:r>
      <w:r w:rsidRPr="00295C15">
        <w:rPr>
          <w:bCs/>
          <w:i/>
          <w:iCs/>
          <w:color w:val="000000"/>
        </w:rPr>
        <w:t>Promocj</w:t>
      </w:r>
      <w:r w:rsidR="0097397D">
        <w:rPr>
          <w:bCs/>
          <w:i/>
          <w:iCs/>
          <w:color w:val="000000"/>
        </w:rPr>
        <w:t>a produktów lokalnych z terenu G</w:t>
      </w:r>
      <w:r w:rsidRPr="00295C15">
        <w:rPr>
          <w:bCs/>
          <w:i/>
          <w:iCs/>
          <w:color w:val="000000"/>
        </w:rPr>
        <w:t>miny</w:t>
      </w:r>
      <w:r w:rsidR="0097397D">
        <w:rPr>
          <w:bCs/>
          <w:i/>
          <w:iCs/>
          <w:color w:val="000000"/>
        </w:rPr>
        <w:t>.</w:t>
      </w:r>
      <w:r w:rsidRPr="00295C15">
        <w:rPr>
          <w:bCs/>
          <w:i/>
          <w:iCs/>
          <w:color w:val="000000"/>
        </w:rPr>
        <w:t xml:space="preserve">  </w:t>
      </w:r>
    </w:p>
    <w:p w:rsidR="0097397D" w:rsidRDefault="00E34A9B" w:rsidP="00295C15">
      <w:pPr>
        <w:spacing w:line="276" w:lineRule="auto"/>
        <w:jc w:val="both"/>
        <w:rPr>
          <w:bCs/>
          <w:iCs/>
        </w:rPr>
      </w:pPr>
      <w:r w:rsidRPr="00295C15">
        <w:rPr>
          <w:bCs/>
          <w:i/>
          <w:iCs/>
        </w:rPr>
        <w:t>Partnerzy</w:t>
      </w:r>
      <w:r w:rsidRPr="00295C15">
        <w:rPr>
          <w:bCs/>
          <w:iCs/>
        </w:rPr>
        <w:t xml:space="preserve">: </w:t>
      </w:r>
    </w:p>
    <w:p w:rsidR="00E34A9B" w:rsidRPr="00295C15" w:rsidRDefault="0097397D" w:rsidP="00295C15">
      <w:pPr>
        <w:spacing w:line="276" w:lineRule="auto"/>
        <w:jc w:val="both"/>
        <w:rPr>
          <w:bCs/>
          <w:iCs/>
        </w:rPr>
      </w:pPr>
      <w:r>
        <w:rPr>
          <w:bCs/>
          <w:iCs/>
        </w:rPr>
        <w:t>L</w:t>
      </w:r>
      <w:r w:rsidR="00E34A9B" w:rsidRPr="00295C15">
        <w:rPr>
          <w:bCs/>
          <w:iCs/>
        </w:rPr>
        <w:t>okalni producenci i rzemieślnicy, gospodarstwa rolne, koła gospodyń wiejskich, specjaliści od marketingu, media, mieszkańcy, inne sam</w:t>
      </w:r>
      <w:r>
        <w:rPr>
          <w:bCs/>
          <w:iCs/>
        </w:rPr>
        <w:t>orządy (powiatowy i wojewódzki).</w:t>
      </w:r>
    </w:p>
    <w:p w:rsidR="00E34A9B" w:rsidRPr="00295C15" w:rsidRDefault="00E34A9B" w:rsidP="00295C15">
      <w:pPr>
        <w:spacing w:line="276" w:lineRule="auto"/>
        <w:jc w:val="both"/>
        <w:rPr>
          <w:bCs/>
          <w:iCs/>
        </w:rPr>
      </w:pPr>
      <w:r w:rsidRPr="00295C15">
        <w:rPr>
          <w:bCs/>
          <w:i/>
          <w:iCs/>
        </w:rPr>
        <w:t>Wskaźnik</w:t>
      </w:r>
      <w:r w:rsidR="0097397D">
        <w:rPr>
          <w:bCs/>
          <w:iCs/>
        </w:rPr>
        <w:t>i: L</w:t>
      </w:r>
      <w:r w:rsidRPr="00295C15">
        <w:rPr>
          <w:bCs/>
          <w:iCs/>
        </w:rPr>
        <w:t>iczba zarejestrowanych produktów regionalnych, liczba sprzedanych produktów regionalnych, wartość sprzedaży produktów regionalnych w okresie obrachunkowym, liczba targowisk gminnych oferujących produkty regionalne</w:t>
      </w:r>
      <w:r w:rsidR="0097397D">
        <w:rPr>
          <w:bCs/>
          <w:iCs/>
        </w:rPr>
        <w:t>.</w:t>
      </w:r>
    </w:p>
    <w:p w:rsidR="0097397D" w:rsidRDefault="00E34A9B" w:rsidP="00295C15">
      <w:pPr>
        <w:spacing w:line="276" w:lineRule="auto"/>
        <w:jc w:val="both"/>
        <w:rPr>
          <w:bCs/>
          <w:iCs/>
        </w:rPr>
      </w:pPr>
      <w:r w:rsidRPr="00295C15">
        <w:rPr>
          <w:bCs/>
          <w:i/>
          <w:iCs/>
        </w:rPr>
        <w:t>Środki na realizację</w:t>
      </w:r>
      <w:r w:rsidR="0097397D">
        <w:rPr>
          <w:bCs/>
          <w:iCs/>
        </w:rPr>
        <w:t xml:space="preserve">: </w:t>
      </w:r>
    </w:p>
    <w:p w:rsidR="00E34A9B" w:rsidRDefault="0097397D" w:rsidP="00295C15">
      <w:pPr>
        <w:spacing w:line="276" w:lineRule="auto"/>
        <w:jc w:val="both"/>
        <w:rPr>
          <w:bCs/>
          <w:iCs/>
        </w:rPr>
      </w:pPr>
      <w:r>
        <w:rPr>
          <w:bCs/>
          <w:iCs/>
        </w:rPr>
        <w:t>Budżet G</w:t>
      </w:r>
      <w:r w:rsidR="00E34A9B" w:rsidRPr="00295C15">
        <w:rPr>
          <w:bCs/>
          <w:iCs/>
        </w:rPr>
        <w:t>miny, środki z budżetu krajowego i unijnego, środki od partnerów projektowych</w:t>
      </w:r>
      <w:r>
        <w:rPr>
          <w:bCs/>
          <w:iCs/>
        </w:rPr>
        <w:t>.</w:t>
      </w:r>
    </w:p>
    <w:p w:rsidR="0097397D" w:rsidRPr="00295C15" w:rsidRDefault="0097397D" w:rsidP="00295C15">
      <w:pPr>
        <w:spacing w:line="276" w:lineRule="auto"/>
        <w:jc w:val="both"/>
        <w:rPr>
          <w:bCs/>
          <w:iCs/>
        </w:rPr>
      </w:pPr>
    </w:p>
    <w:p w:rsidR="00253269" w:rsidRDefault="00253269" w:rsidP="00295C15">
      <w:pPr>
        <w:spacing w:line="276" w:lineRule="auto"/>
        <w:jc w:val="both"/>
        <w:rPr>
          <w:b/>
          <w:color w:val="000000"/>
        </w:rPr>
      </w:pPr>
    </w:p>
    <w:p w:rsidR="00E34A9B" w:rsidRPr="0097397D" w:rsidRDefault="00E34A9B" w:rsidP="00295C15">
      <w:pPr>
        <w:spacing w:before="100" w:beforeAutospacing="1" w:after="100" w:afterAutospacing="1" w:line="276" w:lineRule="auto"/>
        <w:jc w:val="both"/>
        <w:rPr>
          <w:b/>
          <w:color w:val="548DD4" w:themeColor="text2" w:themeTint="99"/>
        </w:rPr>
      </w:pPr>
      <w:r w:rsidRPr="0097397D">
        <w:rPr>
          <w:b/>
          <w:color w:val="548DD4" w:themeColor="text2" w:themeTint="99"/>
        </w:rPr>
        <w:t xml:space="preserve">Obszar II: WSPARCIE SPOŁECZNE </w:t>
      </w:r>
    </w:p>
    <w:p w:rsidR="00E34A9B" w:rsidRPr="0097397D" w:rsidRDefault="00E34A9B" w:rsidP="00295C15">
      <w:pPr>
        <w:spacing w:before="100" w:beforeAutospacing="1" w:after="100" w:afterAutospacing="1" w:line="276" w:lineRule="auto"/>
        <w:jc w:val="both"/>
        <w:rPr>
          <w:b/>
          <w:color w:val="000000"/>
          <w:u w:val="single"/>
        </w:rPr>
      </w:pPr>
      <w:r w:rsidRPr="0097397D">
        <w:rPr>
          <w:b/>
          <w:color w:val="000000"/>
          <w:u w:val="single"/>
        </w:rPr>
        <w:t>Cel strategiczny 2.1.: Pomoc rodzinom z problemami opiekuńczo-wychowawczymi</w:t>
      </w:r>
      <w:r w:rsidR="00A175D8">
        <w:rPr>
          <w:b/>
          <w:color w:val="000000"/>
          <w:u w:val="single"/>
        </w:rPr>
        <w:t>.</w:t>
      </w:r>
    </w:p>
    <w:p w:rsidR="0097397D"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W wyniku prze</w:t>
      </w:r>
      <w:r w:rsidR="0097397D">
        <w:t>prowadzanych analiz na terenie G</w:t>
      </w:r>
      <w:r w:rsidRPr="00295C15">
        <w:t xml:space="preserve">miny zdiagnozowano problemy związane </w:t>
      </w:r>
      <w:r w:rsidR="00A175D8">
        <w:br/>
      </w:r>
      <w:r w:rsidR="00766541">
        <w:t>z</w:t>
      </w:r>
      <w:r w:rsidRPr="00295C15">
        <w:t xml:space="preserve"> funkcjonowaniem pomocy społecznej świadczonej rodzinom. Zidentyfikowane obszary odnoszą się m.in. do problemów opiekuńczo-wychowawczych występujących </w:t>
      </w:r>
      <w:r w:rsidR="00A175D8">
        <w:t xml:space="preserve">w </w:t>
      </w:r>
      <w:r w:rsidRPr="00295C15">
        <w:t>niektórych rodzinach, bezradności i niezaradności</w:t>
      </w:r>
      <w:r w:rsidR="00A175D8">
        <w:t xml:space="preserve"> w sprawach życiowych, czy też </w:t>
      </w:r>
      <w:r w:rsidRPr="00295C15">
        <w:t xml:space="preserve">problemów w zakresie pomocy i opieki nad osobami niepełnosprawnymi oraz długotrwale chorymi, w szczególności dziećmi. W efekcie część rodzin staje przed ryzykiem wykluczenia społecznego </w:t>
      </w:r>
      <w:r w:rsidR="00A175D8">
        <w:br/>
      </w:r>
      <w:r w:rsidRPr="00295C15">
        <w:t>i zawodowego. Przeciwdziałanie temu zjawisku jest ważnym zadaniem instytucji pomocy społecznej. Skutkiem realizacji zakł</w:t>
      </w:r>
      <w:r w:rsidR="00766541">
        <w:t>adanego celu będzie zmniejszenie</w:t>
      </w:r>
      <w:r w:rsidRPr="00295C15">
        <w:t xml:space="preserve"> obszarów ryzyka występowania patologii społecznych oraz zakresu wykluczenia społecznego, związanego </w:t>
      </w:r>
      <w:r w:rsidR="00A175D8">
        <w:br/>
      </w:r>
      <w:r w:rsidRPr="00295C15">
        <w:t>z problemami rodzinnymi. W rezultacie podni</w:t>
      </w:r>
      <w:r w:rsidR="003F458E">
        <w:t>esiona zostanie jakość życia w G</w:t>
      </w:r>
      <w:r w:rsidRPr="00295C15">
        <w:t>minie Tryńcza, w szczególności w odniesieniu do osób i rodzin najbardziej potrzebujących.</w:t>
      </w:r>
    </w:p>
    <w:p w:rsidR="00A175D8" w:rsidRDefault="00A175D8" w:rsidP="00295C15">
      <w:pPr>
        <w:spacing w:line="276" w:lineRule="auto"/>
        <w:jc w:val="both"/>
        <w:rPr>
          <w:i/>
        </w:rPr>
      </w:pPr>
    </w:p>
    <w:p w:rsidR="00E34A9B" w:rsidRPr="00295C15" w:rsidRDefault="00E34A9B" w:rsidP="00295C15">
      <w:pPr>
        <w:spacing w:line="276" w:lineRule="auto"/>
        <w:jc w:val="both"/>
      </w:pPr>
      <w:r w:rsidRPr="00295C15">
        <w:rPr>
          <w:i/>
        </w:rPr>
        <w:t>Zgodność celu</w:t>
      </w:r>
      <w:r w:rsidRPr="00295C15">
        <w:t>:</w:t>
      </w:r>
    </w:p>
    <w:p w:rsidR="00E34A9B" w:rsidRPr="00295C15" w:rsidRDefault="00E34A9B" w:rsidP="00A175D8">
      <w:pPr>
        <w:pStyle w:val="Akapitzlist"/>
        <w:numPr>
          <w:ilvl w:val="0"/>
          <w:numId w:val="115"/>
        </w:numPr>
        <w:spacing w:line="276" w:lineRule="auto"/>
        <w:ind w:left="284" w:hanging="284"/>
        <w:jc w:val="both"/>
      </w:pPr>
      <w:r w:rsidRPr="00295C15">
        <w:t xml:space="preserve">ze „Strategią Rozwoju Kraju 2020” w zakresie obszaru strategicznego I – Sprawne </w:t>
      </w:r>
      <w:r w:rsidRPr="00295C15">
        <w:br/>
        <w:t>i efektywne państwo, Cel I.3. Wzmocnienie warunków sprzyjających realizacji indywidualnych potrzeb i aktywności obywatela, I.3.2. Rozwój kapitału społecznego</w:t>
      </w:r>
      <w:r w:rsidR="00A175D8">
        <w:t>;</w:t>
      </w:r>
    </w:p>
    <w:p w:rsidR="00E34A9B" w:rsidRPr="00295C15" w:rsidRDefault="00E34A9B" w:rsidP="00A175D8">
      <w:pPr>
        <w:pStyle w:val="Akapitzlist"/>
        <w:numPr>
          <w:ilvl w:val="0"/>
          <w:numId w:val="115"/>
        </w:numPr>
        <w:spacing w:before="100" w:beforeAutospacing="1" w:after="100" w:afterAutospacing="1" w:line="276" w:lineRule="auto"/>
        <w:ind w:left="284" w:hanging="284"/>
        <w:jc w:val="both"/>
      </w:pPr>
      <w:r w:rsidRPr="00295C15">
        <w:t xml:space="preserve">ze „Strategią rozwoju społeczno-gospodarczego Polski Wschodniej do roku 2020”, </w:t>
      </w:r>
      <w:r w:rsidRPr="00295C15">
        <w:rPr>
          <w:iCs/>
        </w:rPr>
        <w:t>Cel strategiczny 1: Oddziaływanie na poprawę jakości kapitału ludzkiego</w:t>
      </w:r>
      <w:r w:rsidR="00A175D8">
        <w:t>;</w:t>
      </w:r>
    </w:p>
    <w:p w:rsidR="00E34A9B" w:rsidRPr="00295C15" w:rsidRDefault="00E34A9B" w:rsidP="00A175D8">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t xml:space="preserve">z „Regionalnym Program Operacyjny Województwa Podkarpackiego na lata 2014-2020” </w:t>
      </w:r>
      <w:r w:rsidRPr="00295C15">
        <w:rPr>
          <w:rFonts w:eastAsia="Times New Roman"/>
          <w:color w:val="000000"/>
        </w:rPr>
        <w:t>w osi priorytetowej VIII – Integracja społeczna, a w szczególności działaniem 8.4 – Poprawa dostępu do usług wspar</w:t>
      </w:r>
      <w:r w:rsidR="00A175D8">
        <w:rPr>
          <w:rFonts w:eastAsia="Times New Roman"/>
          <w:color w:val="000000"/>
        </w:rPr>
        <w:t>cia rodziny i pieczy zastępczej;</w:t>
      </w:r>
    </w:p>
    <w:p w:rsidR="00E34A9B" w:rsidRPr="00295C15" w:rsidRDefault="00E34A9B" w:rsidP="00A175D8">
      <w:pPr>
        <w:pStyle w:val="Akapitzlist"/>
        <w:numPr>
          <w:ilvl w:val="0"/>
          <w:numId w:val="115"/>
        </w:numPr>
        <w:spacing w:before="100" w:beforeAutospacing="1" w:after="100" w:afterAutospacing="1"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z celem strategicznym 4.5. Poprawa dostępu mieszkańców do usług społecznych;</w:t>
      </w:r>
    </w:p>
    <w:p w:rsidR="00E34A9B" w:rsidRPr="00295C15" w:rsidRDefault="00E34A9B" w:rsidP="00A175D8">
      <w:pPr>
        <w:pStyle w:val="Akapitzlist"/>
        <w:numPr>
          <w:ilvl w:val="0"/>
          <w:numId w:val="114"/>
        </w:numPr>
        <w:spacing w:before="100" w:beforeAutospacing="1" w:after="100" w:afterAutospacing="1" w:line="276" w:lineRule="auto"/>
        <w:ind w:left="284" w:hanging="284"/>
        <w:jc w:val="both"/>
      </w:pPr>
      <w:r w:rsidRPr="00295C15">
        <w:t xml:space="preserve">z osią priorytetową II Programu Rozwoju Gospodarczego Przeworsko Dynowskiego Obszaru Wsparcia: Tworzenie warunków </w:t>
      </w:r>
      <w:r w:rsidR="00A175D8">
        <w:t>dla zrównoważonego rozwoju PDOW:</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Z celem strategicznym 2.1.: Poprawa dostępu do usług publicznych;</w:t>
      </w:r>
    </w:p>
    <w:p w:rsidR="00E34A9B" w:rsidRPr="00295C15" w:rsidRDefault="00E34A9B" w:rsidP="00A175D8">
      <w:pPr>
        <w:pStyle w:val="Akapitzlist"/>
        <w:numPr>
          <w:ilvl w:val="1"/>
          <w:numId w:val="115"/>
        </w:numPr>
        <w:spacing w:before="100" w:beforeAutospacing="1" w:after="100" w:afterAutospacing="1" w:line="276" w:lineRule="auto"/>
        <w:ind w:left="567" w:hanging="283"/>
      </w:pPr>
      <w:r w:rsidRPr="00295C15">
        <w:lastRenderedPageBreak/>
        <w:t>Z celem strategicznym 2.2.: Rozwój aktywnego społeczeństwa obywatelskiego;</w:t>
      </w:r>
    </w:p>
    <w:p w:rsidR="00E34A9B" w:rsidRPr="00295C15" w:rsidRDefault="00E34A9B" w:rsidP="00A175D8">
      <w:pPr>
        <w:pStyle w:val="Akapitzlist"/>
        <w:numPr>
          <w:ilvl w:val="0"/>
          <w:numId w:val="115"/>
        </w:numPr>
        <w:spacing w:before="100" w:beforeAutospacing="1" w:after="100" w:afterAutospacing="1" w:line="276" w:lineRule="auto"/>
        <w:ind w:left="284" w:hanging="284"/>
        <w:jc w:val="both"/>
      </w:pPr>
      <w:r w:rsidRPr="00295C15">
        <w:t>ze „Strategią Rozwoju Społeczeństwa Obywatelskiego Gminy Tryńcza” w</w:t>
      </w:r>
      <w:r w:rsidR="00A175D8">
        <w:t xml:space="preserve"> odniesieniu do celów w postaci</w:t>
      </w:r>
      <w:r w:rsidRPr="00295C15">
        <w:t>:</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 xml:space="preserve">Zmniejszenia </w:t>
      </w:r>
      <w:r w:rsidR="00A175D8">
        <w:t>obszaru wykluczenia społecznego;</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Stałego monitoringu potrzeb środowiska społecznego</w:t>
      </w:r>
      <w:r w:rsidR="00A175D8">
        <w:t>.</w:t>
      </w:r>
    </w:p>
    <w:p w:rsidR="00E34A9B" w:rsidRPr="00295C15" w:rsidRDefault="00E34A9B" w:rsidP="00A175D8">
      <w:pPr>
        <w:pStyle w:val="Akapitzlist"/>
        <w:numPr>
          <w:ilvl w:val="0"/>
          <w:numId w:val="115"/>
        </w:numPr>
        <w:spacing w:before="100" w:beforeAutospacing="1" w:after="100" w:afterAutospacing="1" w:line="276" w:lineRule="auto"/>
        <w:ind w:left="284" w:hanging="284"/>
        <w:jc w:val="both"/>
      </w:pPr>
      <w:r w:rsidRPr="00295C15">
        <w:t>ze „</w:t>
      </w:r>
      <w:r w:rsidRPr="00295C15">
        <w:rPr>
          <w:kern w:val="24"/>
        </w:rPr>
        <w:t>Strategią Rozwiązywania Problemów Społecznych w Gminie Tryńcza na lata 2015–2020</w:t>
      </w:r>
      <w:r w:rsidR="00A175D8">
        <w:t>”, w zakresie:</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Celu strategicznego 1: Wspieranie rodzin or</w:t>
      </w:r>
      <w:r w:rsidR="00766541">
        <w:t>az wspomaganie rozwoju dzieci i </w:t>
      </w:r>
      <w:r w:rsidR="00A175D8">
        <w:t>młodzieży;</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Celu strategicznego 3: Współpraca międzysektorowa na rzecz rozw</w:t>
      </w:r>
      <w:r w:rsidR="00A175D8">
        <w:t>iązywania problemów społecznych;</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Celu strategicznego 4: Zapobieganie i ograniczanie występow</w:t>
      </w:r>
      <w:r w:rsidR="00A175D8">
        <w:t>ania różnego rodzaju uzależnień i patologii;</w:t>
      </w:r>
    </w:p>
    <w:p w:rsidR="00E34A9B" w:rsidRPr="00295C15" w:rsidRDefault="00E34A9B" w:rsidP="00A175D8">
      <w:pPr>
        <w:pStyle w:val="Akapitzlist"/>
        <w:numPr>
          <w:ilvl w:val="1"/>
          <w:numId w:val="115"/>
        </w:numPr>
        <w:spacing w:before="100" w:beforeAutospacing="1" w:after="100" w:afterAutospacing="1" w:line="276" w:lineRule="auto"/>
        <w:ind w:left="567" w:hanging="283"/>
        <w:jc w:val="both"/>
      </w:pPr>
      <w:r w:rsidRPr="00295C15">
        <w:t>Celu strategicznego 5: Integracja i aktywizacja społeczeństwa oraz środowisk lokalnych.</w:t>
      </w:r>
    </w:p>
    <w:p w:rsidR="00A175D8" w:rsidRDefault="00A175D8" w:rsidP="00295C15">
      <w:pPr>
        <w:spacing w:before="100" w:beforeAutospacing="1" w:after="100" w:afterAutospacing="1" w:line="276" w:lineRule="auto"/>
        <w:jc w:val="both"/>
        <w:rPr>
          <w:i/>
          <w:u w:val="single"/>
        </w:rPr>
      </w:pPr>
    </w:p>
    <w:p w:rsidR="00E34A9B" w:rsidRPr="00295C15" w:rsidRDefault="00E34A9B" w:rsidP="00295C15">
      <w:pPr>
        <w:spacing w:before="100" w:beforeAutospacing="1" w:after="100" w:afterAutospacing="1" w:line="276" w:lineRule="auto"/>
        <w:jc w:val="both"/>
        <w:rPr>
          <w:i/>
          <w:u w:val="single"/>
        </w:rPr>
      </w:pPr>
      <w:r w:rsidRPr="00295C15">
        <w:rPr>
          <w:i/>
          <w:u w:val="single"/>
        </w:rPr>
        <w:t>Cele szczegółowe:</w:t>
      </w:r>
    </w:p>
    <w:p w:rsidR="00E34A9B" w:rsidRPr="00295C15" w:rsidRDefault="00E34A9B" w:rsidP="00295C15">
      <w:pPr>
        <w:spacing w:line="276" w:lineRule="auto"/>
        <w:rPr>
          <w:i/>
          <w:color w:val="000000"/>
        </w:rPr>
      </w:pPr>
      <w:r w:rsidRPr="00295C15">
        <w:rPr>
          <w:i/>
          <w:color w:val="000000"/>
        </w:rPr>
        <w:t>Cel 2.1.a: Wsparcie dla rodzin, w których stwierdzono bezradność w sprawach opiekuńczo-wychowawczych</w:t>
      </w:r>
      <w:r w:rsidR="00A175D8">
        <w:rPr>
          <w:i/>
          <w:color w:val="000000"/>
        </w:rPr>
        <w:t>.</w:t>
      </w:r>
    </w:p>
    <w:p w:rsidR="00A175D8"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 xml:space="preserve">GOPS, </w:t>
      </w:r>
      <w:r w:rsidRPr="00295C15">
        <w:rPr>
          <w:bCs/>
        </w:rPr>
        <w:t>Powiatowe Centrum Pomocy Rodzinie</w:t>
      </w:r>
      <w:r w:rsidRPr="00295C15">
        <w:t xml:space="preserve"> w </w:t>
      </w:r>
      <w:r w:rsidRPr="00295C15">
        <w:rPr>
          <w:bCs/>
        </w:rPr>
        <w:t>Przeworsku,</w:t>
      </w:r>
      <w:r w:rsidRPr="00295C15">
        <w:t xml:space="preserve"> organizacje pozarządowe, placówki oświatowe, wolontariusze</w:t>
      </w:r>
      <w:r w:rsidR="00A175D8">
        <w:t>.</w:t>
      </w:r>
    </w:p>
    <w:p w:rsidR="00A175D8" w:rsidRDefault="00E34A9B" w:rsidP="00295C15">
      <w:pPr>
        <w:spacing w:line="276" w:lineRule="auto"/>
        <w:jc w:val="both"/>
        <w:rPr>
          <w:i/>
        </w:rPr>
      </w:pPr>
      <w:r w:rsidRPr="00295C15">
        <w:rPr>
          <w:i/>
        </w:rPr>
        <w:t xml:space="preserve">Wskaźniki: </w:t>
      </w:r>
    </w:p>
    <w:p w:rsidR="00E34A9B" w:rsidRPr="00295C15" w:rsidRDefault="00A175D8" w:rsidP="00295C15">
      <w:pPr>
        <w:spacing w:line="276" w:lineRule="auto"/>
        <w:jc w:val="both"/>
      </w:pPr>
      <w:r>
        <w:t>L</w:t>
      </w:r>
      <w:r w:rsidR="00E34A9B" w:rsidRPr="00295C15">
        <w:t xml:space="preserve">iczba beneficjentów pomocy świadczonej w sprawach opiekuńczo-wychowawczych, </w:t>
      </w:r>
      <w:r w:rsidR="00E34A9B" w:rsidRPr="00295C15">
        <w:rPr>
          <w:i/>
        </w:rPr>
        <w:t xml:space="preserve"> </w:t>
      </w:r>
      <w:r w:rsidR="00E34A9B" w:rsidRPr="00295C15">
        <w:t>wartość świadczeń przyznany</w:t>
      </w:r>
      <w:r>
        <w:t xml:space="preserve">ch w ramach pomocy świadczonej </w:t>
      </w:r>
      <w:r w:rsidR="00E34A9B" w:rsidRPr="00295C15">
        <w:t>w sprawach opiekuńczo-wychowawczych</w:t>
      </w:r>
    </w:p>
    <w:p w:rsidR="00A175D8" w:rsidRDefault="00E34A9B" w:rsidP="00295C15">
      <w:pPr>
        <w:spacing w:line="276" w:lineRule="auto"/>
        <w:jc w:val="both"/>
        <w:rPr>
          <w:i/>
        </w:rPr>
      </w:pPr>
      <w:r w:rsidRPr="00295C15">
        <w:rPr>
          <w:i/>
        </w:rPr>
        <w:t xml:space="preserve">Środki na realizację: </w:t>
      </w:r>
    </w:p>
    <w:p w:rsidR="00E34A9B" w:rsidRPr="00295C15" w:rsidRDefault="00A175D8" w:rsidP="00295C15">
      <w:pPr>
        <w:spacing w:line="276" w:lineRule="auto"/>
        <w:jc w:val="both"/>
      </w:pPr>
      <w:r>
        <w:t>Budżet G</w:t>
      </w:r>
      <w:r w:rsidR="00E34A9B" w:rsidRPr="00295C15">
        <w:t>miny, środki z RPO WP, ś</w:t>
      </w:r>
      <w:r>
        <w:t>rodki od partnerów projektowych.</w:t>
      </w:r>
    </w:p>
    <w:p w:rsidR="00A175D8" w:rsidRDefault="00A175D8" w:rsidP="00295C15">
      <w:pPr>
        <w:spacing w:line="276" w:lineRule="auto"/>
        <w:rPr>
          <w:i/>
          <w:color w:val="000000"/>
        </w:rPr>
      </w:pPr>
    </w:p>
    <w:p w:rsidR="00A175D8" w:rsidRDefault="00A175D8"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2.1.b: Pomoc niepełnosprawnym i długotrwale chorym oraz ich rodzinom</w:t>
      </w:r>
      <w:r w:rsidR="00A175D8">
        <w:rPr>
          <w:i/>
          <w:color w:val="000000"/>
        </w:rPr>
        <w:t>.</w:t>
      </w:r>
    </w:p>
    <w:p w:rsidR="00A175D8"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 xml:space="preserve">GOPS, </w:t>
      </w:r>
      <w:r w:rsidRPr="00295C15">
        <w:rPr>
          <w:bCs/>
        </w:rPr>
        <w:t>Powiatowe Centrum Pomocy Rodzinie</w:t>
      </w:r>
      <w:r w:rsidRPr="00295C15">
        <w:t xml:space="preserve"> w </w:t>
      </w:r>
      <w:r w:rsidRPr="00295C15">
        <w:rPr>
          <w:bCs/>
        </w:rPr>
        <w:t>Przeworsku,</w:t>
      </w:r>
      <w:r w:rsidRPr="00295C15">
        <w:t xml:space="preserve"> organizacje pozarządowe, placówki rehabilitacyjno-opiekuńcze, ośrodki zdrowia, wolontariusze</w:t>
      </w:r>
      <w:r w:rsidR="00A175D8">
        <w:t>.</w:t>
      </w:r>
    </w:p>
    <w:p w:rsidR="00A175D8" w:rsidRDefault="00E34A9B" w:rsidP="00295C15">
      <w:pPr>
        <w:spacing w:line="276" w:lineRule="auto"/>
        <w:jc w:val="both"/>
      </w:pPr>
      <w:r w:rsidRPr="00295C15">
        <w:rPr>
          <w:i/>
        </w:rPr>
        <w:t>Wskaźniki:</w:t>
      </w:r>
      <w:r w:rsidRPr="00295C15">
        <w:t xml:space="preserve"> </w:t>
      </w:r>
    </w:p>
    <w:p w:rsidR="00E34A9B" w:rsidRPr="00295C15" w:rsidRDefault="00A175D8" w:rsidP="00295C15">
      <w:pPr>
        <w:spacing w:line="276" w:lineRule="auto"/>
        <w:jc w:val="both"/>
      </w:pPr>
      <w:r>
        <w:t>L</w:t>
      </w:r>
      <w:r w:rsidR="00E34A9B" w:rsidRPr="00295C15">
        <w:t>iczba beneficjentów pomocy świadczonej niepełnosprawnym</w:t>
      </w:r>
      <w:r>
        <w:t xml:space="preserve"> i długotrwale chorym dzieciom oraz ich rodzinom,</w:t>
      </w:r>
      <w:r w:rsidR="00E34A9B" w:rsidRPr="00295C15">
        <w:rPr>
          <w:i/>
        </w:rPr>
        <w:t xml:space="preserve"> </w:t>
      </w:r>
      <w:r w:rsidR="00E34A9B" w:rsidRPr="00295C15">
        <w:t>wartość świadczeń przyznanych w ramach pomocy świadczonej niepełnosprawnym i długotrwale chorym dzieciom i ich rodzinom</w:t>
      </w:r>
    </w:p>
    <w:p w:rsidR="00A175D8" w:rsidRDefault="00E34A9B" w:rsidP="00295C15">
      <w:pPr>
        <w:spacing w:line="276" w:lineRule="auto"/>
        <w:jc w:val="both"/>
      </w:pPr>
      <w:r w:rsidRPr="00295C15">
        <w:rPr>
          <w:i/>
        </w:rPr>
        <w:t>Środki na realizację:</w:t>
      </w:r>
      <w:r w:rsidR="00A175D8">
        <w:t xml:space="preserve"> </w:t>
      </w:r>
    </w:p>
    <w:p w:rsidR="00E34A9B" w:rsidRDefault="00A175D8" w:rsidP="00295C15">
      <w:pPr>
        <w:spacing w:line="276" w:lineRule="auto"/>
        <w:jc w:val="both"/>
        <w:rPr>
          <w:i/>
        </w:rPr>
      </w:pPr>
      <w:r>
        <w:t>Budżet G</w:t>
      </w:r>
      <w:r w:rsidR="00E34A9B" w:rsidRPr="00295C15">
        <w:t>miny, środki z RPO WP, środki od partnerów projektowych</w:t>
      </w:r>
      <w:r>
        <w:rPr>
          <w:i/>
        </w:rPr>
        <w:t>.</w:t>
      </w:r>
    </w:p>
    <w:p w:rsidR="00A175D8" w:rsidRPr="00295C15" w:rsidRDefault="00A175D8" w:rsidP="00295C15">
      <w:pPr>
        <w:spacing w:line="276" w:lineRule="auto"/>
        <w:jc w:val="both"/>
        <w:rPr>
          <w:i/>
        </w:rPr>
      </w:pPr>
    </w:p>
    <w:p w:rsidR="00E34A9B" w:rsidRPr="00A175D8" w:rsidRDefault="00E34A9B" w:rsidP="00295C15">
      <w:pPr>
        <w:spacing w:before="100" w:beforeAutospacing="1" w:after="100" w:afterAutospacing="1" w:line="276" w:lineRule="auto"/>
        <w:jc w:val="both"/>
        <w:rPr>
          <w:b/>
          <w:color w:val="000000"/>
          <w:u w:val="single"/>
        </w:rPr>
      </w:pPr>
      <w:r w:rsidRPr="00A175D8">
        <w:rPr>
          <w:b/>
          <w:color w:val="000000"/>
          <w:u w:val="single"/>
        </w:rPr>
        <w:lastRenderedPageBreak/>
        <w:t>Cel strategiczny 2.2.: Wspieranie osób bezrobotnych</w:t>
      </w:r>
      <w:r w:rsidR="00A175D8">
        <w:rPr>
          <w:b/>
          <w:color w:val="000000"/>
          <w:u w:val="single"/>
        </w:rPr>
        <w:t>.</w:t>
      </w:r>
      <w:r w:rsidRPr="00A175D8">
        <w:rPr>
          <w:b/>
          <w:color w:val="000000"/>
          <w:u w:val="single"/>
        </w:rPr>
        <w:t xml:space="preserve"> </w:t>
      </w:r>
    </w:p>
    <w:p w:rsidR="003A10EA"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Kwestia trudności występującyc</w:t>
      </w:r>
      <w:r w:rsidR="003A10EA">
        <w:t xml:space="preserve">h na rynku pracy zdiagnozowana </w:t>
      </w:r>
      <w:r w:rsidRPr="00295C15">
        <w:t>w niniejszym dokumencie polega na łącznym występowaniu kilku zjawisk, wśród których są wysoka stopa bezrobocia (powyżej średniej krajowej i wojewódzkiej), wysoki odsetek osób trwale bezrobotnych, trudności z wchodzeniem i utrzymaniem się na rynku pracy ludzi młodych. W efekcie liczna grupa mieszkańców gminy pozostaje poza rynkiem pracy, co grozi z jednej strony ich wykluczeniem społecznym, z drugiej zaś wpływa na niekorzystne tendencje demograficzne (migracja zarobkowa z gminy). Stworzenie systemu wsparcia dla bezrobotnych powinno przynieść ułatwienia we wchodzeniu na rynek pracy, pozyskiwan</w:t>
      </w:r>
      <w:r w:rsidR="0030359F">
        <w:t xml:space="preserve">iu </w:t>
      </w:r>
      <w:r w:rsidRPr="00295C15">
        <w:t xml:space="preserve">i podnoszeniu kwalifikacji, a w rezultacie ograniczyć występowanie niekorzystnych zjawisk, o jakich mowa powyżej.  </w:t>
      </w:r>
    </w:p>
    <w:p w:rsidR="00E34A9B" w:rsidRPr="00295C15" w:rsidRDefault="00E34A9B" w:rsidP="00295C15">
      <w:pPr>
        <w:spacing w:before="100" w:beforeAutospacing="1" w:line="276" w:lineRule="auto"/>
        <w:jc w:val="both"/>
      </w:pPr>
      <w:r w:rsidRPr="00295C15">
        <w:rPr>
          <w:i/>
        </w:rPr>
        <w:t>Zgodność celu</w:t>
      </w:r>
      <w:r w:rsidRPr="00295C15">
        <w:t>:</w:t>
      </w:r>
    </w:p>
    <w:p w:rsidR="00E34A9B" w:rsidRPr="00295C15" w:rsidRDefault="00E34A9B" w:rsidP="00CC276D">
      <w:pPr>
        <w:pStyle w:val="Akapitzlist"/>
        <w:numPr>
          <w:ilvl w:val="0"/>
          <w:numId w:val="115"/>
        </w:numPr>
        <w:spacing w:after="100" w:afterAutospacing="1" w:line="276" w:lineRule="auto"/>
        <w:ind w:left="284" w:hanging="284"/>
        <w:jc w:val="both"/>
        <w:rPr>
          <w:rFonts w:eastAsia="Times New Roman"/>
          <w:color w:val="000000"/>
        </w:rPr>
      </w:pPr>
      <w:r w:rsidRPr="00295C15">
        <w:t xml:space="preserve">ze „Strategią Rozwoju Kraju 2020” W obszarze strategicznym III – Spójność społeczna </w:t>
      </w:r>
      <w:r w:rsidR="00CC276D">
        <w:br/>
      </w:r>
      <w:r w:rsidRPr="00295C15">
        <w:t>i terytorialna, cel III.1. Integracja społeczna, III.1.1. Zwiększenie aktywności osób wykluczonych i zagrożonych wykluczeniem społecznym</w:t>
      </w:r>
      <w:r w:rsidR="00CC276D">
        <w:t>;</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rPr>
          <w:rFonts w:eastAsia="Times New Roman"/>
          <w:color w:val="000000"/>
        </w:rPr>
        <w:t>z „</w:t>
      </w:r>
      <w:r w:rsidRPr="00295C15">
        <w:t xml:space="preserve">Krajową Strategią Rozwoju Regionalnego 2010-2020” </w:t>
      </w:r>
      <w:r w:rsidRPr="00295C15">
        <w:rPr>
          <w:bCs/>
          <w:color w:val="000000"/>
        </w:rPr>
        <w:t>Cel 2:</w:t>
      </w:r>
      <w:r w:rsidRPr="00295C15">
        <w:rPr>
          <w:b/>
          <w:bCs/>
          <w:color w:val="000000"/>
        </w:rPr>
        <w:t xml:space="preserve"> </w:t>
      </w:r>
      <w:r w:rsidRPr="00295C15">
        <w:rPr>
          <w:color w:val="000000"/>
        </w:rPr>
        <w:t xml:space="preserve">Budowanie spójności terytorialnej i przeciwdziałanie marginalizacji obszarów problemowych, działanie 2.2. Wspieranie obszarów wiejskich o najniższym poziomie dostępu mieszkańców do dóbr </w:t>
      </w:r>
      <w:r w:rsidR="00CC276D">
        <w:rPr>
          <w:color w:val="000000"/>
        </w:rPr>
        <w:br/>
      </w:r>
      <w:r w:rsidRPr="00295C15">
        <w:rPr>
          <w:color w:val="000000"/>
        </w:rPr>
        <w:t>i usług warunkujących możliwości rozwojowe;</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t xml:space="preserve">z Krajowym Programem Rozwoju Ekonomii Społecznej na lata 2015-2020 w zakresie </w:t>
      </w:r>
      <w:r w:rsidRPr="00295C15">
        <w:rPr>
          <w:bCs/>
        </w:rPr>
        <w:t>wzmocnienia roli podmiotów ekonomii społecznej we wspólnotach samorządowych;</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t xml:space="preserve">z Priorytetem VI PROW – Zwiększenie włączenia społecznego, ograniczenie ubóstwa </w:t>
      </w:r>
      <w:r w:rsidRPr="00295C15">
        <w:br/>
        <w:t xml:space="preserve">i promowanie rozwoju gospodarczego na obszarach wiejskich (m.in. poprzez program LEADER zakładający różnicowanie działalności, tworzenie miejsc pracy, zakładanie małych gospodarstw </w:t>
      </w:r>
      <w:r w:rsidR="00CC276D">
        <w:t>i wspieranie rozwoju lokalnego);</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t xml:space="preserve">z „Regionalnym Program Operacyjny Województwa Podkarpackiego na lata 2014-2020” </w:t>
      </w:r>
      <w:r w:rsidRPr="00295C15">
        <w:rPr>
          <w:rFonts w:eastAsia="Times New Roman"/>
          <w:color w:val="000000"/>
        </w:rPr>
        <w:t xml:space="preserve">w osi priorytetowej VII – Regionalny rynek pracy, działanie 7.1 – Poprawa sytuacji osób bezrobotnych na rynku pracy oraz w osi priorytetowej VIII – Integracja społeczna, działanie 8.1 – Aktywna integracja osób zagrożonych ubóstwem lub wykluczeniem społecznym, działanie 8.5 – Wspieranie rozwoju sektora ekonomii społecznej w regionie; </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z celem strategicznym 4.5. Poprawa dostępu mieszkańców do usług społecznych;</w:t>
      </w:r>
    </w:p>
    <w:p w:rsidR="00E34A9B" w:rsidRPr="00295C15" w:rsidRDefault="00E34A9B" w:rsidP="00CC276D">
      <w:pPr>
        <w:pStyle w:val="Akapitzlist"/>
        <w:numPr>
          <w:ilvl w:val="0"/>
          <w:numId w:val="114"/>
        </w:numPr>
        <w:spacing w:before="100" w:beforeAutospacing="1" w:after="100" w:afterAutospacing="1" w:line="276" w:lineRule="auto"/>
        <w:ind w:left="284" w:hanging="284"/>
        <w:jc w:val="both"/>
      </w:pPr>
      <w:r w:rsidRPr="00295C15">
        <w:t>z osią priorytetową I Programu Rozwoju Gospod</w:t>
      </w:r>
      <w:r w:rsidR="00CC276D">
        <w:t>arczego Przeworsko-</w:t>
      </w:r>
      <w:r w:rsidRPr="00295C15">
        <w:t>Dynowskiego Obszaru Wsparcia: Rozwój konkurencyjnej gospodarki w oparciu o nowoczesne technologie oraz wzrost kapita</w:t>
      </w:r>
      <w:r w:rsidR="00CC276D">
        <w:t>łu ludzkiego i społecznego PDOW;</w:t>
      </w:r>
    </w:p>
    <w:p w:rsidR="00E34A9B" w:rsidRPr="00295C15" w:rsidRDefault="00E34A9B" w:rsidP="00CC276D">
      <w:pPr>
        <w:pStyle w:val="Akapitzlist"/>
        <w:numPr>
          <w:ilvl w:val="1"/>
          <w:numId w:val="114"/>
        </w:numPr>
        <w:spacing w:before="100" w:beforeAutospacing="1" w:after="100" w:afterAutospacing="1" w:line="276" w:lineRule="auto"/>
        <w:ind w:left="567" w:hanging="283"/>
        <w:jc w:val="both"/>
      </w:pPr>
      <w:r w:rsidRPr="00295C15">
        <w:t>z celem strategicznym 1.3.: Wzmocnieni</w:t>
      </w:r>
      <w:r w:rsidR="006D4669">
        <w:t>e potencjału zasobów ludzkich i </w:t>
      </w:r>
      <w:r w:rsidRPr="00295C15">
        <w:t>dostosowanie ich do potrzeb rynku pracy;</w:t>
      </w:r>
    </w:p>
    <w:p w:rsidR="00E34A9B" w:rsidRPr="00295C15" w:rsidRDefault="00E34A9B" w:rsidP="00CC276D">
      <w:pPr>
        <w:pStyle w:val="Akapitzlist"/>
        <w:numPr>
          <w:ilvl w:val="0"/>
          <w:numId w:val="114"/>
        </w:numPr>
        <w:spacing w:before="100" w:beforeAutospacing="1" w:after="100" w:afterAutospacing="1" w:line="276" w:lineRule="auto"/>
        <w:ind w:left="284" w:hanging="284"/>
        <w:jc w:val="both"/>
      </w:pPr>
      <w:r w:rsidRPr="00295C15">
        <w:t>z osią priorytetową II Programu Rozwoju Gospodarczego Przeworsko Dynowskiego Obszaru Wsparcia: Tworzenie warunków dla zrównoważonego rozwoju PDOW</w:t>
      </w:r>
      <w:r w:rsidR="00CC276D">
        <w:t>:</w:t>
      </w:r>
    </w:p>
    <w:p w:rsidR="00E34A9B" w:rsidRPr="00295C15" w:rsidRDefault="00CC276D" w:rsidP="00CC276D">
      <w:pPr>
        <w:pStyle w:val="Akapitzlist"/>
        <w:numPr>
          <w:ilvl w:val="1"/>
          <w:numId w:val="115"/>
        </w:numPr>
        <w:spacing w:before="100" w:beforeAutospacing="1" w:after="100" w:afterAutospacing="1" w:line="276" w:lineRule="auto"/>
        <w:ind w:left="567" w:hanging="283"/>
        <w:jc w:val="both"/>
      </w:pPr>
      <w:r>
        <w:t>z</w:t>
      </w:r>
      <w:r w:rsidR="00E34A9B" w:rsidRPr="00295C15">
        <w:t xml:space="preserve"> celem strategicznym 2.1.: Poprawa dostępu do usług publicznych;</w:t>
      </w:r>
    </w:p>
    <w:p w:rsidR="00E34A9B" w:rsidRPr="00295C15" w:rsidRDefault="00CC276D" w:rsidP="00CC276D">
      <w:pPr>
        <w:pStyle w:val="Akapitzlist"/>
        <w:numPr>
          <w:ilvl w:val="1"/>
          <w:numId w:val="115"/>
        </w:numPr>
        <w:spacing w:before="100" w:beforeAutospacing="1" w:after="100" w:afterAutospacing="1" w:line="276" w:lineRule="auto"/>
        <w:ind w:left="567" w:hanging="283"/>
        <w:jc w:val="both"/>
      </w:pPr>
      <w:r>
        <w:lastRenderedPageBreak/>
        <w:t>z</w:t>
      </w:r>
      <w:r w:rsidR="00E34A9B" w:rsidRPr="00295C15">
        <w:t xml:space="preserve"> celem strategicznym 2.2.: Rozwój aktywnego społeczeństwa obywatelskiego;</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ze „Strategią Rozwoju Społeczeństwa Obywatelskiego Gminy Tryńcza” w</w:t>
      </w:r>
      <w:r w:rsidR="00CC276D">
        <w:t xml:space="preserve"> odniesieniu </w:t>
      </w:r>
      <w:r w:rsidR="00CC276D">
        <w:br/>
        <w:t>do celów w postaci</w:t>
      </w:r>
      <w:r w:rsidRPr="00295C15">
        <w:t>:</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 xml:space="preserve">Zmniejszenia </w:t>
      </w:r>
      <w:r w:rsidR="00CC276D">
        <w:t>obszaru wykluczenia społecznego;</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Stałego monitoringu</w:t>
      </w:r>
      <w:r w:rsidR="00CC276D">
        <w:t xml:space="preserve"> potrzeb środowiska społecznego;</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Realizacja projektów inicjowanych i współorganizowanych przez lokalne społeczności;</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ze „</w:t>
      </w:r>
      <w:r w:rsidRPr="00295C15">
        <w:rPr>
          <w:kern w:val="24"/>
        </w:rPr>
        <w:t>Strategią Rozwiązywania Problemów Społecznych w Gminie Tryńcza na lata 2015–2020</w:t>
      </w:r>
      <w:r w:rsidR="00CC276D">
        <w:t>”, w zakresie:</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Celu strategicznego 2: Aktywizacja osób bezr</w:t>
      </w:r>
      <w:r w:rsidR="006D4669">
        <w:t>obotnych i mających trudności z </w:t>
      </w:r>
      <w:r w:rsidRPr="00295C15">
        <w:t xml:space="preserve">odnalezieniem </w:t>
      </w:r>
      <w:r w:rsidR="006D4669" w:rsidRPr="00295C15">
        <w:t>się</w:t>
      </w:r>
      <w:r w:rsidRPr="00295C15">
        <w:t xml:space="preserve"> na rynku pracy,</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Celu strategicznego 3: Współpraca międzysektorowa na rzecz rozwiązywania problemów społecznych.</w:t>
      </w:r>
    </w:p>
    <w:p w:rsidR="00CC276D" w:rsidRDefault="00CC276D"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i/>
          <w:color w:val="000000"/>
          <w:u w:val="single"/>
        </w:rPr>
      </w:pPr>
      <w:r w:rsidRPr="00295C15">
        <w:rPr>
          <w:i/>
          <w:color w:val="000000"/>
          <w:u w:val="single"/>
        </w:rPr>
        <w:t>Cele szczegółowe:</w:t>
      </w:r>
    </w:p>
    <w:p w:rsidR="00E34A9B" w:rsidRPr="00295C15" w:rsidRDefault="00E34A9B" w:rsidP="00295C15">
      <w:pPr>
        <w:spacing w:line="276" w:lineRule="auto"/>
        <w:rPr>
          <w:i/>
          <w:color w:val="000000"/>
        </w:rPr>
      </w:pPr>
      <w:r w:rsidRPr="00295C15">
        <w:rPr>
          <w:i/>
          <w:color w:val="000000"/>
        </w:rPr>
        <w:t>Cel 2.2.a: Wsparcie rozwoju podmiotów ekonomii społecznej</w:t>
      </w:r>
      <w:r w:rsidR="00CC276D">
        <w:rPr>
          <w:i/>
          <w:color w:val="000000"/>
        </w:rPr>
        <w:t>.</w:t>
      </w:r>
      <w:r w:rsidRPr="00295C15">
        <w:rPr>
          <w:i/>
          <w:color w:val="000000"/>
        </w:rPr>
        <w:t xml:space="preserve"> </w:t>
      </w:r>
    </w:p>
    <w:p w:rsidR="00CC276D" w:rsidRDefault="00E34A9B" w:rsidP="00295C15">
      <w:pPr>
        <w:spacing w:line="276" w:lineRule="auto"/>
        <w:jc w:val="both"/>
      </w:pPr>
      <w:r w:rsidRPr="00295C15">
        <w:rPr>
          <w:i/>
        </w:rPr>
        <w:t>Partnerzy</w:t>
      </w:r>
      <w:r w:rsidR="00CC276D">
        <w:t xml:space="preserve">: </w:t>
      </w:r>
    </w:p>
    <w:p w:rsidR="00E34A9B" w:rsidRPr="00295C15" w:rsidRDefault="00CC276D" w:rsidP="00295C15">
      <w:pPr>
        <w:spacing w:line="276" w:lineRule="auto"/>
        <w:jc w:val="both"/>
      </w:pPr>
      <w:r>
        <w:t>P</w:t>
      </w:r>
      <w:r w:rsidR="00E34A9B" w:rsidRPr="00295C15">
        <w:t>owi</w:t>
      </w:r>
      <w:r>
        <w:t>at przeworski, PUP, mieszkańcy G</w:t>
      </w:r>
      <w:r w:rsidR="00E34A9B" w:rsidRPr="00295C15">
        <w:t>miny, organizacje pozarządowe, przedsiębiorcy, instytucje ot</w:t>
      </w:r>
      <w:r>
        <w:t>oczenia biznesu, inne samorządy.</w:t>
      </w:r>
    </w:p>
    <w:p w:rsidR="00CC276D" w:rsidRDefault="00E34A9B" w:rsidP="00295C15">
      <w:pPr>
        <w:spacing w:line="276" w:lineRule="auto"/>
        <w:jc w:val="both"/>
      </w:pPr>
      <w:r w:rsidRPr="00295C15">
        <w:rPr>
          <w:i/>
        </w:rPr>
        <w:t>Wskaźniki</w:t>
      </w:r>
      <w:r w:rsidRPr="00295C15">
        <w:t xml:space="preserve">: </w:t>
      </w:r>
    </w:p>
    <w:p w:rsidR="00E34A9B" w:rsidRPr="00295C15" w:rsidRDefault="00CC276D" w:rsidP="00295C15">
      <w:pPr>
        <w:spacing w:line="276" w:lineRule="auto"/>
        <w:jc w:val="both"/>
      </w:pPr>
      <w:r>
        <w:t>L</w:t>
      </w:r>
      <w:r w:rsidR="00E34A9B" w:rsidRPr="00295C15">
        <w:t>iczba powstałych spółdzielni socjalnych, liczba członków spółdzielni socjalnych, liczba zatrudnionych w spółdzielniach socjalnych, wysokość obrotów spółdzielni socjalnych w roku obrachunkowym</w:t>
      </w:r>
      <w:r>
        <w:t>.</w:t>
      </w:r>
    </w:p>
    <w:p w:rsidR="00CC276D" w:rsidRDefault="00E34A9B" w:rsidP="00295C15">
      <w:pPr>
        <w:spacing w:line="276" w:lineRule="auto"/>
        <w:jc w:val="both"/>
      </w:pPr>
      <w:r w:rsidRPr="00295C15">
        <w:rPr>
          <w:i/>
        </w:rPr>
        <w:t>Środki na realizację</w:t>
      </w:r>
      <w:r w:rsidRPr="00295C15">
        <w:t xml:space="preserve">: </w:t>
      </w:r>
    </w:p>
    <w:p w:rsidR="00E34A9B" w:rsidRDefault="00CC276D" w:rsidP="00295C15">
      <w:pPr>
        <w:spacing w:line="276" w:lineRule="auto"/>
        <w:jc w:val="both"/>
      </w:pPr>
      <w:r>
        <w:t>Budżet G</w:t>
      </w:r>
      <w:r w:rsidR="00E34A9B" w:rsidRPr="00295C15">
        <w:t>miny, środki z PUP, środki z funduszy unijnych, fundusze prywatne, wolontariat</w:t>
      </w:r>
      <w:r>
        <w:t>.</w:t>
      </w:r>
    </w:p>
    <w:p w:rsidR="00CC276D" w:rsidRPr="00295C15" w:rsidRDefault="00CC276D" w:rsidP="00295C15">
      <w:pPr>
        <w:spacing w:line="276" w:lineRule="auto"/>
        <w:jc w:val="both"/>
      </w:pPr>
    </w:p>
    <w:p w:rsidR="00E34A9B" w:rsidRPr="00295C15" w:rsidRDefault="00E34A9B" w:rsidP="00295C15">
      <w:pPr>
        <w:spacing w:line="276" w:lineRule="auto"/>
        <w:jc w:val="both"/>
        <w:rPr>
          <w:i/>
          <w:color w:val="000000"/>
        </w:rPr>
      </w:pPr>
      <w:r w:rsidRPr="00295C15">
        <w:rPr>
          <w:i/>
          <w:color w:val="000000"/>
        </w:rPr>
        <w:t>Cel 2.2.b: Współdziałanie z instytucjami rynku pracy w zakresie wspierania osób bezrobotnych</w:t>
      </w:r>
      <w:r w:rsidR="00CC276D">
        <w:rPr>
          <w:i/>
          <w:color w:val="000000"/>
        </w:rPr>
        <w:t>.</w:t>
      </w:r>
    </w:p>
    <w:p w:rsidR="00CC276D"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GOPS, organizacje pozarządowe, sponsorzy, wolontariusze</w:t>
      </w:r>
      <w:r w:rsidR="00CC276D">
        <w:t>.</w:t>
      </w:r>
    </w:p>
    <w:p w:rsidR="00CC276D" w:rsidRDefault="00E34A9B" w:rsidP="00295C15">
      <w:pPr>
        <w:spacing w:line="276" w:lineRule="auto"/>
        <w:jc w:val="both"/>
      </w:pPr>
      <w:r w:rsidRPr="00295C15">
        <w:rPr>
          <w:i/>
        </w:rPr>
        <w:t>Wskaźniki</w:t>
      </w:r>
      <w:r w:rsidRPr="00295C15">
        <w:t xml:space="preserve">: </w:t>
      </w:r>
    </w:p>
    <w:p w:rsidR="00E34A9B" w:rsidRPr="00295C15" w:rsidRDefault="00CC276D" w:rsidP="00295C15">
      <w:pPr>
        <w:spacing w:line="276" w:lineRule="auto"/>
        <w:jc w:val="both"/>
      </w:pPr>
      <w:r>
        <w:t>L</w:t>
      </w:r>
      <w:r w:rsidR="00E34A9B" w:rsidRPr="00295C15">
        <w:t>iczba zrealizowanych projektów, liczba zaangażowanych podmiotów, liczba osób długotrwale bezrobotnych, liczba osób długotrwale bezrobotnych objętych pomocą, wskaźnik bezrobocia długotrwałego w</w:t>
      </w:r>
      <w:r>
        <w:t xml:space="preserve"> G</w:t>
      </w:r>
      <w:r w:rsidR="00E34A9B" w:rsidRPr="00295C15">
        <w:t>minie</w:t>
      </w:r>
      <w:r>
        <w:t>.</w:t>
      </w:r>
      <w:r w:rsidR="00E34A9B" w:rsidRPr="00295C15">
        <w:t xml:space="preserve">  </w:t>
      </w:r>
    </w:p>
    <w:p w:rsidR="00CC276D" w:rsidRDefault="00E34A9B" w:rsidP="00295C15">
      <w:pPr>
        <w:spacing w:line="276" w:lineRule="auto"/>
        <w:jc w:val="both"/>
        <w:rPr>
          <w:i/>
        </w:rPr>
      </w:pPr>
      <w:r w:rsidRPr="00295C15">
        <w:rPr>
          <w:i/>
        </w:rPr>
        <w:t xml:space="preserve">Środki na realizację: </w:t>
      </w:r>
    </w:p>
    <w:p w:rsidR="00E34A9B" w:rsidRPr="00295C15" w:rsidRDefault="00CC276D" w:rsidP="00295C15">
      <w:pPr>
        <w:spacing w:line="276" w:lineRule="auto"/>
        <w:jc w:val="both"/>
      </w:pPr>
      <w:r>
        <w:t>Budżet G</w:t>
      </w:r>
      <w:r w:rsidR="00E34A9B" w:rsidRPr="00295C15">
        <w:t>miny, środki z PUP, środki z funduszy unijnych, fundusze prywatne, wolontariat</w:t>
      </w:r>
      <w:r>
        <w:t>.</w:t>
      </w:r>
    </w:p>
    <w:p w:rsidR="00CC276D" w:rsidRDefault="00CC276D" w:rsidP="00295C15">
      <w:pPr>
        <w:spacing w:before="100" w:beforeAutospacing="1" w:after="100" w:afterAutospacing="1" w:line="276" w:lineRule="auto"/>
        <w:jc w:val="both"/>
        <w:rPr>
          <w:color w:val="000000"/>
          <w:u w:val="single"/>
        </w:rPr>
      </w:pPr>
    </w:p>
    <w:p w:rsidR="00CC276D" w:rsidRDefault="00CC276D" w:rsidP="00295C15">
      <w:pPr>
        <w:spacing w:before="100" w:beforeAutospacing="1" w:after="100" w:afterAutospacing="1" w:line="276" w:lineRule="auto"/>
        <w:jc w:val="both"/>
        <w:rPr>
          <w:color w:val="000000"/>
          <w:u w:val="single"/>
        </w:rPr>
      </w:pPr>
    </w:p>
    <w:p w:rsidR="00CC276D" w:rsidRDefault="00CC276D" w:rsidP="00295C15">
      <w:pPr>
        <w:spacing w:before="100" w:beforeAutospacing="1" w:after="100" w:afterAutospacing="1" w:line="276" w:lineRule="auto"/>
        <w:jc w:val="both"/>
        <w:rPr>
          <w:color w:val="000000"/>
          <w:u w:val="single"/>
        </w:rPr>
      </w:pPr>
    </w:p>
    <w:p w:rsidR="00E34A9B" w:rsidRPr="00CC276D" w:rsidRDefault="00E34A9B" w:rsidP="00295C15">
      <w:pPr>
        <w:spacing w:before="100" w:beforeAutospacing="1" w:after="100" w:afterAutospacing="1" w:line="276" w:lineRule="auto"/>
        <w:jc w:val="both"/>
        <w:rPr>
          <w:b/>
          <w:color w:val="000000"/>
          <w:u w:val="single"/>
        </w:rPr>
      </w:pPr>
      <w:r w:rsidRPr="00CC276D">
        <w:rPr>
          <w:b/>
          <w:color w:val="000000"/>
          <w:u w:val="single"/>
        </w:rPr>
        <w:lastRenderedPageBreak/>
        <w:t>Cel strategiczny 2.3: Zapewnienie pomocy os</w:t>
      </w:r>
      <w:r w:rsidR="00CC276D">
        <w:rPr>
          <w:b/>
          <w:color w:val="000000"/>
          <w:u w:val="single"/>
        </w:rPr>
        <w:t>obom</w:t>
      </w:r>
      <w:r w:rsidRPr="00CC276D">
        <w:rPr>
          <w:b/>
          <w:color w:val="000000"/>
          <w:u w:val="single"/>
        </w:rPr>
        <w:t xml:space="preserve"> starszy</w:t>
      </w:r>
      <w:r w:rsidR="00CC276D">
        <w:rPr>
          <w:b/>
          <w:color w:val="000000"/>
          <w:u w:val="single"/>
        </w:rPr>
        <w:t>m</w:t>
      </w:r>
      <w:r w:rsidRPr="00CC276D">
        <w:rPr>
          <w:b/>
          <w:color w:val="000000"/>
          <w:u w:val="single"/>
        </w:rPr>
        <w:t xml:space="preserve"> i niepełnosprawny</w:t>
      </w:r>
      <w:r w:rsidR="00CC276D">
        <w:rPr>
          <w:b/>
          <w:color w:val="000000"/>
          <w:u w:val="single"/>
        </w:rPr>
        <w:t>m.</w:t>
      </w:r>
    </w:p>
    <w:p w:rsidR="00CC276D"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Niekorzystne tendencje demograficzne (starzenie się społeczeństwa, zmniejszanie dzietności) oraz zidentyfikowane rosnące obszary wymagające interwencji (choroby cywilizacyjne, zanikające więzi rodzinne, emigracja) wskazują, że w kolejnych latach opieka nad osobami potrzebującymi będzie należał</w:t>
      </w:r>
      <w:r w:rsidR="00CC276D">
        <w:t>a do coraz ważniejszych</w:t>
      </w:r>
      <w:r w:rsidRPr="00295C15">
        <w:t xml:space="preserve"> wyzwań stojących przed lokalnymi społecznościami. Brak stosownych działań w tym zakresie mógłby skutkować drastycznym pogorszeniem jakości usług społeczny</w:t>
      </w:r>
      <w:r w:rsidR="00CC276D">
        <w:t>ch świadczonych przez samorząd G</w:t>
      </w:r>
      <w:r w:rsidRPr="00295C15">
        <w:t>miny i jego jednostki. W związku z tym należy podjąć stosowne działania zmierzające do poprawy jakości opieki nad osobami pot</w:t>
      </w:r>
      <w:r w:rsidR="00CC276D">
        <w:t>rzebującymi na terenie G</w:t>
      </w:r>
      <w:r w:rsidR="006D4669">
        <w:t>miny. W </w:t>
      </w:r>
      <w:r w:rsidRPr="00295C15">
        <w:t xml:space="preserve">efekcie ich realizacji </w:t>
      </w:r>
      <w:r w:rsidR="00CC276D" w:rsidRPr="00295C15">
        <w:t xml:space="preserve">poprawie </w:t>
      </w:r>
      <w:r w:rsidRPr="00295C15">
        <w:t>ulegnie standard świadczeń na rzecz osób potrzebujących.</w:t>
      </w:r>
    </w:p>
    <w:p w:rsidR="00CC276D" w:rsidRDefault="00CC276D" w:rsidP="00295C15">
      <w:pPr>
        <w:spacing w:line="276" w:lineRule="auto"/>
        <w:jc w:val="both"/>
      </w:pPr>
    </w:p>
    <w:p w:rsidR="00E34A9B" w:rsidRPr="00CC276D" w:rsidRDefault="00E34A9B" w:rsidP="00295C15">
      <w:pPr>
        <w:spacing w:line="276" w:lineRule="auto"/>
        <w:jc w:val="both"/>
        <w:rPr>
          <w:i/>
        </w:rPr>
      </w:pPr>
      <w:r w:rsidRPr="00CC276D">
        <w:rPr>
          <w:i/>
        </w:rPr>
        <w:t>Zgodność celu:</w:t>
      </w:r>
    </w:p>
    <w:p w:rsidR="00E34A9B" w:rsidRPr="00295C15" w:rsidRDefault="00E34A9B" w:rsidP="00CC276D">
      <w:pPr>
        <w:pStyle w:val="Akapitzlist"/>
        <w:numPr>
          <w:ilvl w:val="0"/>
          <w:numId w:val="115"/>
        </w:numPr>
        <w:spacing w:line="276" w:lineRule="auto"/>
        <w:ind w:left="284" w:hanging="284"/>
        <w:jc w:val="both"/>
      </w:pPr>
      <w:r w:rsidRPr="00295C15">
        <w:t xml:space="preserve">ze „Strategią Rozwoju Kraju 2020” w zakresie obszaru strategicznego I – Sprawne </w:t>
      </w:r>
      <w:r w:rsidRPr="00295C15">
        <w:br/>
        <w:t>i efektywne państwo, Cel I.3. Wzmocnienie warunków sprzyjających realizacji indywidualnych potrzeb i aktywności obywatela, I.3.2. Rozwój kapitału społecznego;</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 xml:space="preserve">ze „Strategią rozwoju społeczno-gospodarczego Polski Wschodniej do roku 2020”, </w:t>
      </w:r>
      <w:r w:rsidRPr="00295C15">
        <w:rPr>
          <w:iCs/>
        </w:rPr>
        <w:t>Cel strategiczny 1: Oddziaływanie na poprawę jakości kapitału ludzkiego;</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rPr>
          <w:rFonts w:eastAsia="Times New Roman"/>
          <w:color w:val="000000"/>
        </w:rPr>
      </w:pPr>
      <w:r w:rsidRPr="00295C15">
        <w:t xml:space="preserve">z „Regionalnym Program Operacyjny Województwa Podkarpackiego na lata 2014-2020” </w:t>
      </w:r>
      <w:r w:rsidRPr="00295C15">
        <w:rPr>
          <w:rFonts w:eastAsia="Times New Roman"/>
          <w:color w:val="000000"/>
        </w:rPr>
        <w:t>w osi priorytetowej VII – Regionalny rynek pracy, działanie 7.1 – Poprawa sytuacji osób bezrobotnych na rynku pracy oraz w osi priorytetowej VIII – Integracja społeczna, Działanie 8.2 – Aktywna integracja osób zagrożonych ubóstwem lub wykluczeniem społecznym prowadzona przez ośrodki pomocy społecznej/powiatowe centra pomocy rodzinie, Działanie 8.3 – Zwiększenie dostępu do u</w:t>
      </w:r>
      <w:r w:rsidR="00974CC2">
        <w:rPr>
          <w:rFonts w:eastAsia="Times New Roman"/>
          <w:color w:val="000000"/>
        </w:rPr>
        <w:t xml:space="preserve">sług społecznych </w:t>
      </w:r>
      <w:r w:rsidR="00974CC2">
        <w:rPr>
          <w:rFonts w:eastAsia="Times New Roman"/>
          <w:color w:val="000000"/>
        </w:rPr>
        <w:br/>
        <w:t>i zdrowotnych;</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z celem strategicznym 4.4. Poprawa dostępu mieszkańców do usług medycznych;</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z celem strategicznym 4.5. Poprawa dostępu mieszkańców do usług społecznych;</w:t>
      </w:r>
    </w:p>
    <w:p w:rsidR="00E34A9B" w:rsidRPr="00295C15" w:rsidRDefault="00E34A9B" w:rsidP="00CC276D">
      <w:pPr>
        <w:pStyle w:val="Akapitzlist"/>
        <w:numPr>
          <w:ilvl w:val="0"/>
          <w:numId w:val="114"/>
        </w:numPr>
        <w:spacing w:before="100" w:beforeAutospacing="1" w:after="100" w:afterAutospacing="1" w:line="276" w:lineRule="auto"/>
        <w:ind w:left="284" w:hanging="284"/>
        <w:jc w:val="both"/>
      </w:pPr>
      <w:r w:rsidRPr="00295C15">
        <w:t>z osią priorytetową I Programu Rozwoju Gospodarczego Przeworsko Dynowskiego Obszaru Wsparcia: Rozwój konkurencyjnej gospodarki w oparciu o nowoczesne technologie oraz wzrost kapita</w:t>
      </w:r>
      <w:r w:rsidR="00974CC2">
        <w:t>łu ludzkiego i społecznego PDOW:</w:t>
      </w:r>
    </w:p>
    <w:p w:rsidR="00E34A9B" w:rsidRPr="00295C15" w:rsidRDefault="00E34A9B" w:rsidP="00CC276D">
      <w:pPr>
        <w:pStyle w:val="Akapitzlist"/>
        <w:numPr>
          <w:ilvl w:val="1"/>
          <w:numId w:val="114"/>
        </w:numPr>
        <w:spacing w:before="100" w:beforeAutospacing="1" w:after="100" w:afterAutospacing="1" w:line="276" w:lineRule="auto"/>
        <w:ind w:left="567" w:hanging="283"/>
        <w:jc w:val="both"/>
      </w:pPr>
      <w:r w:rsidRPr="00295C15">
        <w:t>z celem strategicznym 1.3.: Wzmocnieni</w:t>
      </w:r>
      <w:r w:rsidR="006D4669">
        <w:t>e potencjału zasobów ludzkich i </w:t>
      </w:r>
      <w:r w:rsidRPr="00295C15">
        <w:t>dostosowanie ich do potrzeb rynku pracy;</w:t>
      </w:r>
    </w:p>
    <w:p w:rsidR="00E34A9B" w:rsidRPr="00295C15" w:rsidRDefault="00E34A9B" w:rsidP="00CC276D">
      <w:pPr>
        <w:pStyle w:val="Akapitzlist"/>
        <w:numPr>
          <w:ilvl w:val="0"/>
          <w:numId w:val="114"/>
        </w:numPr>
        <w:spacing w:before="100" w:beforeAutospacing="1" w:after="100" w:afterAutospacing="1" w:line="276" w:lineRule="auto"/>
        <w:ind w:left="284" w:hanging="284"/>
        <w:jc w:val="both"/>
      </w:pPr>
      <w:r w:rsidRPr="00295C15">
        <w:t>z osią priorytetową II Programu Rozwoju Gospodarczego Przeworsko Dynowskiego Obszaru Wsparcia: Tworzenie warunków dla zrównoważonego rozwoju PDOW</w:t>
      </w:r>
      <w:r w:rsidR="00974CC2">
        <w:t>:</w:t>
      </w:r>
    </w:p>
    <w:p w:rsidR="00E34A9B" w:rsidRPr="00295C15" w:rsidRDefault="00974CC2" w:rsidP="00CC276D">
      <w:pPr>
        <w:pStyle w:val="Akapitzlist"/>
        <w:numPr>
          <w:ilvl w:val="1"/>
          <w:numId w:val="115"/>
        </w:numPr>
        <w:spacing w:before="100" w:beforeAutospacing="1" w:after="100" w:afterAutospacing="1" w:line="276" w:lineRule="auto"/>
        <w:ind w:left="567" w:hanging="283"/>
        <w:jc w:val="both"/>
      </w:pPr>
      <w:r>
        <w:t>z</w:t>
      </w:r>
      <w:r w:rsidR="00E34A9B" w:rsidRPr="00295C15">
        <w:t xml:space="preserve"> celem strategicznym 2.1.: Poprawa dostępu do usług publicznych;</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t>ze „Strategią Rozwoju Społeczeństwa Obywatelskiego Gminy Tryńcza” w odniesieniu do celów w postaci:</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Skuteczniejszego i efektywniejszego wykorzystania istniejących zasobów</w:t>
      </w:r>
      <w:r w:rsidR="00974CC2">
        <w:t>;</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Stałego monitoringu</w:t>
      </w:r>
      <w:r w:rsidR="00974CC2">
        <w:t xml:space="preserve"> potrzeb środowiska społecznego;</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Realizacja projektów inicjowanych i współorganizowanych przez lokalne społeczności;</w:t>
      </w:r>
    </w:p>
    <w:p w:rsidR="00E34A9B" w:rsidRPr="00295C15" w:rsidRDefault="00E34A9B" w:rsidP="00CC276D">
      <w:pPr>
        <w:pStyle w:val="Akapitzlist"/>
        <w:numPr>
          <w:ilvl w:val="0"/>
          <w:numId w:val="115"/>
        </w:numPr>
        <w:spacing w:before="100" w:beforeAutospacing="1" w:after="100" w:afterAutospacing="1" w:line="276" w:lineRule="auto"/>
        <w:ind w:left="284" w:hanging="284"/>
        <w:jc w:val="both"/>
      </w:pPr>
      <w:r w:rsidRPr="00295C15">
        <w:lastRenderedPageBreak/>
        <w:t>ze „</w:t>
      </w:r>
      <w:r w:rsidRPr="00295C15">
        <w:rPr>
          <w:kern w:val="24"/>
        </w:rPr>
        <w:t>Strategią Rozwiązywania Problemów Społecznych w Gminie Tryńcza na lata 2015–2020</w:t>
      </w:r>
      <w:r w:rsidR="00974CC2">
        <w:t>”, w zakresie:</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Celu strategicznego 3: Współpraca międzysektorowa na rzecz rozwiązywania problemów społecznych.</w:t>
      </w:r>
    </w:p>
    <w:p w:rsidR="00E34A9B" w:rsidRPr="00295C15" w:rsidRDefault="00E34A9B" w:rsidP="00CC276D">
      <w:pPr>
        <w:pStyle w:val="Akapitzlist"/>
        <w:numPr>
          <w:ilvl w:val="1"/>
          <w:numId w:val="115"/>
        </w:numPr>
        <w:spacing w:before="100" w:beforeAutospacing="1" w:after="100" w:afterAutospacing="1" w:line="276" w:lineRule="auto"/>
        <w:ind w:left="567" w:hanging="283"/>
        <w:jc w:val="both"/>
      </w:pPr>
      <w:r w:rsidRPr="00295C15">
        <w:t xml:space="preserve">Celu strategicznego 5: Integracja i aktywizacja społeczeństwa oraz środowisk lokalnych.  </w:t>
      </w:r>
    </w:p>
    <w:p w:rsidR="00974CC2" w:rsidRDefault="00974CC2"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Cel 2.3.a: Zapewnienie odpowiednich form opieki osobom wymagającym pomocy</w:t>
      </w:r>
      <w:r w:rsidR="00974CC2">
        <w:rPr>
          <w:i/>
          <w:color w:val="000000"/>
        </w:rPr>
        <w:t>.</w:t>
      </w:r>
    </w:p>
    <w:p w:rsidR="00974CC2"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Gminny Ośrodek Pomocy Społecznej, Domy Pomocy Społecznej, organizacje pozarządowe, wolontariusze, Ochotnicze Straże Pożarne, inne samorządy</w:t>
      </w:r>
      <w:r w:rsidR="00974CC2">
        <w:t>.</w:t>
      </w:r>
      <w:r w:rsidRPr="00295C15">
        <w:t xml:space="preserve">  </w:t>
      </w:r>
    </w:p>
    <w:p w:rsidR="00974CC2" w:rsidRDefault="00E34A9B" w:rsidP="00295C15">
      <w:pPr>
        <w:spacing w:line="276" w:lineRule="auto"/>
        <w:jc w:val="both"/>
      </w:pPr>
      <w:r w:rsidRPr="00295C15">
        <w:rPr>
          <w:i/>
        </w:rPr>
        <w:t>Wskaźniki</w:t>
      </w:r>
      <w:r w:rsidRPr="00295C15">
        <w:t xml:space="preserve">: </w:t>
      </w:r>
    </w:p>
    <w:p w:rsidR="00E34A9B" w:rsidRPr="00295C15" w:rsidRDefault="00E34A9B" w:rsidP="00295C15">
      <w:pPr>
        <w:spacing w:line="276" w:lineRule="auto"/>
        <w:jc w:val="both"/>
      </w:pPr>
      <w:r w:rsidRPr="00295C15">
        <w:t>Liczba powstałych domów wsparci</w:t>
      </w:r>
      <w:r w:rsidR="00974CC2">
        <w:t xml:space="preserve">a dziennego dla osób starszych </w:t>
      </w:r>
      <w:r w:rsidRPr="00295C15">
        <w:t>i niepełnosprawnych, liczba powstałych miejsc opieki dziennej, liczba powstałych środowiskowych domów samopomocy, liczba osób korzystających z DPS, powierzchnia użytkowa lokali przeznaczonych na opiekę dzienną i DPS</w:t>
      </w:r>
      <w:r w:rsidR="00974CC2">
        <w:t>.</w:t>
      </w:r>
    </w:p>
    <w:p w:rsidR="00974CC2" w:rsidRDefault="00E34A9B" w:rsidP="00295C15">
      <w:pPr>
        <w:spacing w:line="276" w:lineRule="auto"/>
        <w:jc w:val="both"/>
      </w:pPr>
      <w:r w:rsidRPr="00295C15">
        <w:rPr>
          <w:i/>
        </w:rPr>
        <w:t>Środki na realizację</w:t>
      </w:r>
      <w:r w:rsidR="00974CC2">
        <w:t xml:space="preserve">: </w:t>
      </w:r>
    </w:p>
    <w:p w:rsidR="00E34A9B" w:rsidRPr="00295C15" w:rsidRDefault="00974CC2" w:rsidP="00295C15">
      <w:pPr>
        <w:spacing w:line="276" w:lineRule="auto"/>
        <w:jc w:val="both"/>
      </w:pPr>
      <w:r>
        <w:t>Ś</w:t>
      </w:r>
      <w:r w:rsidR="00E34A9B" w:rsidRPr="00295C15">
        <w:t>rodki własne, środki z RPO WP, środki z programów ASOS, Senior Plus i Wigor</w:t>
      </w:r>
      <w:r>
        <w:t>-Senior</w:t>
      </w:r>
      <w:r w:rsidR="00E34A9B" w:rsidRPr="00295C15">
        <w:t>, środki z innych funduszy unijnych</w:t>
      </w:r>
      <w:r>
        <w:t>.</w:t>
      </w:r>
    </w:p>
    <w:p w:rsidR="00974CC2" w:rsidRDefault="00974CC2" w:rsidP="00295C15">
      <w:pPr>
        <w:spacing w:line="276" w:lineRule="auto"/>
        <w:rPr>
          <w:i/>
          <w:color w:val="000000"/>
        </w:rPr>
      </w:pPr>
    </w:p>
    <w:p w:rsidR="00974CC2" w:rsidRDefault="00974CC2"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2.3.b: Zape</w:t>
      </w:r>
      <w:r w:rsidR="00974CC2">
        <w:rPr>
          <w:i/>
          <w:color w:val="000000"/>
        </w:rPr>
        <w:t xml:space="preserve">wnienie wsparcia potrzebującym </w:t>
      </w:r>
      <w:r w:rsidRPr="00295C15">
        <w:rPr>
          <w:i/>
          <w:color w:val="000000"/>
        </w:rPr>
        <w:t>w miejscu zamieszkania</w:t>
      </w:r>
      <w:r w:rsidR="00974CC2">
        <w:rPr>
          <w:i/>
          <w:color w:val="000000"/>
        </w:rPr>
        <w:t>.</w:t>
      </w:r>
    </w:p>
    <w:p w:rsidR="00974CC2"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 xml:space="preserve">Gminny Ośrodek Pomocy Społecznej, </w:t>
      </w:r>
      <w:r w:rsidRPr="00295C15">
        <w:rPr>
          <w:bCs/>
        </w:rPr>
        <w:t>Powiatowe Centrum Pomocy Rodzinie</w:t>
      </w:r>
      <w:r w:rsidR="00974CC2">
        <w:t xml:space="preserve"> </w:t>
      </w:r>
      <w:r w:rsidRPr="00295C15">
        <w:t xml:space="preserve">w </w:t>
      </w:r>
      <w:r w:rsidRPr="00295C15">
        <w:rPr>
          <w:bCs/>
        </w:rPr>
        <w:t>Przeworsku,</w:t>
      </w:r>
      <w:r w:rsidRPr="00295C15">
        <w:t xml:space="preserve"> organ</w:t>
      </w:r>
      <w:r w:rsidR="00974CC2">
        <w:t>izacje pozarządowe, mieszkańcy Gminy, inne samorządy.</w:t>
      </w:r>
    </w:p>
    <w:p w:rsidR="00974CC2" w:rsidRDefault="00E34A9B" w:rsidP="00295C15">
      <w:pPr>
        <w:spacing w:line="276" w:lineRule="auto"/>
        <w:jc w:val="both"/>
      </w:pPr>
      <w:r w:rsidRPr="00295C15">
        <w:rPr>
          <w:i/>
        </w:rPr>
        <w:t>Wskaźniki:</w:t>
      </w:r>
      <w:r w:rsidRPr="00295C15">
        <w:t xml:space="preserve"> </w:t>
      </w:r>
    </w:p>
    <w:p w:rsidR="00E34A9B" w:rsidRPr="00295C15" w:rsidRDefault="00974CC2" w:rsidP="00295C15">
      <w:pPr>
        <w:spacing w:line="276" w:lineRule="auto"/>
        <w:jc w:val="both"/>
        <w:rPr>
          <w:i/>
        </w:rPr>
      </w:pPr>
      <w:r>
        <w:t>L</w:t>
      </w:r>
      <w:r w:rsidR="00E34A9B" w:rsidRPr="00295C15">
        <w:t xml:space="preserve">iczba osób potrzebujących objętych pomocą w miejscu zamieszkania, wartość wsparcia </w:t>
      </w:r>
      <w:r>
        <w:br/>
      </w:r>
      <w:r w:rsidR="00E34A9B" w:rsidRPr="00295C15">
        <w:t>w przeliczeniu na jednego beneficjenta</w:t>
      </w:r>
      <w:r>
        <w:t>.</w:t>
      </w:r>
    </w:p>
    <w:p w:rsidR="00974CC2" w:rsidRDefault="00E34A9B" w:rsidP="00295C15">
      <w:pPr>
        <w:spacing w:line="276" w:lineRule="auto"/>
        <w:jc w:val="both"/>
        <w:rPr>
          <w:i/>
        </w:rPr>
      </w:pPr>
      <w:r w:rsidRPr="00295C15">
        <w:rPr>
          <w:i/>
        </w:rPr>
        <w:t xml:space="preserve">Środki na realizację: </w:t>
      </w:r>
    </w:p>
    <w:p w:rsidR="00E34A9B" w:rsidRDefault="00974CC2" w:rsidP="00295C15">
      <w:pPr>
        <w:spacing w:line="276" w:lineRule="auto"/>
        <w:jc w:val="both"/>
      </w:pPr>
      <w:r>
        <w:t>Ś</w:t>
      </w:r>
      <w:r w:rsidR="00E34A9B" w:rsidRPr="00295C15">
        <w:t xml:space="preserve">rodki własne, środki z RPO </w:t>
      </w:r>
      <w:r>
        <w:t>WP i innych programów unijnych.</w:t>
      </w:r>
    </w:p>
    <w:p w:rsidR="00974CC2" w:rsidRDefault="00974CC2" w:rsidP="00295C15">
      <w:pPr>
        <w:spacing w:line="276" w:lineRule="auto"/>
        <w:jc w:val="both"/>
        <w:rPr>
          <w:i/>
        </w:rPr>
      </w:pPr>
    </w:p>
    <w:p w:rsidR="00974CC2" w:rsidRPr="00295C15" w:rsidRDefault="00974CC2" w:rsidP="00295C15">
      <w:pPr>
        <w:spacing w:line="276" w:lineRule="auto"/>
        <w:jc w:val="both"/>
        <w:rPr>
          <w:i/>
        </w:rPr>
      </w:pPr>
    </w:p>
    <w:p w:rsidR="00E34A9B" w:rsidRPr="00295C15" w:rsidRDefault="00E34A9B" w:rsidP="00295C15">
      <w:pPr>
        <w:spacing w:line="276" w:lineRule="auto"/>
        <w:rPr>
          <w:i/>
          <w:color w:val="000000"/>
        </w:rPr>
      </w:pPr>
      <w:r w:rsidRPr="00295C15">
        <w:rPr>
          <w:i/>
          <w:color w:val="000000"/>
        </w:rPr>
        <w:t>Cel 2.3.c: Wsparcie w zakresie dostępu do usług rehabilitacyjnych</w:t>
      </w:r>
      <w:r w:rsidR="00974CC2">
        <w:rPr>
          <w:i/>
          <w:color w:val="000000"/>
        </w:rPr>
        <w:t>.</w:t>
      </w:r>
    </w:p>
    <w:p w:rsidR="00974CC2"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Gminny Ośrodek Pomocy Społecznej, organ</w:t>
      </w:r>
      <w:r w:rsidR="00974CC2">
        <w:t>izacje pozarządowe, mieszkańcy Gminy, NZOZ-y, inne samorządy.</w:t>
      </w:r>
    </w:p>
    <w:p w:rsidR="00974CC2" w:rsidRDefault="00E34A9B" w:rsidP="00295C15">
      <w:pPr>
        <w:spacing w:line="276" w:lineRule="auto"/>
        <w:jc w:val="both"/>
      </w:pPr>
      <w:r w:rsidRPr="00295C15">
        <w:rPr>
          <w:i/>
        </w:rPr>
        <w:t>Wskaźniki</w:t>
      </w:r>
      <w:r w:rsidRPr="00295C15">
        <w:t xml:space="preserve">: </w:t>
      </w:r>
    </w:p>
    <w:p w:rsidR="00E34A9B" w:rsidRPr="00295C15" w:rsidRDefault="00974CC2" w:rsidP="00295C15">
      <w:pPr>
        <w:spacing w:line="276" w:lineRule="auto"/>
        <w:jc w:val="both"/>
      </w:pPr>
      <w:r>
        <w:t>L</w:t>
      </w:r>
      <w:r w:rsidR="00E34A9B" w:rsidRPr="00295C15">
        <w:t>iczba zrealizowanych zabiegów rehabilitacyjny</w:t>
      </w:r>
      <w:r>
        <w:t xml:space="preserve">ch, liczba osób korzystających </w:t>
      </w:r>
      <w:r w:rsidR="00E34A9B" w:rsidRPr="00295C15">
        <w:t>z zabiegów rehabilitacyjnych, odsetek osób niepełnosprawnych korzystających z zabiegów</w:t>
      </w:r>
      <w:r>
        <w:t xml:space="preserve"> </w:t>
      </w:r>
      <w:r>
        <w:lastRenderedPageBreak/>
        <w:t xml:space="preserve">rehabilitacyjnych, </w:t>
      </w:r>
      <w:r w:rsidR="00E34A9B" w:rsidRPr="00295C15">
        <w:t>powierzchnia użytkowa lokali przeznaczonych na cele rehabilitacyjne, liczba pracowników świadczących usługi rehabilitacyjne</w:t>
      </w:r>
      <w:r>
        <w:t>.</w:t>
      </w:r>
    </w:p>
    <w:p w:rsidR="00974CC2" w:rsidRDefault="00E34A9B" w:rsidP="00295C15">
      <w:pPr>
        <w:spacing w:line="276" w:lineRule="auto"/>
        <w:jc w:val="both"/>
      </w:pPr>
      <w:r w:rsidRPr="00295C15">
        <w:rPr>
          <w:i/>
        </w:rPr>
        <w:t>Środki na realizację</w:t>
      </w:r>
      <w:r w:rsidRPr="00295C15">
        <w:t xml:space="preserve">: </w:t>
      </w:r>
    </w:p>
    <w:p w:rsidR="00E34A9B" w:rsidRPr="00295C15" w:rsidRDefault="00974CC2" w:rsidP="00295C15">
      <w:pPr>
        <w:spacing w:line="276" w:lineRule="auto"/>
        <w:jc w:val="both"/>
      </w:pPr>
      <w:r>
        <w:t>Budżet G</w:t>
      </w:r>
      <w:r w:rsidR="00E34A9B" w:rsidRPr="00295C15">
        <w:t>miny, środki z RPO WP, środki z NFZ, środki z innych funduszy unijnych</w:t>
      </w:r>
      <w:r>
        <w:t>.</w:t>
      </w:r>
    </w:p>
    <w:p w:rsidR="00974CC2" w:rsidRDefault="00974CC2" w:rsidP="00295C15">
      <w:pPr>
        <w:spacing w:line="276" w:lineRule="auto"/>
        <w:rPr>
          <w:i/>
          <w:color w:val="000000"/>
        </w:rPr>
      </w:pPr>
    </w:p>
    <w:p w:rsidR="00974CC2" w:rsidRDefault="00974CC2"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2.3.d: Poprawa dostępu do opieki zdrowotnej</w:t>
      </w:r>
      <w:r w:rsidR="00974CC2">
        <w:rPr>
          <w:i/>
          <w:color w:val="000000"/>
        </w:rPr>
        <w:t>.</w:t>
      </w:r>
      <w:r w:rsidRPr="00295C15">
        <w:rPr>
          <w:i/>
          <w:color w:val="000000"/>
        </w:rPr>
        <w:t xml:space="preserve"> </w:t>
      </w:r>
    </w:p>
    <w:p w:rsidR="00974CC2"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NZOZ, szpitale wojewódzkie i powiatowe, przychodnie prywatne, organizacje pozarządowe.</w:t>
      </w:r>
    </w:p>
    <w:p w:rsidR="00974CC2" w:rsidRDefault="00E34A9B" w:rsidP="00295C15">
      <w:pPr>
        <w:spacing w:line="276" w:lineRule="auto"/>
        <w:jc w:val="both"/>
      </w:pPr>
      <w:r w:rsidRPr="00295C15">
        <w:rPr>
          <w:i/>
        </w:rPr>
        <w:t>Wskaźniki</w:t>
      </w:r>
      <w:r w:rsidRPr="00295C15">
        <w:t xml:space="preserve">: </w:t>
      </w:r>
    </w:p>
    <w:p w:rsidR="00E34A9B" w:rsidRPr="00295C15" w:rsidRDefault="00974CC2" w:rsidP="00295C15">
      <w:pPr>
        <w:spacing w:line="276" w:lineRule="auto"/>
        <w:jc w:val="both"/>
      </w:pPr>
      <w:r>
        <w:t>L</w:t>
      </w:r>
      <w:r w:rsidR="00E34A9B" w:rsidRPr="00295C15">
        <w:t>iczba działań w z</w:t>
      </w:r>
      <w:r>
        <w:t>akresie profilaktyki zdrowotnej/</w:t>
      </w:r>
      <w:r w:rsidR="00E34A9B" w:rsidRPr="00295C15">
        <w:t>porad specjalistycznych, liczba osób uczestniczący</w:t>
      </w:r>
      <w:r>
        <w:t>ch w badaniach profilaktycznych/</w:t>
      </w:r>
      <w:r w:rsidR="00E34A9B" w:rsidRPr="00295C15">
        <w:t>poradach specjalistycznych, odsetek osób uczestniczących w badaniach</w:t>
      </w:r>
      <w:r>
        <w:t xml:space="preserve"> profilaktycznych/</w:t>
      </w:r>
      <w:r w:rsidR="00E34A9B" w:rsidRPr="00295C15">
        <w:t>poradach specjalistyc</w:t>
      </w:r>
      <w:r>
        <w:t>znych, średnia długość życia w G</w:t>
      </w:r>
      <w:r w:rsidR="00E34A9B" w:rsidRPr="00295C15">
        <w:t>minie.</w:t>
      </w:r>
    </w:p>
    <w:p w:rsidR="00974CC2" w:rsidRDefault="00E34A9B" w:rsidP="00295C15">
      <w:pPr>
        <w:spacing w:line="276" w:lineRule="auto"/>
        <w:jc w:val="both"/>
      </w:pPr>
      <w:r w:rsidRPr="00295C15">
        <w:rPr>
          <w:i/>
        </w:rPr>
        <w:t>Środki na realizację</w:t>
      </w:r>
      <w:r w:rsidRPr="00295C15">
        <w:t xml:space="preserve">: </w:t>
      </w:r>
    </w:p>
    <w:p w:rsidR="00E34A9B" w:rsidRDefault="00974CC2" w:rsidP="00295C15">
      <w:pPr>
        <w:spacing w:line="276" w:lineRule="auto"/>
        <w:jc w:val="both"/>
      </w:pPr>
      <w:r>
        <w:t>Budżet G</w:t>
      </w:r>
      <w:r w:rsidR="00E34A9B" w:rsidRPr="00295C15">
        <w:t>miny oraz środki powiatowe i wojewódzkie, środki unijne, fundusze prywatne.</w:t>
      </w:r>
    </w:p>
    <w:p w:rsidR="00974CC2" w:rsidRDefault="00974CC2" w:rsidP="00295C15">
      <w:pPr>
        <w:spacing w:line="276" w:lineRule="auto"/>
        <w:jc w:val="both"/>
      </w:pPr>
    </w:p>
    <w:p w:rsidR="00974CC2" w:rsidRDefault="00974CC2" w:rsidP="00295C15">
      <w:pPr>
        <w:spacing w:line="276" w:lineRule="auto"/>
        <w:jc w:val="both"/>
      </w:pPr>
    </w:p>
    <w:p w:rsidR="00974CC2" w:rsidRPr="00295C15" w:rsidRDefault="00974CC2" w:rsidP="00295C15">
      <w:pPr>
        <w:spacing w:line="276" w:lineRule="auto"/>
        <w:jc w:val="both"/>
      </w:pPr>
    </w:p>
    <w:p w:rsidR="00E34A9B" w:rsidRPr="00974CC2" w:rsidRDefault="00E34A9B" w:rsidP="00295C15">
      <w:pPr>
        <w:spacing w:before="100" w:beforeAutospacing="1" w:after="100" w:afterAutospacing="1" w:line="276" w:lineRule="auto"/>
        <w:jc w:val="both"/>
        <w:rPr>
          <w:b/>
          <w:bCs/>
          <w:color w:val="000000"/>
          <w:u w:val="single"/>
        </w:rPr>
      </w:pPr>
      <w:r w:rsidRPr="00974CC2">
        <w:rPr>
          <w:b/>
          <w:color w:val="000000"/>
          <w:u w:val="single"/>
        </w:rPr>
        <w:t xml:space="preserve">Cel strategiczny 2.4.: </w:t>
      </w:r>
      <w:r w:rsidRPr="00974CC2">
        <w:rPr>
          <w:b/>
          <w:bCs/>
          <w:color w:val="000000"/>
          <w:u w:val="single"/>
        </w:rPr>
        <w:t>Utworzenie systemu profilaktyki i rozwiązywania problemów związanych z uzależnieniami</w:t>
      </w:r>
      <w:r w:rsidR="00974CC2">
        <w:rPr>
          <w:b/>
          <w:bCs/>
          <w:color w:val="000000"/>
          <w:u w:val="single"/>
        </w:rPr>
        <w:t>.</w:t>
      </w:r>
      <w:r w:rsidRPr="00974CC2">
        <w:rPr>
          <w:b/>
          <w:bCs/>
          <w:color w:val="000000"/>
          <w:u w:val="single"/>
        </w:rPr>
        <w:t xml:space="preserve"> </w:t>
      </w:r>
    </w:p>
    <w:p w:rsidR="00974CC2" w:rsidRDefault="00E34A9B" w:rsidP="00295C15">
      <w:pPr>
        <w:spacing w:before="100" w:beforeAutospacing="1" w:line="276" w:lineRule="auto"/>
        <w:jc w:val="both"/>
      </w:pPr>
      <w:r w:rsidRPr="00295C15">
        <w:rPr>
          <w:i/>
        </w:rPr>
        <w:t>Uzasadnienie celu</w:t>
      </w:r>
      <w:r w:rsidRPr="00295C15">
        <w:t xml:space="preserve">: </w:t>
      </w:r>
    </w:p>
    <w:p w:rsidR="00E34A9B" w:rsidRPr="00295C15" w:rsidRDefault="00E34A9B" w:rsidP="00295C15">
      <w:pPr>
        <w:spacing w:after="100" w:afterAutospacing="1" w:line="276" w:lineRule="auto"/>
        <w:jc w:val="both"/>
        <w:rPr>
          <w:i/>
          <w:u w:val="single"/>
        </w:rPr>
      </w:pPr>
      <w:r w:rsidRPr="00295C15">
        <w:t>Wśród kwestii przeanalizowanych na potrzeby niniejszej Strategii, a także na potrzeby Strategii Rozwiązywania Problemów Społeczn</w:t>
      </w:r>
      <w:r w:rsidR="00974CC2">
        <w:t xml:space="preserve">ych, zagadnienie profilaktyki </w:t>
      </w:r>
      <w:r w:rsidR="006D4669">
        <w:t>i </w:t>
      </w:r>
      <w:r w:rsidRPr="00295C15">
        <w:t>przeciwdziałania uzależnieniom jest j</w:t>
      </w:r>
      <w:r w:rsidR="00974CC2">
        <w:t>edną z ważniejszych z</w:t>
      </w:r>
      <w:r w:rsidRPr="00295C15">
        <w:t xml:space="preserve"> perspektywy Gminnego Ośrodka Pomocy Społecznej. Problemy osób z uzależnieniami rzutują zarówno na pozycję społeczno-zawodową ich samych, jak też ich najbliższego </w:t>
      </w:r>
      <w:r w:rsidR="006D4669">
        <w:t>otoczenia, wpływając niekiedy w </w:t>
      </w:r>
      <w:r w:rsidRPr="00295C15">
        <w:t xml:space="preserve">sposób trwały na los bliskich: współmałżonków i dzieci. Jest to problem społeczny, którego koszty są w związku z tym bardzo wysokie, nawet jeśli nie są w pełni policzalne. Skutkami uzależnień są bardzo często inne zjawiska w postaci trwałego bezrobocia, wysokich kosztów opieki lekarskiej, czy problemów zdrowotnych występujących u osób dotkniętych tym problemem </w:t>
      </w:r>
      <w:r w:rsidR="00974CC2">
        <w:t>oraz</w:t>
      </w:r>
      <w:r w:rsidRPr="00295C15">
        <w:t xml:space="preserve"> ich najbliższych. W celu ograniczenia rozmiarów zjawiska konieczne jest przedsięwzięcie kroków zmierzających do budowy </w:t>
      </w:r>
      <w:r w:rsidRPr="00295C15">
        <w:rPr>
          <w:bCs/>
        </w:rPr>
        <w:t>zinteg</w:t>
      </w:r>
      <w:r w:rsidR="006D4669">
        <w:rPr>
          <w:bCs/>
        </w:rPr>
        <w:t>rowanego systemu profilaktyki i </w:t>
      </w:r>
      <w:r w:rsidRPr="00295C15">
        <w:rPr>
          <w:bCs/>
        </w:rPr>
        <w:t>rozwiązywania problemów uzależnień. Jego efektem będzie lepsza koordynacja działań pomocy społecznej w tym obszarze i skuteczniejsze rozwiązywanie stwierdzonych problemów i wyzwań.</w:t>
      </w:r>
      <w:r w:rsidRPr="00295C15">
        <w:rPr>
          <w:i/>
          <w:u w:val="single"/>
        </w:rPr>
        <w:t xml:space="preserve">   </w:t>
      </w:r>
    </w:p>
    <w:p w:rsidR="00E34A9B" w:rsidRPr="00295C15" w:rsidRDefault="00E34A9B" w:rsidP="00295C15">
      <w:pPr>
        <w:spacing w:line="276" w:lineRule="auto"/>
        <w:jc w:val="both"/>
      </w:pPr>
      <w:r w:rsidRPr="00295C15">
        <w:rPr>
          <w:i/>
          <w:u w:val="single"/>
        </w:rPr>
        <w:t>Zgodność celu</w:t>
      </w:r>
      <w:r w:rsidRPr="00295C15">
        <w:t>:</w:t>
      </w:r>
    </w:p>
    <w:p w:rsidR="00E34A9B" w:rsidRPr="00295C15" w:rsidRDefault="00974CC2" w:rsidP="00974CC2">
      <w:pPr>
        <w:pStyle w:val="Akapitzlist"/>
        <w:numPr>
          <w:ilvl w:val="0"/>
          <w:numId w:val="116"/>
        </w:numPr>
        <w:spacing w:line="276" w:lineRule="auto"/>
        <w:ind w:left="284" w:hanging="284"/>
        <w:jc w:val="both"/>
      </w:pPr>
      <w:r>
        <w:t>z</w:t>
      </w:r>
      <w:r w:rsidR="00E34A9B" w:rsidRPr="00295C15">
        <w:t xml:space="preserve">e „Strategią Rozwoju Kraju 2020” w obszarze strategicznym III – Spójność społeczna </w:t>
      </w:r>
      <w:r>
        <w:br/>
      </w:r>
      <w:r w:rsidR="00E34A9B" w:rsidRPr="00295C15">
        <w:t xml:space="preserve">i terytorialna; cel III.2. Zapewnienie dostępu i określonych standardów usług publicznych, III.2.1. Podnoszenie jakości </w:t>
      </w:r>
      <w:r>
        <w:t>i dostępności usług publicznych;</w:t>
      </w:r>
    </w:p>
    <w:p w:rsidR="00E34A9B" w:rsidRPr="00295C15" w:rsidRDefault="00974CC2" w:rsidP="00974CC2">
      <w:pPr>
        <w:pStyle w:val="Akapitzlist"/>
        <w:numPr>
          <w:ilvl w:val="0"/>
          <w:numId w:val="116"/>
        </w:numPr>
        <w:spacing w:after="200" w:line="276" w:lineRule="auto"/>
        <w:ind w:left="284" w:hanging="284"/>
        <w:jc w:val="both"/>
      </w:pPr>
      <w:r>
        <w:lastRenderedPageBreak/>
        <w:t>z</w:t>
      </w:r>
      <w:r w:rsidR="00E34A9B" w:rsidRPr="00295C15">
        <w:t xml:space="preserve"> „Krajową Strategią Rozwoju Regionalnego 2010-2020” w zakresie celu </w:t>
      </w:r>
      <w:r w:rsidR="00E34A9B" w:rsidRPr="00295C15">
        <w:rPr>
          <w:bCs/>
          <w:color w:val="000000"/>
        </w:rPr>
        <w:t>nr 2:</w:t>
      </w:r>
      <w:r w:rsidR="00E34A9B" w:rsidRPr="00295C15">
        <w:rPr>
          <w:b/>
          <w:bCs/>
          <w:color w:val="000000"/>
        </w:rPr>
        <w:t xml:space="preserve"> </w:t>
      </w:r>
      <w:r w:rsidR="00E34A9B" w:rsidRPr="00295C15">
        <w:rPr>
          <w:color w:val="000000"/>
        </w:rPr>
        <w:t xml:space="preserve">Budowanie spójności terytorialnej i przeciwdziałanie marginalizacji obszarów problemowych, 2.2. Wspieranie obszarów wiejskich o najniższym poziomie dostępu mieszkańców do dóbr </w:t>
      </w:r>
      <w:r>
        <w:rPr>
          <w:color w:val="000000"/>
        </w:rPr>
        <w:br/>
      </w:r>
      <w:r w:rsidR="00E34A9B" w:rsidRPr="00295C15">
        <w:rPr>
          <w:color w:val="000000"/>
        </w:rPr>
        <w:t>i usług warunkujących możliwości rozwojowe;</w:t>
      </w:r>
    </w:p>
    <w:p w:rsidR="00E34A9B" w:rsidRPr="00295C15" w:rsidRDefault="00E34A9B" w:rsidP="00974CC2">
      <w:pPr>
        <w:pStyle w:val="Akapitzlist"/>
        <w:numPr>
          <w:ilvl w:val="0"/>
          <w:numId w:val="115"/>
        </w:numPr>
        <w:spacing w:after="200"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974CC2">
      <w:pPr>
        <w:pStyle w:val="Akapitzlist"/>
        <w:numPr>
          <w:ilvl w:val="1"/>
          <w:numId w:val="115"/>
        </w:numPr>
        <w:spacing w:after="200" w:line="276" w:lineRule="auto"/>
        <w:ind w:left="567" w:hanging="283"/>
        <w:jc w:val="both"/>
      </w:pPr>
      <w:r w:rsidRPr="00295C15">
        <w:t>z celem strategicznym 4.4. Poprawa dostępu mieszkańców do usług medycznych;</w:t>
      </w:r>
    </w:p>
    <w:p w:rsidR="00E34A9B" w:rsidRPr="00295C15" w:rsidRDefault="00E34A9B" w:rsidP="00974CC2">
      <w:pPr>
        <w:pStyle w:val="Akapitzlist"/>
        <w:numPr>
          <w:ilvl w:val="1"/>
          <w:numId w:val="115"/>
        </w:numPr>
        <w:spacing w:after="200" w:line="276" w:lineRule="auto"/>
        <w:ind w:left="567" w:hanging="283"/>
        <w:jc w:val="both"/>
      </w:pPr>
      <w:r w:rsidRPr="00295C15">
        <w:t>z celem strategicznym 4.5. Poprawa dostępu mieszkańców do usług społecznych;</w:t>
      </w:r>
    </w:p>
    <w:p w:rsidR="00E34A9B" w:rsidRPr="00295C15" w:rsidRDefault="00E34A9B" w:rsidP="00974CC2">
      <w:pPr>
        <w:pStyle w:val="Akapitzlist"/>
        <w:numPr>
          <w:ilvl w:val="0"/>
          <w:numId w:val="114"/>
        </w:numPr>
        <w:spacing w:after="200" w:line="276" w:lineRule="auto"/>
        <w:ind w:left="284" w:hanging="284"/>
        <w:jc w:val="both"/>
      </w:pPr>
      <w:r w:rsidRPr="00295C15">
        <w:t>z osią priorytetową I Programu Rozwoju Gospodarczego Przeworsko Dynowskiego Obszaru Wsparcia: Rozwój konkurencyjnej gospodarki w oparciu o nowoczesne technologie oraz wzrost kapita</w:t>
      </w:r>
      <w:r w:rsidR="00974CC2">
        <w:t>łu ludzkiego i społecznego PDOW:</w:t>
      </w:r>
    </w:p>
    <w:p w:rsidR="00E34A9B" w:rsidRPr="00295C15" w:rsidRDefault="00E34A9B" w:rsidP="00974CC2">
      <w:pPr>
        <w:pStyle w:val="Akapitzlist"/>
        <w:numPr>
          <w:ilvl w:val="1"/>
          <w:numId w:val="114"/>
        </w:numPr>
        <w:spacing w:line="276" w:lineRule="auto"/>
        <w:ind w:left="567" w:hanging="283"/>
        <w:jc w:val="both"/>
      </w:pPr>
      <w:r w:rsidRPr="00295C15">
        <w:t>z celem strategicznym 1.3.: Wzmocnieni</w:t>
      </w:r>
      <w:r w:rsidR="006D4669">
        <w:t>e potencjału zasobów ludzkich i </w:t>
      </w:r>
      <w:r w:rsidRPr="00295C15">
        <w:t>dostosowanie ich do potrzeb rynku pracy;</w:t>
      </w:r>
    </w:p>
    <w:p w:rsidR="00E34A9B" w:rsidRPr="00295C15" w:rsidRDefault="00E34A9B" w:rsidP="00974CC2">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974CC2">
        <w:t>:</w:t>
      </w:r>
    </w:p>
    <w:p w:rsidR="00E34A9B" w:rsidRPr="00295C15" w:rsidRDefault="00974CC2" w:rsidP="00974CC2">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E34A9B" w:rsidP="00974CC2">
      <w:pPr>
        <w:pStyle w:val="Akapitzlist"/>
        <w:numPr>
          <w:ilvl w:val="0"/>
          <w:numId w:val="115"/>
        </w:numPr>
        <w:spacing w:after="200" w:line="276" w:lineRule="auto"/>
        <w:ind w:left="284" w:hanging="284"/>
        <w:jc w:val="both"/>
      </w:pPr>
      <w:r w:rsidRPr="00295C15">
        <w:t>ze „Strategią Rozwoju Społeczeństwa Obywatelskiego Gminy Tryńcza” w odniesieniu do celów w postaci:</w:t>
      </w:r>
    </w:p>
    <w:p w:rsidR="00E34A9B" w:rsidRPr="00295C15" w:rsidRDefault="00E34A9B" w:rsidP="00974CC2">
      <w:pPr>
        <w:pStyle w:val="Akapitzlist"/>
        <w:numPr>
          <w:ilvl w:val="1"/>
          <w:numId w:val="115"/>
        </w:numPr>
        <w:spacing w:after="200" w:line="276" w:lineRule="auto"/>
        <w:ind w:left="567" w:hanging="283"/>
        <w:jc w:val="both"/>
      </w:pPr>
      <w:r w:rsidRPr="00295C15">
        <w:t>Skuteczniejszego i efektywniejszego wykorzystania istniejących zasobów</w:t>
      </w:r>
      <w:r w:rsidR="00974CC2">
        <w:t>;</w:t>
      </w:r>
    </w:p>
    <w:p w:rsidR="00E34A9B" w:rsidRPr="00295C15" w:rsidRDefault="00E34A9B" w:rsidP="00974CC2">
      <w:pPr>
        <w:pStyle w:val="Akapitzlist"/>
        <w:numPr>
          <w:ilvl w:val="1"/>
          <w:numId w:val="115"/>
        </w:numPr>
        <w:spacing w:after="200" w:line="276" w:lineRule="auto"/>
        <w:ind w:left="567" w:hanging="283"/>
        <w:jc w:val="both"/>
      </w:pPr>
      <w:r w:rsidRPr="00295C15">
        <w:t>Stałego monitoringu</w:t>
      </w:r>
      <w:r w:rsidR="00974CC2">
        <w:t xml:space="preserve"> potrzeb środowiska społecznego;</w:t>
      </w:r>
    </w:p>
    <w:p w:rsidR="00E34A9B" w:rsidRPr="00295C15" w:rsidRDefault="00E34A9B" w:rsidP="00974CC2">
      <w:pPr>
        <w:pStyle w:val="Akapitzlist"/>
        <w:numPr>
          <w:ilvl w:val="1"/>
          <w:numId w:val="115"/>
        </w:numPr>
        <w:spacing w:after="200" w:line="276" w:lineRule="auto"/>
        <w:ind w:left="567" w:hanging="283"/>
        <w:jc w:val="both"/>
      </w:pPr>
      <w:r w:rsidRPr="00295C15">
        <w:t>Realizacja projektów inicjowanych i współorganizowanych przez lokalne społeczności;</w:t>
      </w:r>
    </w:p>
    <w:p w:rsidR="00E34A9B" w:rsidRPr="00295C15" w:rsidRDefault="00E34A9B" w:rsidP="00974CC2">
      <w:pPr>
        <w:pStyle w:val="Akapitzlist"/>
        <w:numPr>
          <w:ilvl w:val="0"/>
          <w:numId w:val="115"/>
        </w:numPr>
        <w:spacing w:after="200" w:line="276" w:lineRule="auto"/>
        <w:ind w:left="284" w:hanging="284"/>
        <w:jc w:val="both"/>
      </w:pPr>
      <w:r w:rsidRPr="00295C15">
        <w:t>ze „</w:t>
      </w:r>
      <w:r w:rsidRPr="00295C15">
        <w:rPr>
          <w:kern w:val="24"/>
        </w:rPr>
        <w:t>Strategią Rozwiązywania Problemów Społecznych w Gminie Tryńcza na lata 2015–2020</w:t>
      </w:r>
      <w:r w:rsidR="00974CC2">
        <w:t>”, w zakresie:</w:t>
      </w:r>
    </w:p>
    <w:p w:rsidR="00E34A9B" w:rsidRPr="00295C15" w:rsidRDefault="00E34A9B" w:rsidP="00974CC2">
      <w:pPr>
        <w:pStyle w:val="Akapitzlist"/>
        <w:numPr>
          <w:ilvl w:val="1"/>
          <w:numId w:val="115"/>
        </w:numPr>
        <w:spacing w:after="200" w:line="276" w:lineRule="auto"/>
        <w:ind w:left="567" w:hanging="283"/>
        <w:jc w:val="both"/>
      </w:pPr>
      <w:r w:rsidRPr="00295C15">
        <w:t>Celu strategicznego 3: Współpraca międzysektorowa na rzecz rozwiązywania problemów społecznyc</w:t>
      </w:r>
      <w:r w:rsidR="00974CC2">
        <w:t>h;</w:t>
      </w:r>
    </w:p>
    <w:p w:rsidR="00E34A9B" w:rsidRPr="00295C15" w:rsidRDefault="00E34A9B" w:rsidP="00974CC2">
      <w:pPr>
        <w:pStyle w:val="Akapitzlist"/>
        <w:numPr>
          <w:ilvl w:val="1"/>
          <w:numId w:val="115"/>
        </w:numPr>
        <w:spacing w:after="200" w:line="276" w:lineRule="auto"/>
        <w:ind w:left="567" w:hanging="283"/>
        <w:jc w:val="both"/>
      </w:pPr>
      <w:r w:rsidRPr="00295C15">
        <w:t>Celu strategicznego 4: Zapobieganie i ograniczanie występow</w:t>
      </w:r>
      <w:r w:rsidR="00974CC2">
        <w:t>ania różnego rodzaju uzależnień</w:t>
      </w:r>
      <w:r w:rsidRPr="00295C15">
        <w:t xml:space="preserve"> i patologii</w:t>
      </w:r>
      <w:r w:rsidR="00974CC2">
        <w:t>;</w:t>
      </w:r>
    </w:p>
    <w:p w:rsidR="00E34A9B" w:rsidRPr="00295C15" w:rsidRDefault="00E34A9B" w:rsidP="00974CC2">
      <w:pPr>
        <w:pStyle w:val="Akapitzlist"/>
        <w:numPr>
          <w:ilvl w:val="1"/>
          <w:numId w:val="116"/>
        </w:numPr>
        <w:spacing w:after="200" w:line="276" w:lineRule="auto"/>
        <w:ind w:left="567" w:hanging="283"/>
        <w:jc w:val="both"/>
      </w:pPr>
      <w:r w:rsidRPr="00295C15">
        <w:t xml:space="preserve">Celu strategicznego 5: Integracja i aktywizacja społeczeństwa oraz środowisk lokalnych.  </w:t>
      </w:r>
    </w:p>
    <w:p w:rsidR="00974CC2" w:rsidRDefault="00974CC2"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Cel 2.4.a: Zapobieganie powstawaniu problemów uzależnień</w:t>
      </w:r>
      <w:r w:rsidR="00974CC2">
        <w:rPr>
          <w:i/>
          <w:color w:val="000000"/>
        </w:rPr>
        <w:t>.</w:t>
      </w:r>
    </w:p>
    <w:p w:rsidR="00974CC2"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 xml:space="preserve">Gminny Ośrodek Pomocy Społecznej, </w:t>
      </w:r>
      <w:r w:rsidRPr="00295C15">
        <w:rPr>
          <w:bCs/>
        </w:rPr>
        <w:t>Powiatowe Centrum Pomocy Rodzinie</w:t>
      </w:r>
      <w:r w:rsidR="00974CC2">
        <w:t xml:space="preserve"> </w:t>
      </w:r>
      <w:r w:rsidRPr="00295C15">
        <w:t xml:space="preserve">w </w:t>
      </w:r>
      <w:r w:rsidRPr="00295C15">
        <w:rPr>
          <w:bCs/>
        </w:rPr>
        <w:t>Przeworsku,</w:t>
      </w:r>
      <w:r w:rsidRPr="00295C15">
        <w:t xml:space="preserve"> placówki oświatowe, organ</w:t>
      </w:r>
      <w:r w:rsidR="00974CC2">
        <w:t>izacje pozarządowe, mieszkańcy Gminy, NZOZ-y, inne samorządy.</w:t>
      </w:r>
    </w:p>
    <w:p w:rsidR="00E34A9B" w:rsidRPr="00295C15" w:rsidRDefault="00E34A9B" w:rsidP="00295C15">
      <w:pPr>
        <w:spacing w:line="276" w:lineRule="auto"/>
        <w:jc w:val="both"/>
        <w:rPr>
          <w:i/>
        </w:rPr>
      </w:pPr>
      <w:r w:rsidRPr="00295C15">
        <w:rPr>
          <w:i/>
        </w:rPr>
        <w:t xml:space="preserve">Wskaźniki: </w:t>
      </w:r>
      <w:r w:rsidR="00974CC2">
        <w:rPr>
          <w:i/>
        </w:rPr>
        <w:br/>
      </w:r>
      <w:r w:rsidR="00974CC2">
        <w:t>Liczba osób/</w:t>
      </w:r>
      <w:r w:rsidRPr="00295C15">
        <w:t xml:space="preserve">rodzin, w odniesieniu do których </w:t>
      </w:r>
      <w:r w:rsidR="00974CC2">
        <w:t xml:space="preserve">przeprowadzono diagnozę </w:t>
      </w:r>
      <w:r w:rsidRPr="00295C15">
        <w:t>w zakresie ryzyka występowania uzależnień, liczba przeprowadzonych działań profilaktycznych w odniesieniu do problemu uzależnień, liczba adresatów działań profilaktycznych</w:t>
      </w:r>
      <w:r w:rsidR="00974CC2">
        <w:rPr>
          <w:i/>
        </w:rPr>
        <w:t>.</w:t>
      </w:r>
    </w:p>
    <w:p w:rsidR="00974CC2" w:rsidRDefault="00974CC2" w:rsidP="00295C15">
      <w:pPr>
        <w:spacing w:line="276" w:lineRule="auto"/>
        <w:jc w:val="both"/>
        <w:rPr>
          <w:i/>
        </w:rPr>
      </w:pPr>
    </w:p>
    <w:p w:rsidR="00974CC2" w:rsidRDefault="00E34A9B" w:rsidP="00295C15">
      <w:pPr>
        <w:spacing w:line="276" w:lineRule="auto"/>
        <w:jc w:val="both"/>
        <w:rPr>
          <w:i/>
        </w:rPr>
      </w:pPr>
      <w:r w:rsidRPr="00295C15">
        <w:rPr>
          <w:i/>
        </w:rPr>
        <w:lastRenderedPageBreak/>
        <w:t xml:space="preserve">Środki na realizację: </w:t>
      </w:r>
    </w:p>
    <w:p w:rsidR="00E34A9B" w:rsidRDefault="00974CC2" w:rsidP="00295C15">
      <w:pPr>
        <w:spacing w:line="276" w:lineRule="auto"/>
        <w:jc w:val="both"/>
      </w:pPr>
      <w:r>
        <w:t>Budżet G</w:t>
      </w:r>
      <w:r w:rsidR="00E34A9B" w:rsidRPr="00295C15">
        <w:t xml:space="preserve">miny, środki </w:t>
      </w:r>
      <w:r w:rsidR="00E34A9B" w:rsidRPr="00295C15">
        <w:rPr>
          <w:bCs/>
        </w:rPr>
        <w:t>Powiatowego Centrum Pomocy Rodzinie,</w:t>
      </w:r>
      <w:r w:rsidR="0072621A">
        <w:t xml:space="preserve"> środki </w:t>
      </w:r>
      <w:r w:rsidR="00E34A9B" w:rsidRPr="00295C15">
        <w:t>z RPO WP i innych funduszy unijnych</w:t>
      </w:r>
      <w:r w:rsidR="0072621A">
        <w:t>.</w:t>
      </w:r>
    </w:p>
    <w:p w:rsidR="0072621A" w:rsidRDefault="0072621A" w:rsidP="00295C15">
      <w:pPr>
        <w:spacing w:line="276" w:lineRule="auto"/>
        <w:jc w:val="both"/>
      </w:pPr>
    </w:p>
    <w:p w:rsidR="0072621A" w:rsidRPr="00295C15" w:rsidRDefault="0072621A" w:rsidP="00295C15">
      <w:pPr>
        <w:spacing w:line="276" w:lineRule="auto"/>
        <w:jc w:val="both"/>
      </w:pPr>
    </w:p>
    <w:p w:rsidR="00E34A9B" w:rsidRPr="00295C15" w:rsidRDefault="00E34A9B" w:rsidP="00295C15">
      <w:pPr>
        <w:spacing w:line="276" w:lineRule="auto"/>
        <w:rPr>
          <w:i/>
          <w:color w:val="000000"/>
        </w:rPr>
      </w:pPr>
      <w:r w:rsidRPr="00295C15">
        <w:rPr>
          <w:i/>
          <w:color w:val="000000"/>
        </w:rPr>
        <w:t>Cel 2.4.b: Przeciwdziałanie zjawisku przemocy domowej</w:t>
      </w:r>
      <w:r w:rsidR="0072621A">
        <w:rPr>
          <w:i/>
          <w:color w:val="000000"/>
        </w:rPr>
        <w:t>.</w:t>
      </w:r>
    </w:p>
    <w:p w:rsidR="0072621A"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 xml:space="preserve">Gminny Ośrodek Pomocy Społecznej, </w:t>
      </w:r>
      <w:r w:rsidRPr="00295C15">
        <w:rPr>
          <w:bCs/>
        </w:rPr>
        <w:t>Powiatowe Centrum Pomocy Rodzinie</w:t>
      </w:r>
      <w:r w:rsidR="0072621A">
        <w:t xml:space="preserve"> </w:t>
      </w:r>
      <w:r w:rsidRPr="00295C15">
        <w:t xml:space="preserve">w </w:t>
      </w:r>
      <w:r w:rsidRPr="00295C15">
        <w:rPr>
          <w:bCs/>
        </w:rPr>
        <w:t>Przeworsku,</w:t>
      </w:r>
      <w:r w:rsidRPr="00295C15">
        <w:t xml:space="preserve"> placówki oświatowe, organizacje pozarządow</w:t>
      </w:r>
      <w:r w:rsidR="0072621A">
        <w:t>e, mieszkańcy G</w:t>
      </w:r>
      <w:r w:rsidRPr="00295C15">
        <w:t>miny</w:t>
      </w:r>
      <w:r w:rsidR="0072621A">
        <w:t>.</w:t>
      </w:r>
    </w:p>
    <w:p w:rsidR="0072621A" w:rsidRDefault="00E34A9B" w:rsidP="00295C15">
      <w:pPr>
        <w:spacing w:line="276" w:lineRule="auto"/>
        <w:jc w:val="both"/>
      </w:pPr>
      <w:r w:rsidRPr="00295C15">
        <w:rPr>
          <w:i/>
        </w:rPr>
        <w:t>Wskaźniki:</w:t>
      </w:r>
      <w:r w:rsidRPr="00295C15">
        <w:t xml:space="preserve"> </w:t>
      </w:r>
    </w:p>
    <w:p w:rsidR="00E34A9B" w:rsidRPr="00295C15" w:rsidRDefault="0072621A" w:rsidP="00295C15">
      <w:pPr>
        <w:spacing w:line="276" w:lineRule="auto"/>
        <w:jc w:val="both"/>
        <w:rPr>
          <w:i/>
        </w:rPr>
      </w:pPr>
      <w:r>
        <w:t>Liczba osób/</w:t>
      </w:r>
      <w:r w:rsidR="00E34A9B" w:rsidRPr="00295C15">
        <w:t>rodzin, w odniesieniu do k</w:t>
      </w:r>
      <w:r>
        <w:t xml:space="preserve">tórych przeprowadzono diagnozę </w:t>
      </w:r>
      <w:r w:rsidR="00E34A9B" w:rsidRPr="00295C15">
        <w:t xml:space="preserve">w zakresie ryzyka występowania przemocy domowej, liczba przeprowadzonych działań profilaktycznych </w:t>
      </w:r>
      <w:r>
        <w:br/>
      </w:r>
      <w:r w:rsidR="00E34A9B" w:rsidRPr="00295C15">
        <w:t>w odniesieniu do problemu przemocy domowej, liczba adresatów działań profilaktycznych</w:t>
      </w:r>
      <w:r>
        <w:t>.</w:t>
      </w:r>
    </w:p>
    <w:p w:rsidR="0072621A" w:rsidRDefault="0072621A" w:rsidP="00295C15">
      <w:pPr>
        <w:spacing w:line="276" w:lineRule="auto"/>
        <w:rPr>
          <w:i/>
          <w:color w:val="000000"/>
        </w:rPr>
      </w:pPr>
    </w:p>
    <w:p w:rsidR="0072621A" w:rsidRDefault="0072621A"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Cel 2.4.c: Wzrost kompetencji pracowników socjalnych w zakresie profilaktyki rozwiązywania problemów społecznych</w:t>
      </w:r>
      <w:r w:rsidR="0072621A">
        <w:rPr>
          <w:i/>
          <w:color w:val="000000"/>
        </w:rPr>
        <w:t>.</w:t>
      </w:r>
    </w:p>
    <w:p w:rsidR="0072621A"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 xml:space="preserve">Gminny Ośrodek Pomocy Społecznej, </w:t>
      </w:r>
      <w:r w:rsidRPr="00295C15">
        <w:rPr>
          <w:bCs/>
        </w:rPr>
        <w:t>Powiatowe Centrum Pomocy Rodzinie</w:t>
      </w:r>
      <w:r w:rsidR="0072621A">
        <w:t xml:space="preserve"> </w:t>
      </w:r>
      <w:r w:rsidRPr="00295C15">
        <w:t xml:space="preserve">w </w:t>
      </w:r>
      <w:r w:rsidRPr="00295C15">
        <w:rPr>
          <w:bCs/>
        </w:rPr>
        <w:t>Przeworsku,</w:t>
      </w:r>
      <w:r w:rsidRPr="00295C15">
        <w:t xml:space="preserve"> organizacje pozarządowe, inne samorządy</w:t>
      </w:r>
      <w:r w:rsidR="0072621A">
        <w:t>.</w:t>
      </w:r>
    </w:p>
    <w:p w:rsidR="0072621A" w:rsidRDefault="00E34A9B" w:rsidP="00295C15">
      <w:pPr>
        <w:spacing w:line="276" w:lineRule="auto"/>
        <w:jc w:val="both"/>
        <w:rPr>
          <w:i/>
        </w:rPr>
      </w:pPr>
      <w:r w:rsidRPr="00295C15">
        <w:rPr>
          <w:i/>
        </w:rPr>
        <w:t xml:space="preserve">Wskaźniki: </w:t>
      </w:r>
    </w:p>
    <w:p w:rsidR="00E34A9B" w:rsidRPr="00295C15" w:rsidRDefault="0072621A" w:rsidP="00295C15">
      <w:pPr>
        <w:spacing w:line="276" w:lineRule="auto"/>
        <w:jc w:val="both"/>
        <w:rPr>
          <w:i/>
        </w:rPr>
      </w:pPr>
      <w:r>
        <w:t>L</w:t>
      </w:r>
      <w:r w:rsidR="00E34A9B" w:rsidRPr="00295C15">
        <w:t>iczba pracowników GOPS zajmujących się profilaktyką rozwiązywania problemów społecznych, liczba pracowników GOPS przeszkolonych w kierunku profilaktyki rozwiązywania problemów społecznych, liczba odbytych szkoleń w zakresie profilaktyki rozwiązywania problemów społecznych</w:t>
      </w:r>
      <w:r>
        <w:rPr>
          <w:i/>
        </w:rPr>
        <w:t>.</w:t>
      </w:r>
    </w:p>
    <w:p w:rsidR="0072621A" w:rsidRDefault="00E34A9B" w:rsidP="00295C15">
      <w:pPr>
        <w:spacing w:line="276" w:lineRule="auto"/>
        <w:rPr>
          <w:i/>
        </w:rPr>
      </w:pPr>
      <w:r w:rsidRPr="00295C15">
        <w:rPr>
          <w:i/>
        </w:rPr>
        <w:t xml:space="preserve">Środki na realizację: </w:t>
      </w:r>
    </w:p>
    <w:p w:rsidR="00E34A9B" w:rsidRPr="00295C15" w:rsidRDefault="0072621A" w:rsidP="00295C15">
      <w:pPr>
        <w:spacing w:line="276" w:lineRule="auto"/>
        <w:rPr>
          <w:bCs/>
          <w:i/>
          <w:color w:val="000000"/>
        </w:rPr>
      </w:pPr>
      <w:r>
        <w:t>Budżet G</w:t>
      </w:r>
      <w:r w:rsidR="00E34A9B" w:rsidRPr="00295C15">
        <w:t xml:space="preserve">miny, środki </w:t>
      </w:r>
      <w:r w:rsidR="00E34A9B" w:rsidRPr="00295C15">
        <w:rPr>
          <w:bCs/>
        </w:rPr>
        <w:t>Powiatowego Centrum Pomocy Rodzinie,</w:t>
      </w:r>
      <w:r>
        <w:t xml:space="preserve"> środki </w:t>
      </w:r>
      <w:r w:rsidR="00E34A9B" w:rsidRPr="00295C15">
        <w:t>z RPO WP i innych funduszy unijnych</w:t>
      </w:r>
      <w:r>
        <w:t>.</w:t>
      </w:r>
    </w:p>
    <w:p w:rsidR="00253269" w:rsidRDefault="00253269"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72621A" w:rsidRDefault="0072621A" w:rsidP="00295C15">
      <w:pPr>
        <w:spacing w:before="100" w:beforeAutospacing="1" w:after="100" w:afterAutospacing="1" w:line="276" w:lineRule="auto"/>
        <w:jc w:val="both"/>
        <w:rPr>
          <w:b/>
          <w:color w:val="000000"/>
        </w:rPr>
      </w:pPr>
    </w:p>
    <w:p w:rsidR="00E34A9B" w:rsidRPr="0072621A" w:rsidRDefault="00E34A9B" w:rsidP="00295C15">
      <w:pPr>
        <w:spacing w:before="100" w:beforeAutospacing="1" w:after="100" w:afterAutospacing="1" w:line="276" w:lineRule="auto"/>
        <w:jc w:val="both"/>
        <w:rPr>
          <w:b/>
          <w:color w:val="548DD4" w:themeColor="text2" w:themeTint="99"/>
        </w:rPr>
      </w:pPr>
      <w:r w:rsidRPr="0072621A">
        <w:rPr>
          <w:b/>
          <w:color w:val="548DD4" w:themeColor="text2" w:themeTint="99"/>
        </w:rPr>
        <w:lastRenderedPageBreak/>
        <w:t>Obszar III: AKTYWNOŚĆ SPOŁECZNA, EDUKACJA I KULTURA</w:t>
      </w:r>
    </w:p>
    <w:p w:rsidR="0072621A" w:rsidRDefault="0072621A" w:rsidP="00295C15">
      <w:pPr>
        <w:spacing w:line="276" w:lineRule="auto"/>
        <w:jc w:val="both"/>
        <w:rPr>
          <w:color w:val="000000"/>
          <w:u w:val="single"/>
        </w:rPr>
      </w:pPr>
    </w:p>
    <w:p w:rsidR="00E34A9B" w:rsidRPr="0072621A" w:rsidRDefault="00E34A9B" w:rsidP="00295C15">
      <w:pPr>
        <w:spacing w:after="100" w:afterAutospacing="1" w:line="276" w:lineRule="auto"/>
        <w:jc w:val="both"/>
        <w:rPr>
          <w:b/>
          <w:color w:val="000000"/>
          <w:u w:val="single"/>
        </w:rPr>
      </w:pPr>
      <w:r w:rsidRPr="0072621A">
        <w:rPr>
          <w:b/>
          <w:color w:val="000000"/>
          <w:u w:val="single"/>
        </w:rPr>
        <w:t>Cel strategiczny 3.1: Aktywizacja społeczna mieszkańców Gminy Tryńcza</w:t>
      </w:r>
      <w:r w:rsidR="0072621A">
        <w:rPr>
          <w:b/>
          <w:color w:val="000000"/>
          <w:u w:val="single"/>
        </w:rPr>
        <w:t>.</w:t>
      </w:r>
    </w:p>
    <w:p w:rsidR="0072621A"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Jednym z głównych celów aktywizacji społec</w:t>
      </w:r>
      <w:r w:rsidR="0072621A">
        <w:t>znej jest współpraca samorządu G</w:t>
      </w:r>
      <w:r w:rsidRPr="00295C15">
        <w:t xml:space="preserve">miny </w:t>
      </w:r>
      <w:r w:rsidR="0072621A">
        <w:br/>
      </w:r>
      <w:r w:rsidRPr="00295C15">
        <w:t>z organizacjami pozarządowymi w realizacji zadań publicznych, na etapie diagnozowania lokalnych problemów i wyzwań, jak też w zakresie wspierania tworzenia infrastruktury współpracy międzysektorowej, poprze</w:t>
      </w:r>
      <w:r w:rsidR="0072621A">
        <w:t xml:space="preserve">z szereg instrumentów prawnych </w:t>
      </w:r>
      <w:r w:rsidRPr="00295C15">
        <w:t>i finansowych (partnerstwa projektowe, pożyczk</w:t>
      </w:r>
      <w:r w:rsidR="0072621A">
        <w:t>i na wkład własny, instytucje w</w:t>
      </w:r>
      <w:r w:rsidRPr="00295C15">
        <w:t xml:space="preserve"> postaci Centrum Aktywności Organizacji Pozarządowych i</w:t>
      </w:r>
      <w:r w:rsidR="0072621A">
        <w:t xml:space="preserve">tp.). </w:t>
      </w:r>
      <w:r w:rsidRPr="00295C15">
        <w:t xml:space="preserve">Są </w:t>
      </w:r>
      <w:r w:rsidR="0072621A">
        <w:t xml:space="preserve">to instrumenty służące lepszemu </w:t>
      </w:r>
      <w:r w:rsidRPr="00295C15">
        <w:t>dopasowaniu działań samorządu do potrzeb i oczekiwań mies</w:t>
      </w:r>
      <w:r w:rsidR="0072621A">
        <w:t>zkańców.  W efekcie na terenie G</w:t>
      </w:r>
      <w:r w:rsidRPr="00295C15">
        <w:t>miny poprawi się jakość świadczonych usług publicznych, a mieszkańcy aktywnie włączą się we współdecydowanie o kluczowych kwestiach, przez co zrealizow</w:t>
      </w:r>
      <w:r w:rsidR="0072621A">
        <w:t xml:space="preserve">any zostanie </w:t>
      </w:r>
      <w:r w:rsidR="006D4669">
        <w:t>w </w:t>
      </w:r>
      <w:r w:rsidRPr="00295C15">
        <w:t xml:space="preserve">praktyce postulat partycypacji społecznej i społeczeństwa obywatelskiego. </w:t>
      </w:r>
    </w:p>
    <w:p w:rsidR="0072621A" w:rsidRDefault="0072621A" w:rsidP="00295C15">
      <w:pPr>
        <w:spacing w:line="276" w:lineRule="auto"/>
        <w:jc w:val="both"/>
        <w:rPr>
          <w:i/>
        </w:rPr>
      </w:pPr>
    </w:p>
    <w:p w:rsidR="00E34A9B" w:rsidRPr="00295C15" w:rsidRDefault="00E34A9B" w:rsidP="00295C15">
      <w:pPr>
        <w:spacing w:line="276" w:lineRule="auto"/>
        <w:jc w:val="both"/>
      </w:pPr>
      <w:r w:rsidRPr="00295C15">
        <w:rPr>
          <w:i/>
        </w:rPr>
        <w:t>Zgodność celu</w:t>
      </w:r>
      <w:r w:rsidRPr="00295C15">
        <w:t xml:space="preserve">: </w:t>
      </w:r>
    </w:p>
    <w:p w:rsidR="00E34A9B" w:rsidRPr="00295C15" w:rsidRDefault="00E34A9B" w:rsidP="0072621A">
      <w:pPr>
        <w:pStyle w:val="Akapitzlist"/>
        <w:numPr>
          <w:ilvl w:val="0"/>
          <w:numId w:val="117"/>
        </w:numPr>
        <w:spacing w:after="200" w:line="276" w:lineRule="auto"/>
        <w:ind w:left="284" w:hanging="284"/>
        <w:jc w:val="both"/>
      </w:pPr>
      <w:r w:rsidRPr="00295C15">
        <w:t xml:space="preserve">z I obszarem strategicznym Strategii Rozwoju Kraju 2020 – Sprawne i efektywne państwo, Cel I.3. Wzmocnienie warunków sprzyjających realizacji indywidualnych potrzeb </w:t>
      </w:r>
      <w:r w:rsidR="0072621A">
        <w:br/>
      </w:r>
      <w:r w:rsidRPr="00295C15">
        <w:t xml:space="preserve">i aktywności obywatela, I.3.2. Rozwój kapitału społecznego; </w:t>
      </w:r>
    </w:p>
    <w:p w:rsidR="00E34A9B" w:rsidRPr="00295C15" w:rsidRDefault="00E34A9B" w:rsidP="0072621A">
      <w:pPr>
        <w:pStyle w:val="Akapitzlist"/>
        <w:numPr>
          <w:ilvl w:val="0"/>
          <w:numId w:val="117"/>
        </w:numPr>
        <w:spacing w:after="200" w:line="276" w:lineRule="auto"/>
        <w:ind w:left="284" w:hanging="284"/>
        <w:jc w:val="both"/>
      </w:pPr>
      <w:r w:rsidRPr="00295C15">
        <w:t xml:space="preserve">z celem 1 – Wzmocnienie wzrostu konkurencyjności rozwoju regionów Krajowej Strategii Rozwoju Regionalnego 2010-2010, 1.3.1 Rozwój kapitału intelektualnego, </w:t>
      </w:r>
      <w:r w:rsidRPr="00295C15">
        <w:br/>
        <w:t>w tym kapitału ludzkiego i społecznego;</w:t>
      </w:r>
    </w:p>
    <w:p w:rsidR="00E34A9B" w:rsidRPr="00295C15" w:rsidRDefault="00E34A9B" w:rsidP="0072621A">
      <w:pPr>
        <w:pStyle w:val="Akapitzlist"/>
        <w:numPr>
          <w:ilvl w:val="0"/>
          <w:numId w:val="117"/>
        </w:numPr>
        <w:spacing w:after="200" w:line="276" w:lineRule="auto"/>
        <w:ind w:left="284" w:hanging="284"/>
        <w:jc w:val="both"/>
      </w:pPr>
      <w:r w:rsidRPr="00295C15">
        <w:t xml:space="preserve">z Regionalnym Program Operacyjny Województwa Podkarpackiego na lata 2014-2020, </w:t>
      </w:r>
      <w:r w:rsidR="0072621A">
        <w:br/>
      </w:r>
      <w:r w:rsidR="0072621A">
        <w:rPr>
          <w:rFonts w:eastAsia="Times New Roman"/>
          <w:color w:val="000000"/>
        </w:rPr>
        <w:t>w</w:t>
      </w:r>
      <w:r w:rsidRPr="00295C15">
        <w:rPr>
          <w:rFonts w:eastAsia="Times New Roman"/>
          <w:color w:val="000000"/>
        </w:rPr>
        <w:t xml:space="preserve"> osi priorytetowej VIII – Integracja społeczna</w:t>
      </w:r>
      <w:r w:rsidR="0072621A">
        <w:rPr>
          <w:rFonts w:eastAsia="Times New Roman"/>
          <w:color w:val="000000"/>
        </w:rPr>
        <w:t>;</w:t>
      </w:r>
    </w:p>
    <w:p w:rsidR="00E34A9B" w:rsidRPr="00295C15" w:rsidRDefault="00E34A9B" w:rsidP="0072621A">
      <w:pPr>
        <w:pStyle w:val="Akapitzlist"/>
        <w:numPr>
          <w:ilvl w:val="0"/>
          <w:numId w:val="115"/>
        </w:numPr>
        <w:spacing w:after="200"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72621A">
      <w:pPr>
        <w:pStyle w:val="Akapitzlist"/>
        <w:numPr>
          <w:ilvl w:val="1"/>
          <w:numId w:val="115"/>
        </w:numPr>
        <w:spacing w:after="200" w:line="276" w:lineRule="auto"/>
        <w:ind w:left="567" w:hanging="283"/>
        <w:jc w:val="both"/>
      </w:pPr>
      <w:r w:rsidRPr="00295C15">
        <w:t>z celem strategicznym 4.6. Wsparcie i promocja organizacji pożytku publicznego;</w:t>
      </w:r>
    </w:p>
    <w:p w:rsidR="00E34A9B" w:rsidRPr="00295C15" w:rsidRDefault="00E34A9B" w:rsidP="0072621A">
      <w:pPr>
        <w:pStyle w:val="Akapitzlist"/>
        <w:numPr>
          <w:ilvl w:val="0"/>
          <w:numId w:val="114"/>
        </w:numPr>
        <w:spacing w:after="200" w:line="276" w:lineRule="auto"/>
        <w:ind w:left="284" w:hanging="284"/>
        <w:jc w:val="both"/>
      </w:pPr>
      <w:r w:rsidRPr="00295C15">
        <w:t>z osią priorytetową I Programu Rozwoju Gospodarczego Przeworsko Dynowskiego Obszaru Wsparcia: Rozwój konkurencyjnej gospodarki w oparciu o nowoczesne technologie oraz wzrost kapita</w:t>
      </w:r>
      <w:r w:rsidR="0072621A">
        <w:t>łu ludzkiego i społecznego PDOW:</w:t>
      </w:r>
    </w:p>
    <w:p w:rsidR="00E34A9B" w:rsidRPr="00295C15" w:rsidRDefault="00E34A9B" w:rsidP="0072621A">
      <w:pPr>
        <w:pStyle w:val="Akapitzlist"/>
        <w:numPr>
          <w:ilvl w:val="1"/>
          <w:numId w:val="114"/>
        </w:numPr>
        <w:spacing w:line="276" w:lineRule="auto"/>
        <w:ind w:left="567" w:hanging="283"/>
        <w:jc w:val="both"/>
      </w:pPr>
      <w:r w:rsidRPr="00295C15">
        <w:t>z celem strategicznym 1.3.: Wzmocnieni</w:t>
      </w:r>
      <w:r w:rsidR="006D4669">
        <w:t>e potencjału zasobów ludzkich i </w:t>
      </w:r>
      <w:r w:rsidRPr="00295C15">
        <w:t>dostosowanie ich do potrzeb rynku pracy;</w:t>
      </w:r>
    </w:p>
    <w:p w:rsidR="00E34A9B" w:rsidRPr="00295C15" w:rsidRDefault="00E34A9B" w:rsidP="0072621A">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72621A">
        <w:t>:</w:t>
      </w:r>
    </w:p>
    <w:p w:rsidR="00E34A9B" w:rsidRPr="00295C15" w:rsidRDefault="0072621A" w:rsidP="0072621A">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72621A" w:rsidP="0072621A">
      <w:pPr>
        <w:pStyle w:val="Akapitzlist"/>
        <w:widowControl w:val="0"/>
        <w:numPr>
          <w:ilvl w:val="1"/>
          <w:numId w:val="115"/>
        </w:numPr>
        <w:autoSpaceDE w:val="0"/>
        <w:autoSpaceDN w:val="0"/>
        <w:adjustRightInd w:val="0"/>
        <w:spacing w:line="276" w:lineRule="auto"/>
        <w:ind w:left="567" w:hanging="283"/>
        <w:jc w:val="both"/>
      </w:pPr>
      <w:r>
        <w:t>z</w:t>
      </w:r>
      <w:r w:rsidR="00E34A9B" w:rsidRPr="00295C15">
        <w:t xml:space="preserve"> celem strategicznym 2.2.: Rozwój aktywnego społeczeństwa obywatelskiego;</w:t>
      </w:r>
    </w:p>
    <w:p w:rsidR="00E34A9B" w:rsidRPr="00295C15" w:rsidRDefault="00E34A9B" w:rsidP="0072621A">
      <w:pPr>
        <w:pStyle w:val="Akapitzlist"/>
        <w:numPr>
          <w:ilvl w:val="0"/>
          <w:numId w:val="115"/>
        </w:numPr>
        <w:spacing w:after="200" w:line="276" w:lineRule="auto"/>
        <w:ind w:left="284" w:hanging="284"/>
        <w:jc w:val="both"/>
      </w:pPr>
      <w:r w:rsidRPr="00295C15">
        <w:t xml:space="preserve">ze „Strategią Rozwoju Społeczeństwa Obywatelskiego Gminy Tryńcza” w odniesieniu </w:t>
      </w:r>
      <w:r w:rsidR="0072621A">
        <w:br/>
      </w:r>
      <w:r w:rsidRPr="00295C15">
        <w:t>do celów w postaci:</w:t>
      </w:r>
    </w:p>
    <w:p w:rsidR="00E34A9B" w:rsidRPr="00295C15" w:rsidRDefault="0072621A" w:rsidP="0072621A">
      <w:pPr>
        <w:pStyle w:val="Akapitzlist"/>
        <w:numPr>
          <w:ilvl w:val="1"/>
          <w:numId w:val="115"/>
        </w:numPr>
        <w:spacing w:after="200" w:line="276" w:lineRule="auto"/>
        <w:ind w:left="567" w:hanging="283"/>
        <w:jc w:val="both"/>
      </w:pPr>
      <w:r>
        <w:t>z</w:t>
      </w:r>
      <w:r w:rsidR="00E34A9B" w:rsidRPr="00295C15">
        <w:t>większenia a</w:t>
      </w:r>
      <w:r>
        <w:t>ktywności społeczności lokalnej;</w:t>
      </w:r>
    </w:p>
    <w:p w:rsidR="00E34A9B" w:rsidRPr="00295C15" w:rsidRDefault="0072621A" w:rsidP="0072621A">
      <w:pPr>
        <w:pStyle w:val="Akapitzlist"/>
        <w:numPr>
          <w:ilvl w:val="1"/>
          <w:numId w:val="115"/>
        </w:numPr>
        <w:spacing w:after="200" w:line="276" w:lineRule="auto"/>
        <w:ind w:left="567" w:hanging="283"/>
        <w:jc w:val="both"/>
      </w:pPr>
      <w:r>
        <w:t>s</w:t>
      </w:r>
      <w:r w:rsidR="00E34A9B" w:rsidRPr="00295C15">
        <w:t>kuteczniejszego i efektywniejszego wyk</w:t>
      </w:r>
      <w:r>
        <w:t>orzystania istniejących zasobów;</w:t>
      </w:r>
    </w:p>
    <w:p w:rsidR="00E34A9B" w:rsidRPr="00295C15" w:rsidRDefault="0072621A" w:rsidP="0072621A">
      <w:pPr>
        <w:pStyle w:val="Akapitzlist"/>
        <w:numPr>
          <w:ilvl w:val="1"/>
          <w:numId w:val="115"/>
        </w:numPr>
        <w:spacing w:after="200" w:line="276" w:lineRule="auto"/>
        <w:ind w:left="567" w:hanging="283"/>
        <w:jc w:val="both"/>
      </w:pPr>
      <w:r>
        <w:t>w</w:t>
      </w:r>
      <w:r w:rsidR="00E34A9B" w:rsidRPr="00295C15">
        <w:t>zrostu zaangażowania organizacji lokalnych w zakresie pod</w:t>
      </w:r>
      <w:r>
        <w:t>ejmowania działań samorządowych;</w:t>
      </w:r>
    </w:p>
    <w:p w:rsidR="00E34A9B" w:rsidRPr="00295C15" w:rsidRDefault="0072621A" w:rsidP="0072621A">
      <w:pPr>
        <w:pStyle w:val="Akapitzlist"/>
        <w:numPr>
          <w:ilvl w:val="1"/>
          <w:numId w:val="115"/>
        </w:numPr>
        <w:spacing w:after="200" w:line="276" w:lineRule="auto"/>
        <w:ind w:left="567" w:hanging="283"/>
        <w:jc w:val="both"/>
      </w:pPr>
      <w:r>
        <w:lastRenderedPageBreak/>
        <w:t>p</w:t>
      </w:r>
      <w:r w:rsidR="00E34A9B" w:rsidRPr="00295C15">
        <w:t xml:space="preserve">owstania nowych organizacji pozarządowych i inicjatyw </w:t>
      </w:r>
      <w:proofErr w:type="spellStart"/>
      <w:r w:rsidR="00E34A9B" w:rsidRPr="00295C15">
        <w:t>wolontarystycznych</w:t>
      </w:r>
      <w:proofErr w:type="spellEnd"/>
      <w:r>
        <w:t>;</w:t>
      </w:r>
    </w:p>
    <w:p w:rsidR="00E34A9B" w:rsidRPr="00295C15" w:rsidRDefault="0072621A" w:rsidP="0072621A">
      <w:pPr>
        <w:pStyle w:val="Akapitzlist"/>
        <w:numPr>
          <w:ilvl w:val="1"/>
          <w:numId w:val="115"/>
        </w:numPr>
        <w:spacing w:after="200" w:line="276" w:lineRule="auto"/>
        <w:ind w:left="567" w:hanging="283"/>
        <w:jc w:val="both"/>
      </w:pPr>
      <w:r>
        <w:t>s</w:t>
      </w:r>
      <w:r w:rsidR="00E34A9B" w:rsidRPr="00295C15">
        <w:t>tałego monitoringu</w:t>
      </w:r>
      <w:r>
        <w:t xml:space="preserve"> potrzeb środowiska społecznego;</w:t>
      </w:r>
    </w:p>
    <w:p w:rsidR="00E34A9B" w:rsidRPr="00295C15" w:rsidRDefault="0072621A" w:rsidP="0072621A">
      <w:pPr>
        <w:pStyle w:val="Akapitzlist"/>
        <w:numPr>
          <w:ilvl w:val="1"/>
          <w:numId w:val="115"/>
        </w:numPr>
        <w:spacing w:after="200" w:line="276" w:lineRule="auto"/>
        <w:ind w:left="567" w:hanging="283"/>
        <w:jc w:val="both"/>
      </w:pPr>
      <w:r>
        <w:t>realizacji</w:t>
      </w:r>
      <w:r w:rsidR="00E34A9B" w:rsidRPr="00295C15">
        <w:t xml:space="preserve"> projektów inicjowanych i współorganizowanych przez lokalne społeczności;</w:t>
      </w:r>
    </w:p>
    <w:p w:rsidR="00E34A9B" w:rsidRPr="00295C15" w:rsidRDefault="00E34A9B" w:rsidP="0072621A">
      <w:pPr>
        <w:pStyle w:val="Akapitzlist"/>
        <w:numPr>
          <w:ilvl w:val="0"/>
          <w:numId w:val="115"/>
        </w:numPr>
        <w:spacing w:after="200" w:line="276" w:lineRule="auto"/>
        <w:ind w:left="284" w:hanging="284"/>
        <w:jc w:val="both"/>
      </w:pPr>
      <w:r w:rsidRPr="00295C15">
        <w:t>ze „</w:t>
      </w:r>
      <w:r w:rsidRPr="00295C15">
        <w:rPr>
          <w:kern w:val="24"/>
        </w:rPr>
        <w:t>Strategią Rozwiązywania Problemów Społecznych w Gminie Tryńcza na lata 2015–2020</w:t>
      </w:r>
      <w:r w:rsidRPr="00295C15">
        <w:t xml:space="preserve">”, w zakresie: </w:t>
      </w:r>
    </w:p>
    <w:p w:rsidR="00E34A9B" w:rsidRPr="00295C15" w:rsidRDefault="00E34A9B" w:rsidP="0072621A">
      <w:pPr>
        <w:pStyle w:val="Akapitzlist"/>
        <w:numPr>
          <w:ilvl w:val="1"/>
          <w:numId w:val="115"/>
        </w:numPr>
        <w:spacing w:after="200" w:line="276" w:lineRule="auto"/>
        <w:ind w:left="567" w:hanging="283"/>
        <w:jc w:val="both"/>
      </w:pPr>
      <w:r w:rsidRPr="00295C15">
        <w:t>Celu strategicznego 3: Współpraca międzysektorowa na rzecz rozw</w:t>
      </w:r>
      <w:r w:rsidR="0072621A">
        <w:t>iązywania problemów społecznych;</w:t>
      </w:r>
    </w:p>
    <w:p w:rsidR="00E34A9B" w:rsidRPr="00295C15" w:rsidRDefault="00E34A9B" w:rsidP="0072621A">
      <w:pPr>
        <w:pStyle w:val="Akapitzlist"/>
        <w:numPr>
          <w:ilvl w:val="1"/>
          <w:numId w:val="115"/>
        </w:numPr>
        <w:spacing w:after="200" w:line="276" w:lineRule="auto"/>
        <w:ind w:left="567" w:hanging="283"/>
        <w:jc w:val="both"/>
      </w:pPr>
      <w:r w:rsidRPr="00295C15">
        <w:t xml:space="preserve">Celu strategicznego 5: Integracja i aktywizacja społeczeństwa oraz środowisk lokalnych.  </w:t>
      </w:r>
    </w:p>
    <w:p w:rsidR="0072621A" w:rsidRDefault="0072621A"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jc w:val="both"/>
        <w:rPr>
          <w:i/>
          <w:color w:val="000000"/>
        </w:rPr>
      </w:pPr>
      <w:r w:rsidRPr="00295C15">
        <w:rPr>
          <w:i/>
          <w:color w:val="000000"/>
        </w:rPr>
        <w:t>Cel 3.1.a: Rozwijanie współpracy z środowiskiem organizacji pozarządowych</w:t>
      </w:r>
      <w:r w:rsidR="0072621A">
        <w:rPr>
          <w:i/>
          <w:color w:val="000000"/>
        </w:rPr>
        <w:t>.</w:t>
      </w:r>
    </w:p>
    <w:p w:rsidR="0072621A" w:rsidRDefault="00E34A9B" w:rsidP="00295C15">
      <w:pPr>
        <w:spacing w:line="276" w:lineRule="auto"/>
        <w:jc w:val="both"/>
      </w:pPr>
      <w:r w:rsidRPr="00295C15">
        <w:rPr>
          <w:i/>
        </w:rPr>
        <w:t>Partnerzy</w:t>
      </w:r>
      <w:r w:rsidR="0072621A">
        <w:t xml:space="preserve">: </w:t>
      </w:r>
    </w:p>
    <w:p w:rsidR="00E34A9B" w:rsidRPr="00295C15" w:rsidRDefault="0072621A" w:rsidP="00295C15">
      <w:pPr>
        <w:spacing w:line="276" w:lineRule="auto"/>
        <w:jc w:val="both"/>
      </w:pPr>
      <w:r>
        <w:t>O</w:t>
      </w:r>
      <w:r w:rsidR="00E34A9B" w:rsidRPr="00295C15">
        <w:t>rganizacje pozarządowe, Lokal</w:t>
      </w:r>
      <w:r>
        <w:t>na Grupa Działania, mieszkańcy G</w:t>
      </w:r>
      <w:r w:rsidR="00E34A9B" w:rsidRPr="00295C15">
        <w:t>miny</w:t>
      </w:r>
      <w:r>
        <w:t>.</w:t>
      </w:r>
    </w:p>
    <w:p w:rsidR="0072621A" w:rsidRDefault="00E34A9B" w:rsidP="00295C15">
      <w:pPr>
        <w:spacing w:line="276" w:lineRule="auto"/>
        <w:jc w:val="both"/>
      </w:pPr>
      <w:r w:rsidRPr="00295C15">
        <w:rPr>
          <w:i/>
        </w:rPr>
        <w:t>Wskaźniki</w:t>
      </w:r>
      <w:r w:rsidRPr="00295C15">
        <w:t xml:space="preserve">: </w:t>
      </w:r>
    </w:p>
    <w:p w:rsidR="00E34A9B" w:rsidRPr="00295C15" w:rsidRDefault="0072621A" w:rsidP="00295C15">
      <w:pPr>
        <w:spacing w:line="276" w:lineRule="auto"/>
        <w:jc w:val="both"/>
      </w:pPr>
      <w:r>
        <w:t>L</w:t>
      </w:r>
      <w:r w:rsidR="00E34A9B" w:rsidRPr="00295C15">
        <w:t>iczba partnerstw projektowych, wartość projektów zrealizowanych w formule partnerstw projektowych, liczba konkursów dla NGO, kwota przeznaczana na realizację zadań przez NGO, liczba beneficjentów działań zrealizowanych w wyniku partnerstw, zakres obszarów priorytetowych w programach współpracy gminy z NGO</w:t>
      </w:r>
      <w:r>
        <w:t>.</w:t>
      </w:r>
    </w:p>
    <w:p w:rsidR="0072621A" w:rsidRDefault="00E34A9B" w:rsidP="00295C15">
      <w:pPr>
        <w:spacing w:line="276" w:lineRule="auto"/>
        <w:jc w:val="both"/>
      </w:pPr>
      <w:r w:rsidRPr="00295C15">
        <w:rPr>
          <w:i/>
        </w:rPr>
        <w:t>Środki na realizację</w:t>
      </w:r>
      <w:r w:rsidRPr="00295C15">
        <w:t xml:space="preserve">: </w:t>
      </w:r>
    </w:p>
    <w:p w:rsidR="00E34A9B" w:rsidRPr="00295C15" w:rsidRDefault="0072621A" w:rsidP="00295C15">
      <w:pPr>
        <w:spacing w:line="276" w:lineRule="auto"/>
        <w:jc w:val="both"/>
      </w:pPr>
      <w:r>
        <w:t>Budżet G</w:t>
      </w:r>
      <w:r w:rsidR="00E34A9B" w:rsidRPr="00295C15">
        <w:t>miny, środki z funduszy RPO WP, środki z programu LEADER, fundusze szwajcarskie i in.</w:t>
      </w:r>
    </w:p>
    <w:p w:rsidR="0072621A" w:rsidRDefault="0072621A" w:rsidP="00295C15">
      <w:pPr>
        <w:spacing w:after="100" w:afterAutospacing="1" w:line="276" w:lineRule="auto"/>
        <w:jc w:val="both"/>
        <w:rPr>
          <w:i/>
          <w:color w:val="000000"/>
        </w:rPr>
      </w:pPr>
    </w:p>
    <w:p w:rsidR="0072621A" w:rsidRDefault="00E34A9B" w:rsidP="00295C15">
      <w:pPr>
        <w:spacing w:line="276" w:lineRule="auto"/>
        <w:jc w:val="both"/>
      </w:pPr>
      <w:r w:rsidRPr="00295C15">
        <w:rPr>
          <w:i/>
          <w:color w:val="000000"/>
        </w:rPr>
        <w:t>Cel 3.1.b: Tworzenie infrastr</w:t>
      </w:r>
      <w:r w:rsidR="0072621A">
        <w:rPr>
          <w:i/>
          <w:color w:val="000000"/>
        </w:rPr>
        <w:t xml:space="preserve">uktury wsparcia dla sektora </w:t>
      </w:r>
      <w:r w:rsidR="0072621A" w:rsidRPr="00295C15">
        <w:rPr>
          <w:i/>
          <w:color w:val="000000"/>
        </w:rPr>
        <w:t>organizacji pozarządowych</w:t>
      </w:r>
      <w:r w:rsidR="0072621A">
        <w:rPr>
          <w:i/>
          <w:color w:val="000000"/>
        </w:rPr>
        <w:t>.</w:t>
      </w:r>
      <w:r w:rsidR="0072621A" w:rsidRPr="00295C15">
        <w:rPr>
          <w:i/>
        </w:rPr>
        <w:t xml:space="preserve"> </w:t>
      </w:r>
      <w:r w:rsidRPr="00295C15">
        <w:rPr>
          <w:i/>
        </w:rPr>
        <w:t>Partnerzy</w:t>
      </w:r>
      <w:r w:rsidRPr="00295C15">
        <w:t xml:space="preserve">: </w:t>
      </w:r>
    </w:p>
    <w:p w:rsidR="00E34A9B" w:rsidRPr="00295C15" w:rsidRDefault="0072621A" w:rsidP="00295C15">
      <w:pPr>
        <w:spacing w:line="276" w:lineRule="auto"/>
        <w:jc w:val="both"/>
      </w:pPr>
      <w:r>
        <w:t>O</w:t>
      </w:r>
      <w:r w:rsidR="00E34A9B" w:rsidRPr="00295C15">
        <w:t>rganizacje pozarządowe, instytucje finansowe (banki, fundusze poręczeniowe), inne samorządy</w:t>
      </w:r>
      <w:r>
        <w:t>.</w:t>
      </w:r>
    </w:p>
    <w:p w:rsidR="0072621A" w:rsidRDefault="00E34A9B" w:rsidP="00295C15">
      <w:pPr>
        <w:spacing w:line="276" w:lineRule="auto"/>
        <w:jc w:val="both"/>
      </w:pPr>
      <w:r w:rsidRPr="00295C15">
        <w:rPr>
          <w:i/>
        </w:rPr>
        <w:t>Wskaźniki</w:t>
      </w:r>
      <w:r w:rsidRPr="00295C15">
        <w:t xml:space="preserve">: </w:t>
      </w:r>
    </w:p>
    <w:p w:rsidR="00E34A9B" w:rsidRPr="00295C15" w:rsidRDefault="0072621A" w:rsidP="00295C15">
      <w:pPr>
        <w:spacing w:line="276" w:lineRule="auto"/>
        <w:jc w:val="both"/>
      </w:pPr>
      <w:r>
        <w:t>L</w:t>
      </w:r>
      <w:r w:rsidR="00E34A9B" w:rsidRPr="00295C15">
        <w:t xml:space="preserve">iczba powstałych centrów wsparcia </w:t>
      </w:r>
      <w:r>
        <w:t>dla NGO, liczba działających w G</w:t>
      </w:r>
      <w:r w:rsidR="00E34A9B" w:rsidRPr="00295C15">
        <w:t>minie organizacji pozarządowych, liczba udzielonych instrumentów wsparcia finansowego, wartość wsparcia finansowego na rzecz NGO, liczba projektów zrealizowanych przez NGO dzięki skorzystaniu z instrumentów wsparcia, wartość pro</w:t>
      </w:r>
      <w:r>
        <w:t>jektów zrealizowanych przez NGO.</w:t>
      </w:r>
    </w:p>
    <w:p w:rsidR="0072621A" w:rsidRDefault="00E34A9B" w:rsidP="00295C15">
      <w:pPr>
        <w:spacing w:line="276" w:lineRule="auto"/>
        <w:jc w:val="both"/>
      </w:pPr>
      <w:r w:rsidRPr="00295C15">
        <w:rPr>
          <w:i/>
        </w:rPr>
        <w:t>Środki na realizację</w:t>
      </w:r>
      <w:r w:rsidRPr="00295C15">
        <w:t xml:space="preserve">: </w:t>
      </w:r>
    </w:p>
    <w:p w:rsidR="00E34A9B" w:rsidRPr="00295C15" w:rsidRDefault="0072621A" w:rsidP="00295C15">
      <w:pPr>
        <w:spacing w:line="276" w:lineRule="auto"/>
        <w:jc w:val="both"/>
      </w:pPr>
      <w:r>
        <w:t>Budżet G</w:t>
      </w:r>
      <w:r w:rsidR="00E34A9B" w:rsidRPr="00295C15">
        <w:t>miny, środki z funduszy RPO WP, środki z programu LEAD</w:t>
      </w:r>
      <w:r w:rsidR="006D4669">
        <w:t xml:space="preserve">ER,  fundusze szwajcarskie </w:t>
      </w:r>
      <w:r w:rsidR="00E34A9B" w:rsidRPr="00295C15">
        <w:t>i in.</w:t>
      </w:r>
    </w:p>
    <w:p w:rsidR="0072621A" w:rsidRDefault="0072621A" w:rsidP="00295C15">
      <w:pPr>
        <w:spacing w:after="100" w:afterAutospacing="1" w:line="276" w:lineRule="auto"/>
        <w:jc w:val="both"/>
        <w:rPr>
          <w:i/>
          <w:color w:val="000000"/>
        </w:rPr>
      </w:pPr>
    </w:p>
    <w:p w:rsidR="0072621A" w:rsidRDefault="0072621A" w:rsidP="00295C15">
      <w:pPr>
        <w:spacing w:after="100" w:afterAutospacing="1" w:line="276" w:lineRule="auto"/>
        <w:jc w:val="both"/>
        <w:rPr>
          <w:i/>
          <w:color w:val="000000"/>
        </w:rPr>
      </w:pPr>
    </w:p>
    <w:p w:rsidR="0072621A" w:rsidRDefault="0072621A" w:rsidP="00295C15">
      <w:pPr>
        <w:spacing w:after="100" w:afterAutospacing="1" w:line="276" w:lineRule="auto"/>
        <w:jc w:val="both"/>
        <w:rPr>
          <w:i/>
          <w:color w:val="000000"/>
        </w:rPr>
      </w:pPr>
    </w:p>
    <w:p w:rsidR="00E34A9B" w:rsidRPr="00295C15" w:rsidRDefault="00E34A9B" w:rsidP="00295C15">
      <w:pPr>
        <w:spacing w:line="276" w:lineRule="auto"/>
        <w:jc w:val="both"/>
        <w:rPr>
          <w:i/>
          <w:color w:val="000000"/>
        </w:rPr>
      </w:pPr>
      <w:r w:rsidRPr="00295C15">
        <w:rPr>
          <w:i/>
          <w:color w:val="000000"/>
        </w:rPr>
        <w:lastRenderedPageBreak/>
        <w:t>Cel 3.1.c: Wpieranie in</w:t>
      </w:r>
      <w:r w:rsidR="0072621A">
        <w:rPr>
          <w:i/>
          <w:color w:val="000000"/>
        </w:rPr>
        <w:t>icjatyw lokalnych przez władze G</w:t>
      </w:r>
      <w:r w:rsidRPr="00295C15">
        <w:rPr>
          <w:i/>
          <w:color w:val="000000"/>
        </w:rPr>
        <w:t>miny</w:t>
      </w:r>
      <w:r w:rsidR="0072621A">
        <w:rPr>
          <w:i/>
          <w:color w:val="000000"/>
        </w:rPr>
        <w:t>.</w:t>
      </w:r>
    </w:p>
    <w:p w:rsidR="0072621A" w:rsidRDefault="00E34A9B" w:rsidP="00295C15">
      <w:pPr>
        <w:spacing w:line="276" w:lineRule="auto"/>
        <w:jc w:val="both"/>
      </w:pPr>
      <w:r w:rsidRPr="00295C15">
        <w:rPr>
          <w:i/>
        </w:rPr>
        <w:t>Partnerzy</w:t>
      </w:r>
      <w:r w:rsidRPr="00295C15">
        <w:t xml:space="preserve">: </w:t>
      </w:r>
    </w:p>
    <w:p w:rsidR="00E34A9B" w:rsidRPr="00295C15" w:rsidRDefault="0072621A" w:rsidP="00295C15">
      <w:pPr>
        <w:spacing w:line="276" w:lineRule="auto"/>
        <w:jc w:val="both"/>
      </w:pPr>
      <w:r>
        <w:t>Mieszkańcy G</w:t>
      </w:r>
      <w:r w:rsidR="00E34A9B" w:rsidRPr="00295C15">
        <w:t>miny, LGD, organiza</w:t>
      </w:r>
      <w:r>
        <w:t>cje pozarządowe, inne samorządy.</w:t>
      </w:r>
    </w:p>
    <w:p w:rsidR="00107AC3" w:rsidRDefault="00E34A9B" w:rsidP="00295C15">
      <w:pPr>
        <w:spacing w:line="276" w:lineRule="auto"/>
        <w:jc w:val="both"/>
      </w:pPr>
      <w:r w:rsidRPr="00295C15">
        <w:rPr>
          <w:i/>
        </w:rPr>
        <w:t>Wskaźniki</w:t>
      </w:r>
      <w:r w:rsidRPr="00295C15">
        <w:t xml:space="preserve">: </w:t>
      </w:r>
    </w:p>
    <w:p w:rsidR="00E34A9B" w:rsidRPr="00295C15" w:rsidRDefault="00107AC3" w:rsidP="00295C15">
      <w:pPr>
        <w:spacing w:line="276" w:lineRule="auto"/>
        <w:jc w:val="both"/>
      </w:pPr>
      <w:r>
        <w:t>L</w:t>
      </w:r>
      <w:r w:rsidR="00E34A9B" w:rsidRPr="00295C15">
        <w:t>iczba zgłoszonych inicjatyw lokalnych, l</w:t>
      </w:r>
      <w:r>
        <w:t xml:space="preserve">iczba zrealizowanych projektów </w:t>
      </w:r>
      <w:r w:rsidR="00E34A9B" w:rsidRPr="00295C15">
        <w:t>w ramach inicjatywy lokalnej, liczba beneficjentów działań zrealizowanych w ramach inicjatywy lokalnej</w:t>
      </w:r>
      <w:r>
        <w:t>.</w:t>
      </w:r>
    </w:p>
    <w:p w:rsidR="00107AC3" w:rsidRDefault="00E34A9B" w:rsidP="00295C15">
      <w:pPr>
        <w:spacing w:line="276" w:lineRule="auto"/>
        <w:jc w:val="both"/>
      </w:pPr>
      <w:r w:rsidRPr="00295C15">
        <w:rPr>
          <w:i/>
        </w:rPr>
        <w:t>Środki na realizację</w:t>
      </w:r>
      <w:r w:rsidRPr="00295C15">
        <w:t xml:space="preserve">: </w:t>
      </w:r>
    </w:p>
    <w:p w:rsidR="00E34A9B" w:rsidRDefault="00107AC3" w:rsidP="00295C15">
      <w:pPr>
        <w:spacing w:line="276" w:lineRule="auto"/>
        <w:jc w:val="both"/>
      </w:pPr>
      <w:r>
        <w:t>Budżet G</w:t>
      </w:r>
      <w:r w:rsidR="00E34A9B" w:rsidRPr="00295C15">
        <w:t>miny, środki z funduszy unijnych</w:t>
      </w:r>
      <w:r>
        <w:t>.</w:t>
      </w:r>
    </w:p>
    <w:p w:rsidR="00107AC3" w:rsidRDefault="00107AC3" w:rsidP="00295C15">
      <w:pPr>
        <w:spacing w:line="276" w:lineRule="auto"/>
        <w:jc w:val="both"/>
      </w:pPr>
    </w:p>
    <w:p w:rsidR="00107AC3" w:rsidRPr="00295C15" w:rsidRDefault="00107AC3" w:rsidP="00295C15">
      <w:pPr>
        <w:spacing w:line="276" w:lineRule="auto"/>
        <w:jc w:val="both"/>
      </w:pPr>
    </w:p>
    <w:p w:rsidR="00E34A9B" w:rsidRPr="00295C15" w:rsidRDefault="00E34A9B" w:rsidP="00295C15">
      <w:pPr>
        <w:spacing w:line="276" w:lineRule="auto"/>
        <w:jc w:val="both"/>
        <w:rPr>
          <w:i/>
          <w:color w:val="000000"/>
        </w:rPr>
      </w:pPr>
      <w:r w:rsidRPr="00295C15">
        <w:rPr>
          <w:i/>
          <w:color w:val="000000"/>
        </w:rPr>
        <w:t>Cel 3.1.d: Wspieranie aktywn</w:t>
      </w:r>
      <w:r w:rsidR="00107AC3">
        <w:rPr>
          <w:i/>
          <w:color w:val="000000"/>
        </w:rPr>
        <w:t>ości osób starszych na terenie G</w:t>
      </w:r>
      <w:r w:rsidRPr="00295C15">
        <w:rPr>
          <w:i/>
          <w:color w:val="000000"/>
        </w:rPr>
        <w:t>miny</w:t>
      </w:r>
      <w:r w:rsidR="00107AC3">
        <w:rPr>
          <w:i/>
          <w:color w:val="000000"/>
        </w:rPr>
        <w:t>.</w:t>
      </w:r>
      <w:r w:rsidRPr="00295C15">
        <w:rPr>
          <w:i/>
          <w:color w:val="000000"/>
        </w:rPr>
        <w:t xml:space="preserve"> </w:t>
      </w:r>
    </w:p>
    <w:p w:rsidR="00107AC3"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r w:rsidRPr="00295C15">
        <w:t>Kluby Seniora, Uniwersytety Trzeciego Wieku, inne organ</w:t>
      </w:r>
      <w:r w:rsidR="00107AC3">
        <w:t>izacje pozarządowe, mieszkańcy G</w:t>
      </w:r>
      <w:r w:rsidRPr="00295C15">
        <w:t>miny, Trynieckie</w:t>
      </w:r>
      <w:r w:rsidR="00107AC3">
        <w:t xml:space="preserve"> Centrum Kultury, Domy Kultury.</w:t>
      </w:r>
    </w:p>
    <w:p w:rsidR="00107AC3" w:rsidRDefault="00E34A9B" w:rsidP="00295C15">
      <w:pPr>
        <w:spacing w:line="276" w:lineRule="auto"/>
        <w:jc w:val="both"/>
      </w:pPr>
      <w:r w:rsidRPr="00295C15">
        <w:rPr>
          <w:i/>
        </w:rPr>
        <w:t>Wskaźniki</w:t>
      </w:r>
      <w:r w:rsidRPr="00295C15">
        <w:t xml:space="preserve">: </w:t>
      </w:r>
    </w:p>
    <w:p w:rsidR="00E34A9B" w:rsidRPr="00295C15" w:rsidRDefault="00107AC3" w:rsidP="00295C15">
      <w:pPr>
        <w:spacing w:line="276" w:lineRule="auto"/>
        <w:jc w:val="both"/>
      </w:pPr>
      <w:r>
        <w:t>L</w:t>
      </w:r>
      <w:r w:rsidR="00E34A9B" w:rsidRPr="00295C15">
        <w:t>iczba powstałych klubów seniora, liczba seniorów działających w klubach seniora, liczba inicjatyw zgłas</w:t>
      </w:r>
      <w:r>
        <w:t>zanych przez seniorów do władz G</w:t>
      </w:r>
      <w:r w:rsidR="00E34A9B" w:rsidRPr="00295C15">
        <w:t>miny, liczba ciał konsultacyjno-doradczych w sprawach seniorów, liczba słuchac</w:t>
      </w:r>
      <w:r>
        <w:t>zy Uniwersytetu Trzeciego Wieku.</w:t>
      </w:r>
    </w:p>
    <w:p w:rsidR="00107AC3" w:rsidRDefault="00E34A9B" w:rsidP="00295C15">
      <w:pPr>
        <w:spacing w:line="276" w:lineRule="auto"/>
        <w:jc w:val="both"/>
      </w:pPr>
      <w:r w:rsidRPr="00295C15">
        <w:rPr>
          <w:i/>
        </w:rPr>
        <w:t>Środki na realizację</w:t>
      </w:r>
      <w:r w:rsidRPr="00295C15">
        <w:t xml:space="preserve">: </w:t>
      </w:r>
    </w:p>
    <w:p w:rsidR="00E34A9B" w:rsidRDefault="00107AC3" w:rsidP="00295C15">
      <w:pPr>
        <w:spacing w:line="276" w:lineRule="auto"/>
        <w:jc w:val="both"/>
      </w:pPr>
      <w:r>
        <w:t>Budżet G</w:t>
      </w:r>
      <w:r w:rsidR="00E34A9B" w:rsidRPr="00295C15">
        <w:t xml:space="preserve">miny, środki z programu ASOS, środki z programów Senior Plus i </w:t>
      </w:r>
      <w:r>
        <w:t>Senior-</w:t>
      </w:r>
      <w:r w:rsidRPr="00295C15">
        <w:t>WIGOR</w:t>
      </w:r>
      <w:r>
        <w:t>, środki z funduszy unijnych.</w:t>
      </w:r>
    </w:p>
    <w:p w:rsidR="00107AC3" w:rsidRDefault="00107AC3" w:rsidP="00295C15">
      <w:pPr>
        <w:spacing w:line="276" w:lineRule="auto"/>
        <w:jc w:val="both"/>
      </w:pPr>
    </w:p>
    <w:p w:rsidR="00107AC3" w:rsidRPr="00295C15" w:rsidRDefault="00107AC3" w:rsidP="00295C15">
      <w:pPr>
        <w:spacing w:line="276" w:lineRule="auto"/>
        <w:jc w:val="both"/>
      </w:pPr>
    </w:p>
    <w:p w:rsidR="00E34A9B" w:rsidRPr="00295C15" w:rsidRDefault="00E34A9B" w:rsidP="00295C15">
      <w:pPr>
        <w:spacing w:line="276" w:lineRule="auto"/>
        <w:jc w:val="both"/>
        <w:rPr>
          <w:i/>
          <w:color w:val="000000"/>
        </w:rPr>
      </w:pPr>
      <w:r w:rsidRPr="00295C15">
        <w:rPr>
          <w:i/>
          <w:color w:val="000000"/>
        </w:rPr>
        <w:t>Cel 3.1.e: Rozwijanie aktywności</w:t>
      </w:r>
      <w:r w:rsidR="00107AC3">
        <w:rPr>
          <w:i/>
          <w:color w:val="000000"/>
        </w:rPr>
        <w:t xml:space="preserve"> dzieci i młodzieży na terenie G</w:t>
      </w:r>
      <w:r w:rsidRPr="00295C15">
        <w:rPr>
          <w:i/>
          <w:color w:val="000000"/>
        </w:rPr>
        <w:t>miny</w:t>
      </w:r>
      <w:r w:rsidR="00107AC3">
        <w:rPr>
          <w:i/>
          <w:color w:val="000000"/>
        </w:rPr>
        <w:t>.</w:t>
      </w:r>
    </w:p>
    <w:p w:rsidR="00107AC3" w:rsidRDefault="00E34A9B" w:rsidP="00295C15">
      <w:pPr>
        <w:spacing w:line="276" w:lineRule="auto"/>
        <w:jc w:val="both"/>
      </w:pPr>
      <w:r w:rsidRPr="00295C15">
        <w:rPr>
          <w:i/>
        </w:rPr>
        <w:t>Partnerzy:</w:t>
      </w:r>
      <w:r w:rsidRPr="00295C15">
        <w:t xml:space="preserve"> </w:t>
      </w:r>
    </w:p>
    <w:p w:rsidR="00E34A9B" w:rsidRPr="00295C15" w:rsidRDefault="00107AC3" w:rsidP="00295C15">
      <w:pPr>
        <w:spacing w:line="276" w:lineRule="auto"/>
        <w:jc w:val="both"/>
      </w:pPr>
      <w:r>
        <w:t>K</w:t>
      </w:r>
      <w:r w:rsidR="00E34A9B" w:rsidRPr="00295C15">
        <w:t>luby sportowe, organizacje harcerskie, Trynieckie Centrum Kultury, Domy Kultury,  parafie, organizacje pozar</w:t>
      </w:r>
      <w:r>
        <w:t>ządowe, mieszkańcy Gminy.</w:t>
      </w:r>
    </w:p>
    <w:p w:rsidR="00E34A9B" w:rsidRPr="00295C15" w:rsidRDefault="00E34A9B" w:rsidP="00295C15">
      <w:pPr>
        <w:spacing w:line="276" w:lineRule="auto"/>
        <w:jc w:val="both"/>
      </w:pPr>
      <w:r w:rsidRPr="00295C15">
        <w:rPr>
          <w:i/>
        </w:rPr>
        <w:t>Wskaźniki</w:t>
      </w:r>
      <w:r w:rsidRPr="00295C15">
        <w:t>: liczba projektów adresowanych do dzieci / młodzieży, liczba dzieci / młodzieży działających w organizacjach, liczba wolontariuszy</w:t>
      </w:r>
    </w:p>
    <w:p w:rsidR="00E34A9B" w:rsidRDefault="00E34A9B" w:rsidP="00295C15">
      <w:pPr>
        <w:spacing w:line="276" w:lineRule="auto"/>
        <w:jc w:val="both"/>
      </w:pPr>
      <w:r w:rsidRPr="00295C15">
        <w:rPr>
          <w:i/>
        </w:rPr>
        <w:t>Środki na realizację</w:t>
      </w:r>
      <w:r w:rsidRPr="00295C15">
        <w:t xml:space="preserve">: budżet gminy, środki z funduszy unijnych, środki z Ministerstwa Edukacji oraz Ministerstwa Sportu </w:t>
      </w:r>
    </w:p>
    <w:p w:rsidR="00AA6DD1" w:rsidRDefault="00AA6DD1" w:rsidP="00295C15">
      <w:pPr>
        <w:spacing w:line="276" w:lineRule="auto"/>
        <w:jc w:val="both"/>
      </w:pPr>
    </w:p>
    <w:p w:rsidR="00AA6DD1" w:rsidRPr="00295C15" w:rsidRDefault="00AA6DD1" w:rsidP="00295C15">
      <w:pPr>
        <w:spacing w:line="276" w:lineRule="auto"/>
        <w:jc w:val="both"/>
      </w:pPr>
    </w:p>
    <w:p w:rsidR="00E34A9B" w:rsidRPr="00AA6DD1" w:rsidRDefault="00E34A9B" w:rsidP="00295C15">
      <w:pPr>
        <w:spacing w:before="100" w:beforeAutospacing="1" w:after="100" w:afterAutospacing="1" w:line="276" w:lineRule="auto"/>
        <w:jc w:val="both"/>
        <w:rPr>
          <w:b/>
          <w:color w:val="000000"/>
          <w:u w:val="single"/>
        </w:rPr>
      </w:pPr>
      <w:r w:rsidRPr="00AA6DD1">
        <w:rPr>
          <w:b/>
          <w:color w:val="000000"/>
          <w:u w:val="single"/>
        </w:rPr>
        <w:t>Cel strategiczny 3.2: Zwiększenie kompe</w:t>
      </w:r>
      <w:r w:rsidR="00AA6DD1">
        <w:rPr>
          <w:b/>
          <w:color w:val="000000"/>
          <w:u w:val="single"/>
        </w:rPr>
        <w:t>tencji kulturowych mieszkańców G</w:t>
      </w:r>
      <w:r w:rsidRPr="00AA6DD1">
        <w:rPr>
          <w:b/>
          <w:color w:val="000000"/>
          <w:u w:val="single"/>
        </w:rPr>
        <w:t>minny</w:t>
      </w:r>
      <w:r w:rsidR="00AA6DD1">
        <w:rPr>
          <w:b/>
          <w:color w:val="000000"/>
          <w:u w:val="single"/>
        </w:rPr>
        <w:t>.</w:t>
      </w:r>
    </w:p>
    <w:p w:rsidR="00AA6DD1"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Pomimo dużej aktywności Trynieckiego Centrum Ku</w:t>
      </w:r>
      <w:r w:rsidR="00AA6DD1">
        <w:t>ltury, Biblioteki Gminnej oraz Domów K</w:t>
      </w:r>
      <w:r w:rsidRPr="00295C15">
        <w:t>ultury, na terenach wiejskich dostęp do zasobów kultury jest wciąż słabszy niż w miastach. Spadają także statystyki w zakresie czytelnictwa oraz czynnego uczestnictwa w dobrach kultury. W efekcie kompetencje kulturowe mieszkańców wsi są bardzo często niższe, zarówno w odniesieniu do dorosłych, jak i dzieci oraz młodzieży. Zmiana tego stanu rzeczy je</w:t>
      </w:r>
      <w:r w:rsidR="00AA6DD1">
        <w:t>st wyzwaniem, przed jakim stoi G</w:t>
      </w:r>
      <w:r w:rsidRPr="00295C15">
        <w:t xml:space="preserve">mina i jej instytucje. Zwiększanie kapitału kulturowego </w:t>
      </w:r>
      <w:r w:rsidR="00AA6DD1">
        <w:br/>
      </w:r>
      <w:r w:rsidRPr="00295C15">
        <w:lastRenderedPageBreak/>
        <w:t xml:space="preserve">i kompetencji kulturalnych, będące efektem realizacji celu strategicznego przełoży się także na poprawę jakości w innych sferach życia: edukacyjnej, czy zawodowej.    </w:t>
      </w:r>
    </w:p>
    <w:p w:rsidR="00AA6DD1" w:rsidRDefault="00AA6DD1" w:rsidP="00295C15">
      <w:pPr>
        <w:spacing w:line="276" w:lineRule="auto"/>
        <w:jc w:val="both"/>
        <w:rPr>
          <w:i/>
        </w:rPr>
      </w:pPr>
    </w:p>
    <w:p w:rsidR="00E34A9B" w:rsidRPr="00295C15" w:rsidRDefault="00E34A9B" w:rsidP="00295C15">
      <w:pPr>
        <w:spacing w:line="276" w:lineRule="auto"/>
        <w:jc w:val="both"/>
        <w:rPr>
          <w:i/>
        </w:rPr>
      </w:pPr>
      <w:r w:rsidRPr="00295C15">
        <w:rPr>
          <w:i/>
        </w:rPr>
        <w:t xml:space="preserve">Zgodność celu: </w:t>
      </w:r>
    </w:p>
    <w:p w:rsidR="00E34A9B" w:rsidRPr="00295C15" w:rsidRDefault="00AA6DD1" w:rsidP="00AA6DD1">
      <w:pPr>
        <w:pStyle w:val="Akapitzlist"/>
        <w:numPr>
          <w:ilvl w:val="0"/>
          <w:numId w:val="118"/>
        </w:numPr>
        <w:spacing w:after="200" w:line="276" w:lineRule="auto"/>
        <w:ind w:left="284" w:hanging="284"/>
        <w:jc w:val="both"/>
      </w:pPr>
      <w:r>
        <w:t>z</w:t>
      </w:r>
      <w:r w:rsidR="00E34A9B" w:rsidRPr="00295C15">
        <w:t xml:space="preserve"> dokumentem „</w:t>
      </w:r>
      <w:r w:rsidR="00E34A9B" w:rsidRPr="00295C15">
        <w:rPr>
          <w:i/>
        </w:rPr>
        <w:t>Europa 2020</w:t>
      </w:r>
      <w:r w:rsidR="00E34A9B" w:rsidRPr="00295C15">
        <w:t>” w odniesieniu do priorytetu III „Rozwój sprzyjający włączeniu społecznemu”;</w:t>
      </w:r>
    </w:p>
    <w:p w:rsidR="00E34A9B" w:rsidRPr="00295C15" w:rsidRDefault="00AA6DD1" w:rsidP="00AA6DD1">
      <w:pPr>
        <w:pStyle w:val="Akapitzlist"/>
        <w:numPr>
          <w:ilvl w:val="0"/>
          <w:numId w:val="118"/>
        </w:numPr>
        <w:spacing w:after="200" w:line="276" w:lineRule="auto"/>
        <w:ind w:left="284" w:hanging="284"/>
        <w:jc w:val="both"/>
      </w:pPr>
      <w:r>
        <w:t>z</w:t>
      </w:r>
      <w:r w:rsidR="00E34A9B" w:rsidRPr="00295C15">
        <w:t xml:space="preserve">e „Strategią Rozwoju Kraju 2020” w zakresie obszaru strategicznego I – Sprawne </w:t>
      </w:r>
      <w:r w:rsidR="00E34A9B" w:rsidRPr="00295C15">
        <w:br/>
        <w:t>i efektywne państwo, Cel I.3. Wzmocnienie warunków sprzyjających realizacji indywidualnych potrzeb i aktywności obywatela;</w:t>
      </w:r>
    </w:p>
    <w:p w:rsidR="00E34A9B" w:rsidRPr="00295C15" w:rsidRDefault="00AA6DD1" w:rsidP="00AA6DD1">
      <w:pPr>
        <w:pStyle w:val="Akapitzlist"/>
        <w:numPr>
          <w:ilvl w:val="0"/>
          <w:numId w:val="118"/>
        </w:numPr>
        <w:spacing w:after="200" w:line="276" w:lineRule="auto"/>
        <w:ind w:left="284" w:hanging="284"/>
        <w:jc w:val="both"/>
      </w:pPr>
      <w:r>
        <w:t>z</w:t>
      </w:r>
      <w:r w:rsidR="00E34A9B" w:rsidRPr="00295C15">
        <w:t xml:space="preserve">e „Strategią rozwoju społeczno-gospodarczego Polski Wschodniej do roku 2020” </w:t>
      </w:r>
      <w:r w:rsidR="00E34A9B" w:rsidRPr="00295C15">
        <w:br/>
        <w:t>i jej c</w:t>
      </w:r>
      <w:r w:rsidR="00E34A9B" w:rsidRPr="00295C15">
        <w:rPr>
          <w:iCs/>
        </w:rPr>
        <w:t>el strategiczny 1: Oddziaływanie na poprawę jakości kapitału ludzkiego;</w:t>
      </w:r>
      <w:r w:rsidR="00E34A9B" w:rsidRPr="00295C15">
        <w:t xml:space="preserve"> </w:t>
      </w:r>
    </w:p>
    <w:p w:rsidR="00E34A9B" w:rsidRPr="00295C15" w:rsidRDefault="00AA6DD1" w:rsidP="00AA6DD1">
      <w:pPr>
        <w:pStyle w:val="Akapitzlist"/>
        <w:numPr>
          <w:ilvl w:val="0"/>
          <w:numId w:val="118"/>
        </w:numPr>
        <w:spacing w:after="200" w:line="276" w:lineRule="auto"/>
        <w:ind w:left="284" w:hanging="284"/>
        <w:jc w:val="both"/>
      </w:pPr>
      <w:r>
        <w:t>z</w:t>
      </w:r>
      <w:r w:rsidR="00E34A9B" w:rsidRPr="00295C15">
        <w:t xml:space="preserve"> „Krajową Strategią Rozwoju Regionalnego 2010-2020”, c</w:t>
      </w:r>
      <w:r w:rsidR="00E34A9B" w:rsidRPr="00295C15">
        <w:rPr>
          <w:bCs/>
          <w:color w:val="000000"/>
        </w:rPr>
        <w:t>el 2:</w:t>
      </w:r>
      <w:r w:rsidR="00E34A9B" w:rsidRPr="00295C15">
        <w:rPr>
          <w:b/>
          <w:bCs/>
          <w:color w:val="000000"/>
        </w:rPr>
        <w:t xml:space="preserve"> </w:t>
      </w:r>
      <w:r w:rsidR="00E34A9B" w:rsidRPr="00295C15">
        <w:rPr>
          <w:color w:val="000000"/>
        </w:rPr>
        <w:t>Budowanie spójności terytorialnej i przeciwdziałanie margina</w:t>
      </w:r>
      <w:r>
        <w:rPr>
          <w:color w:val="000000"/>
        </w:rPr>
        <w:t xml:space="preserve">lizacji obszarów problemowych, </w:t>
      </w:r>
      <w:r w:rsidR="00E34A9B" w:rsidRPr="00295C15">
        <w:rPr>
          <w:color w:val="000000"/>
        </w:rPr>
        <w:t>2.2. Wspieranie obszarów wiejskich o najniższym poziomie dostępu mieszkańców do dóbr i usług warunkujących możliwości rozwojowe;</w:t>
      </w:r>
    </w:p>
    <w:p w:rsidR="00E34A9B" w:rsidRPr="00295C15" w:rsidRDefault="00AA6DD1" w:rsidP="00AA6DD1">
      <w:pPr>
        <w:pStyle w:val="Akapitzlist"/>
        <w:numPr>
          <w:ilvl w:val="0"/>
          <w:numId w:val="118"/>
        </w:numPr>
        <w:spacing w:after="200" w:line="276" w:lineRule="auto"/>
        <w:ind w:left="284" w:hanging="284"/>
        <w:jc w:val="both"/>
      </w:pPr>
      <w:r>
        <w:t>z</w:t>
      </w:r>
      <w:r w:rsidR="00E34A9B" w:rsidRPr="00295C15">
        <w:t>e „Strategią Rozwoju Województwa Podkarpackiego na lata 2006-2020” w ramach priorytetu „Rozwój kapitału ludzkiego i społecznego jako czynników innowacyjności regionu oraz popr</w:t>
      </w:r>
      <w:r w:rsidR="00071917">
        <w:t>awy poziomu życia mieszkańców”;</w:t>
      </w:r>
    </w:p>
    <w:p w:rsidR="00E34A9B" w:rsidRPr="00295C15" w:rsidRDefault="00AA6DD1" w:rsidP="00AA6DD1">
      <w:pPr>
        <w:pStyle w:val="Akapitzlist"/>
        <w:numPr>
          <w:ilvl w:val="0"/>
          <w:numId w:val="24"/>
        </w:numPr>
        <w:spacing w:before="100" w:beforeAutospacing="1" w:after="100" w:afterAutospacing="1" w:line="276" w:lineRule="auto"/>
        <w:ind w:left="284" w:hanging="284"/>
        <w:jc w:val="both"/>
        <w:rPr>
          <w:rFonts w:eastAsia="Times New Roman"/>
          <w:color w:val="000000"/>
        </w:rPr>
      </w:pPr>
      <w:r>
        <w:t>z</w:t>
      </w:r>
      <w:r w:rsidR="00E34A9B" w:rsidRPr="00295C15">
        <w:t xml:space="preserve"> Regionalnym Program Operacyjny Województwa Podkarpackiego na lata 2014-2020, </w:t>
      </w:r>
      <w:r>
        <w:br/>
      </w:r>
      <w:r w:rsidR="00E34A9B" w:rsidRPr="00295C15">
        <w:rPr>
          <w:rFonts w:eastAsia="Times New Roman"/>
          <w:color w:val="000000"/>
        </w:rPr>
        <w:t>w osi priorytetowej IX – Jakość ed</w:t>
      </w:r>
      <w:r>
        <w:rPr>
          <w:rFonts w:eastAsia="Times New Roman"/>
          <w:color w:val="000000"/>
        </w:rPr>
        <w:t>ukacji i kompetencji w regionie;</w:t>
      </w:r>
    </w:p>
    <w:p w:rsidR="00E34A9B" w:rsidRPr="00295C15" w:rsidRDefault="00E34A9B" w:rsidP="00AA6DD1">
      <w:pPr>
        <w:pStyle w:val="Akapitzlist"/>
        <w:numPr>
          <w:ilvl w:val="0"/>
          <w:numId w:val="115"/>
        </w:numPr>
        <w:spacing w:after="200"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AA6DD1">
      <w:pPr>
        <w:pStyle w:val="Akapitzlist"/>
        <w:numPr>
          <w:ilvl w:val="1"/>
          <w:numId w:val="115"/>
        </w:numPr>
        <w:spacing w:after="200" w:line="276" w:lineRule="auto"/>
        <w:ind w:left="567" w:hanging="283"/>
        <w:jc w:val="both"/>
      </w:pPr>
      <w:r w:rsidRPr="00295C15">
        <w:t>z celem strategicznym 4.5. Poprawa dostępu mieszkańców do usług społecznych;</w:t>
      </w:r>
    </w:p>
    <w:p w:rsidR="00E34A9B" w:rsidRPr="00295C15" w:rsidRDefault="00E34A9B" w:rsidP="00AA6DD1">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071917">
        <w:t>:</w:t>
      </w:r>
    </w:p>
    <w:p w:rsidR="00E34A9B" w:rsidRPr="00295C15" w:rsidRDefault="00AA6DD1" w:rsidP="00AA6DD1">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AA6DD1" w:rsidP="00AA6DD1">
      <w:pPr>
        <w:pStyle w:val="Akapitzlist"/>
        <w:widowControl w:val="0"/>
        <w:numPr>
          <w:ilvl w:val="1"/>
          <w:numId w:val="115"/>
        </w:numPr>
        <w:autoSpaceDE w:val="0"/>
        <w:autoSpaceDN w:val="0"/>
        <w:adjustRightInd w:val="0"/>
        <w:spacing w:line="276" w:lineRule="auto"/>
        <w:ind w:left="567" w:hanging="283"/>
        <w:jc w:val="both"/>
      </w:pPr>
      <w:r>
        <w:t>z</w:t>
      </w:r>
      <w:r w:rsidR="00E34A9B" w:rsidRPr="00295C15">
        <w:t xml:space="preserve"> celem strategicznym 2.2.: Rozwój aktywnego społeczeństwa obywatelskiego;</w:t>
      </w:r>
    </w:p>
    <w:p w:rsidR="00E34A9B" w:rsidRPr="00295C15" w:rsidRDefault="00E34A9B" w:rsidP="00AA6DD1">
      <w:pPr>
        <w:pStyle w:val="Akapitzlist"/>
        <w:numPr>
          <w:ilvl w:val="0"/>
          <w:numId w:val="115"/>
        </w:numPr>
        <w:spacing w:after="200" w:line="276" w:lineRule="auto"/>
        <w:ind w:left="284" w:hanging="284"/>
        <w:jc w:val="both"/>
      </w:pPr>
      <w:r w:rsidRPr="00295C15">
        <w:t>ze „Strategią Rozwoju Społeczeństwa Obywatelskiego Gminy Tryńcza” w odniesieniu do celów w postaci:</w:t>
      </w:r>
    </w:p>
    <w:p w:rsidR="00E34A9B" w:rsidRPr="00295C15" w:rsidRDefault="00071917" w:rsidP="00AA6DD1">
      <w:pPr>
        <w:pStyle w:val="Akapitzlist"/>
        <w:numPr>
          <w:ilvl w:val="1"/>
          <w:numId w:val="115"/>
        </w:numPr>
        <w:spacing w:after="200" w:line="276" w:lineRule="auto"/>
        <w:ind w:left="567" w:hanging="283"/>
        <w:jc w:val="both"/>
      </w:pPr>
      <w:r>
        <w:t>z</w:t>
      </w:r>
      <w:r w:rsidR="00E34A9B" w:rsidRPr="00295C15">
        <w:t>większenia a</w:t>
      </w:r>
      <w:r>
        <w:t>ktywności społeczności lokalnej;</w:t>
      </w:r>
    </w:p>
    <w:p w:rsidR="00E34A9B" w:rsidRPr="00295C15" w:rsidRDefault="00071917" w:rsidP="00AA6DD1">
      <w:pPr>
        <w:pStyle w:val="Akapitzlist"/>
        <w:numPr>
          <w:ilvl w:val="1"/>
          <w:numId w:val="115"/>
        </w:numPr>
        <w:spacing w:after="200" w:line="276" w:lineRule="auto"/>
        <w:ind w:left="567" w:hanging="283"/>
        <w:jc w:val="both"/>
      </w:pPr>
      <w:r>
        <w:t>s</w:t>
      </w:r>
      <w:r w:rsidR="00E34A9B" w:rsidRPr="00295C15">
        <w:t>kuteczniejszego i efektywniejszego wyk</w:t>
      </w:r>
      <w:r>
        <w:t>orzystania istniejących zasobów;</w:t>
      </w:r>
    </w:p>
    <w:p w:rsidR="00E34A9B" w:rsidRPr="00295C15" w:rsidRDefault="00071917" w:rsidP="00AA6DD1">
      <w:pPr>
        <w:pStyle w:val="Akapitzlist"/>
        <w:numPr>
          <w:ilvl w:val="1"/>
          <w:numId w:val="115"/>
        </w:numPr>
        <w:spacing w:after="200" w:line="276" w:lineRule="auto"/>
        <w:ind w:left="567" w:hanging="283"/>
        <w:jc w:val="both"/>
      </w:pPr>
      <w:r>
        <w:t>w</w:t>
      </w:r>
      <w:r w:rsidR="00E34A9B" w:rsidRPr="00295C15">
        <w:t>zrostu zaangażowania organizacji lokalnych w zakresie pod</w:t>
      </w:r>
      <w:r>
        <w:t>ejmowania działań samorządowych;</w:t>
      </w:r>
    </w:p>
    <w:p w:rsidR="00E34A9B" w:rsidRPr="00295C15" w:rsidRDefault="00071917" w:rsidP="00AA6DD1">
      <w:pPr>
        <w:pStyle w:val="Akapitzlist"/>
        <w:numPr>
          <w:ilvl w:val="1"/>
          <w:numId w:val="115"/>
        </w:numPr>
        <w:spacing w:after="200" w:line="276" w:lineRule="auto"/>
        <w:ind w:left="567" w:hanging="283"/>
        <w:jc w:val="both"/>
      </w:pPr>
      <w:r>
        <w:t>p</w:t>
      </w:r>
      <w:r w:rsidR="00E34A9B" w:rsidRPr="00295C15">
        <w:t xml:space="preserve">owstania nowych organizacji pozarządowych i inicjatyw </w:t>
      </w:r>
      <w:proofErr w:type="spellStart"/>
      <w:r w:rsidR="00E34A9B" w:rsidRPr="00295C15">
        <w:t>wolontarystycznych</w:t>
      </w:r>
      <w:proofErr w:type="spellEnd"/>
      <w:r>
        <w:t>;</w:t>
      </w:r>
    </w:p>
    <w:p w:rsidR="00E34A9B" w:rsidRPr="00295C15" w:rsidRDefault="00071917" w:rsidP="00AA6DD1">
      <w:pPr>
        <w:pStyle w:val="Akapitzlist"/>
        <w:numPr>
          <w:ilvl w:val="1"/>
          <w:numId w:val="115"/>
        </w:numPr>
        <w:spacing w:after="200" w:line="276" w:lineRule="auto"/>
        <w:ind w:left="567" w:hanging="283"/>
        <w:jc w:val="both"/>
      </w:pPr>
      <w:r>
        <w:t>s</w:t>
      </w:r>
      <w:r w:rsidR="00E34A9B" w:rsidRPr="00295C15">
        <w:t>tałego monitoringu</w:t>
      </w:r>
      <w:r>
        <w:t xml:space="preserve"> potrzeb środowiska społecznego;</w:t>
      </w:r>
    </w:p>
    <w:p w:rsidR="00E34A9B" w:rsidRPr="00295C15" w:rsidRDefault="00071917" w:rsidP="00AA6DD1">
      <w:pPr>
        <w:pStyle w:val="Akapitzlist"/>
        <w:numPr>
          <w:ilvl w:val="1"/>
          <w:numId w:val="115"/>
        </w:numPr>
        <w:spacing w:after="200" w:line="276" w:lineRule="auto"/>
        <w:ind w:left="567" w:hanging="283"/>
        <w:jc w:val="both"/>
      </w:pPr>
      <w:r>
        <w:t>r</w:t>
      </w:r>
      <w:r w:rsidR="00E34A9B" w:rsidRPr="00295C15">
        <w:t>ealizacja projektów inicjowanych i współorganizowanych przez lokalne społeczności;</w:t>
      </w:r>
    </w:p>
    <w:p w:rsidR="00E34A9B" w:rsidRPr="00295C15" w:rsidRDefault="00E34A9B" w:rsidP="00AA6DD1">
      <w:pPr>
        <w:pStyle w:val="Akapitzlist"/>
        <w:numPr>
          <w:ilvl w:val="0"/>
          <w:numId w:val="115"/>
        </w:numPr>
        <w:spacing w:after="200" w:line="276" w:lineRule="auto"/>
        <w:ind w:left="284" w:hanging="284"/>
        <w:jc w:val="both"/>
      </w:pPr>
      <w:r w:rsidRPr="00295C15">
        <w:t>ze „</w:t>
      </w:r>
      <w:r w:rsidRPr="00295C15">
        <w:rPr>
          <w:kern w:val="24"/>
        </w:rPr>
        <w:t>Strategią Rozwiązywania Problemów Społecznych w Gminie Tryńcza na lata 2015–2020</w:t>
      </w:r>
      <w:r w:rsidRPr="00295C15">
        <w:t xml:space="preserve">”, w zakresie: </w:t>
      </w:r>
    </w:p>
    <w:p w:rsidR="00E34A9B" w:rsidRPr="00071917" w:rsidRDefault="00E34A9B" w:rsidP="00AA6DD1">
      <w:pPr>
        <w:pStyle w:val="Akapitzlist"/>
        <w:numPr>
          <w:ilvl w:val="1"/>
          <w:numId w:val="24"/>
        </w:numPr>
        <w:spacing w:before="100" w:beforeAutospacing="1" w:after="100" w:afterAutospacing="1" w:line="276" w:lineRule="auto"/>
        <w:ind w:left="567" w:hanging="283"/>
        <w:jc w:val="both"/>
        <w:rPr>
          <w:rFonts w:eastAsia="Times New Roman"/>
          <w:color w:val="000000"/>
        </w:rPr>
      </w:pPr>
      <w:r w:rsidRPr="00295C15">
        <w:t xml:space="preserve">Celu strategicznego 5: Integracja i aktywizacja społeczeństwa oraz środowisk lokalnych. </w:t>
      </w:r>
    </w:p>
    <w:p w:rsidR="00071917" w:rsidRDefault="00071917" w:rsidP="00071917">
      <w:pPr>
        <w:pStyle w:val="Akapitzlist"/>
        <w:spacing w:before="100" w:beforeAutospacing="1" w:after="100" w:afterAutospacing="1" w:line="276" w:lineRule="auto"/>
        <w:ind w:left="567"/>
        <w:jc w:val="both"/>
      </w:pPr>
    </w:p>
    <w:p w:rsidR="00071917" w:rsidRPr="00295C15" w:rsidRDefault="00071917" w:rsidP="00071917">
      <w:pPr>
        <w:pStyle w:val="Akapitzlist"/>
        <w:spacing w:before="100" w:beforeAutospacing="1" w:after="100" w:afterAutospacing="1" w:line="276" w:lineRule="auto"/>
        <w:ind w:left="567"/>
        <w:jc w:val="both"/>
        <w:rPr>
          <w:rFonts w:eastAsia="Times New Roman"/>
          <w:color w:val="000000"/>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lastRenderedPageBreak/>
        <w:t>Cele szczegółowe</w:t>
      </w:r>
      <w:r w:rsidRPr="00295C15">
        <w:rPr>
          <w:color w:val="000000"/>
        </w:rPr>
        <w:t>:</w:t>
      </w:r>
    </w:p>
    <w:p w:rsidR="00E34A9B" w:rsidRPr="00295C15" w:rsidRDefault="00E34A9B" w:rsidP="00295C15">
      <w:pPr>
        <w:spacing w:line="276" w:lineRule="auto"/>
        <w:jc w:val="both"/>
        <w:rPr>
          <w:i/>
          <w:color w:val="000000"/>
        </w:rPr>
      </w:pPr>
      <w:r w:rsidRPr="00295C15">
        <w:rPr>
          <w:i/>
          <w:color w:val="000000"/>
        </w:rPr>
        <w:t>Cel 3.2.a: Promowanie l</w:t>
      </w:r>
      <w:r w:rsidR="00071917">
        <w:rPr>
          <w:i/>
          <w:color w:val="000000"/>
        </w:rPr>
        <w:t>okalnej twórczości artystycznej.</w:t>
      </w:r>
    </w:p>
    <w:p w:rsidR="00071917" w:rsidRDefault="00E34A9B" w:rsidP="00295C15">
      <w:pPr>
        <w:spacing w:line="276" w:lineRule="auto"/>
        <w:jc w:val="both"/>
        <w:rPr>
          <w:i/>
        </w:rPr>
      </w:pPr>
      <w:r w:rsidRPr="00295C15">
        <w:rPr>
          <w:i/>
        </w:rPr>
        <w:t xml:space="preserve">Partnerzy: </w:t>
      </w:r>
    </w:p>
    <w:p w:rsidR="00E34A9B" w:rsidRPr="00295C15" w:rsidRDefault="00E34A9B" w:rsidP="00295C15">
      <w:pPr>
        <w:spacing w:line="276" w:lineRule="auto"/>
        <w:jc w:val="both"/>
        <w:rPr>
          <w:i/>
        </w:rPr>
      </w:pPr>
      <w:r w:rsidRPr="00295C15">
        <w:t xml:space="preserve">TCK, GBP, zespoły artystyczne i ludowe, organizacje pozarządowe, placówki oświatowe </w:t>
      </w:r>
      <w:r w:rsidR="00071917">
        <w:br/>
      </w:r>
      <w:r w:rsidRPr="00295C15">
        <w:t>i muzealne z okolicznych gmin, inne samorządy</w:t>
      </w:r>
      <w:r w:rsidR="00071917">
        <w:t>.</w:t>
      </w:r>
    </w:p>
    <w:p w:rsidR="00071917" w:rsidRDefault="00E34A9B" w:rsidP="00295C15">
      <w:pPr>
        <w:spacing w:line="276" w:lineRule="auto"/>
        <w:jc w:val="both"/>
        <w:rPr>
          <w:i/>
        </w:rPr>
      </w:pPr>
      <w:r w:rsidRPr="00295C15">
        <w:rPr>
          <w:i/>
        </w:rPr>
        <w:t xml:space="preserve">Wskaźniki: </w:t>
      </w:r>
    </w:p>
    <w:p w:rsidR="00E34A9B" w:rsidRPr="00295C15" w:rsidRDefault="00071917" w:rsidP="00295C15">
      <w:pPr>
        <w:spacing w:line="276" w:lineRule="auto"/>
        <w:jc w:val="both"/>
      </w:pPr>
      <w:r>
        <w:t>L</w:t>
      </w:r>
      <w:r w:rsidR="00E34A9B" w:rsidRPr="00295C15">
        <w:t>iczba zorganizowanych projektów w zakresie promocji lokalnej twórczości artystycznej, liczba dzia</w:t>
      </w:r>
      <w:r>
        <w:t>łających zespołów artystycznych/</w:t>
      </w:r>
      <w:r w:rsidR="00E34A9B" w:rsidRPr="00295C15">
        <w:t>ludowych, liczba zorganiz</w:t>
      </w:r>
      <w:r>
        <w:t xml:space="preserve">owanych występów/ </w:t>
      </w:r>
      <w:r w:rsidR="00E34A9B" w:rsidRPr="00295C15">
        <w:t xml:space="preserve">pokazów, liczba beneficjentów projektów artystycznych, liczba pozyskanych partnerów </w:t>
      </w:r>
      <w:r>
        <w:br/>
      </w:r>
      <w:r w:rsidR="00E34A9B" w:rsidRPr="00295C15">
        <w:t>do projektów, liczba zdobytyc</w:t>
      </w:r>
      <w:r>
        <w:t>h nagród przez lokalne zespoły.</w:t>
      </w:r>
    </w:p>
    <w:p w:rsidR="00071917" w:rsidRDefault="00E34A9B" w:rsidP="00295C15">
      <w:pPr>
        <w:spacing w:line="276" w:lineRule="auto"/>
        <w:jc w:val="both"/>
        <w:rPr>
          <w:i/>
        </w:rPr>
      </w:pPr>
      <w:r w:rsidRPr="00295C15">
        <w:rPr>
          <w:i/>
        </w:rPr>
        <w:t xml:space="preserve">Środki na realizację: </w:t>
      </w:r>
    </w:p>
    <w:p w:rsidR="00E34A9B" w:rsidRPr="00295C15" w:rsidRDefault="00071917" w:rsidP="00295C15">
      <w:pPr>
        <w:spacing w:line="276" w:lineRule="auto"/>
        <w:jc w:val="both"/>
        <w:rPr>
          <w:i/>
        </w:rPr>
      </w:pPr>
      <w:r>
        <w:t>Budżet G</w:t>
      </w:r>
      <w:r w:rsidR="00E34A9B" w:rsidRPr="00295C15">
        <w:t>min</w:t>
      </w:r>
      <w:r>
        <w:t>y</w:t>
      </w:r>
      <w:r w:rsidR="00E34A9B" w:rsidRPr="00295C15">
        <w:t>, środki  unijne,</w:t>
      </w:r>
      <w:r>
        <w:t xml:space="preserve"> granty z Ministerstwa Kultury </w:t>
      </w:r>
      <w:r w:rsidR="00E34A9B" w:rsidRPr="00295C15">
        <w:t xml:space="preserve">i Dziedzictwa Narodowego, środki od partnerów projektowych </w:t>
      </w:r>
      <w:r w:rsidR="00E34A9B" w:rsidRPr="00295C15">
        <w:rPr>
          <w:i/>
        </w:rPr>
        <w:t xml:space="preserve">  </w:t>
      </w:r>
    </w:p>
    <w:p w:rsidR="00071917" w:rsidRDefault="00071917" w:rsidP="00295C15">
      <w:pPr>
        <w:spacing w:line="276" w:lineRule="auto"/>
        <w:jc w:val="both"/>
        <w:rPr>
          <w:i/>
          <w:color w:val="000000"/>
        </w:rPr>
      </w:pPr>
    </w:p>
    <w:p w:rsidR="00071917" w:rsidRDefault="00071917" w:rsidP="00295C15">
      <w:pPr>
        <w:spacing w:line="276" w:lineRule="auto"/>
        <w:jc w:val="both"/>
        <w:rPr>
          <w:i/>
          <w:color w:val="000000"/>
        </w:rPr>
      </w:pPr>
    </w:p>
    <w:p w:rsidR="00E34A9B" w:rsidRPr="00295C15" w:rsidRDefault="00E34A9B" w:rsidP="00295C15">
      <w:pPr>
        <w:spacing w:line="276" w:lineRule="auto"/>
        <w:jc w:val="both"/>
        <w:rPr>
          <w:i/>
          <w:color w:val="000000"/>
        </w:rPr>
      </w:pPr>
      <w:r w:rsidRPr="00295C15">
        <w:rPr>
          <w:i/>
          <w:color w:val="000000"/>
        </w:rPr>
        <w:t>Cel 3.2.b: Rozwijanie ciekawych metod animacji kulturalnej</w:t>
      </w:r>
      <w:r w:rsidR="00071917">
        <w:rPr>
          <w:i/>
          <w:color w:val="000000"/>
        </w:rPr>
        <w:t>.</w:t>
      </w:r>
    </w:p>
    <w:p w:rsidR="00071917" w:rsidRDefault="00E34A9B" w:rsidP="00295C15">
      <w:pPr>
        <w:spacing w:line="276" w:lineRule="auto"/>
        <w:jc w:val="both"/>
        <w:rPr>
          <w:i/>
        </w:rPr>
      </w:pPr>
      <w:r w:rsidRPr="00295C15">
        <w:rPr>
          <w:i/>
        </w:rPr>
        <w:t xml:space="preserve">Partnerzy: </w:t>
      </w:r>
    </w:p>
    <w:p w:rsidR="00E34A9B" w:rsidRPr="00295C15" w:rsidRDefault="00E34A9B" w:rsidP="00295C15">
      <w:pPr>
        <w:spacing w:line="276" w:lineRule="auto"/>
        <w:jc w:val="both"/>
        <w:rPr>
          <w:i/>
        </w:rPr>
      </w:pPr>
      <w:r w:rsidRPr="00295C15">
        <w:t>TCK, GBP, organizacje pozarządowe, placówki oświatowe i m</w:t>
      </w:r>
      <w:r w:rsidR="00E11B73">
        <w:t>uzealne z </w:t>
      </w:r>
      <w:r w:rsidR="00071917">
        <w:t>okolicznych G</w:t>
      </w:r>
      <w:r w:rsidRPr="00295C15">
        <w:t>min, inne samorządy</w:t>
      </w:r>
      <w:r w:rsidR="00071917">
        <w:t>.</w:t>
      </w:r>
    </w:p>
    <w:p w:rsidR="00071917" w:rsidRDefault="00E34A9B" w:rsidP="00295C15">
      <w:pPr>
        <w:spacing w:line="276" w:lineRule="auto"/>
        <w:jc w:val="both"/>
        <w:rPr>
          <w:i/>
        </w:rPr>
      </w:pPr>
      <w:r w:rsidRPr="00295C15">
        <w:rPr>
          <w:i/>
        </w:rPr>
        <w:t>Wskaźniki:</w:t>
      </w:r>
    </w:p>
    <w:p w:rsidR="00E34A9B" w:rsidRPr="00295C15" w:rsidRDefault="00071917" w:rsidP="00295C15">
      <w:pPr>
        <w:spacing w:line="276" w:lineRule="auto"/>
        <w:jc w:val="both"/>
      </w:pPr>
      <w:r w:rsidRPr="00071917">
        <w:t>L</w:t>
      </w:r>
      <w:r w:rsidR="00E34A9B" w:rsidRPr="00295C15">
        <w:t>iczba nowych projektów w zakresie animacji kulturalnej, liczba wypracowanych własnych metod animacji, liczba beneficjentów projektów animacyjnych, liczba pozy</w:t>
      </w:r>
      <w:r>
        <w:t>skanych partnerów do projektów.</w:t>
      </w:r>
    </w:p>
    <w:p w:rsidR="00071917" w:rsidRDefault="00E34A9B" w:rsidP="00295C15">
      <w:pPr>
        <w:spacing w:line="276" w:lineRule="auto"/>
        <w:jc w:val="both"/>
        <w:rPr>
          <w:i/>
        </w:rPr>
      </w:pPr>
      <w:r w:rsidRPr="00295C15">
        <w:rPr>
          <w:i/>
        </w:rPr>
        <w:t xml:space="preserve">Środki na realizację: </w:t>
      </w:r>
    </w:p>
    <w:p w:rsidR="00E34A9B" w:rsidRPr="00295C15" w:rsidRDefault="00071917" w:rsidP="00295C15">
      <w:pPr>
        <w:spacing w:line="276" w:lineRule="auto"/>
        <w:jc w:val="both"/>
        <w:rPr>
          <w:i/>
        </w:rPr>
      </w:pPr>
      <w:r>
        <w:t>Budżet G</w:t>
      </w:r>
      <w:r w:rsidR="00E34A9B" w:rsidRPr="00295C15">
        <w:t>min</w:t>
      </w:r>
      <w:r>
        <w:t>y</w:t>
      </w:r>
      <w:r w:rsidR="00E34A9B" w:rsidRPr="00295C15">
        <w:t>, środki  unijne,</w:t>
      </w:r>
      <w:r>
        <w:t xml:space="preserve"> granty z Ministerstwa Kultury </w:t>
      </w:r>
      <w:r w:rsidR="00E34A9B" w:rsidRPr="00295C15">
        <w:t>i Dziedzictwa Narodowego, ś</w:t>
      </w:r>
      <w:r>
        <w:t>rodki od partnerów projektowych.</w:t>
      </w:r>
    </w:p>
    <w:p w:rsidR="00071917" w:rsidRDefault="00071917" w:rsidP="00295C15">
      <w:pPr>
        <w:spacing w:line="276" w:lineRule="auto"/>
        <w:jc w:val="both"/>
        <w:rPr>
          <w:i/>
          <w:color w:val="000000"/>
        </w:rPr>
      </w:pPr>
    </w:p>
    <w:p w:rsidR="00071917" w:rsidRDefault="00071917" w:rsidP="00295C15">
      <w:pPr>
        <w:spacing w:line="276" w:lineRule="auto"/>
        <w:jc w:val="both"/>
        <w:rPr>
          <w:i/>
          <w:color w:val="000000"/>
        </w:rPr>
      </w:pPr>
    </w:p>
    <w:p w:rsidR="00E34A9B" w:rsidRPr="00295C15" w:rsidRDefault="00E34A9B" w:rsidP="00295C15">
      <w:pPr>
        <w:spacing w:line="276" w:lineRule="auto"/>
        <w:jc w:val="both"/>
        <w:rPr>
          <w:i/>
          <w:color w:val="000000"/>
        </w:rPr>
      </w:pPr>
      <w:r w:rsidRPr="00295C15">
        <w:rPr>
          <w:i/>
          <w:color w:val="000000"/>
        </w:rPr>
        <w:t>Cel 3.2.c: Upowszechni</w:t>
      </w:r>
      <w:r w:rsidR="00071917">
        <w:rPr>
          <w:i/>
          <w:color w:val="000000"/>
        </w:rPr>
        <w:t>anie kultury wśród mieszkańców G</w:t>
      </w:r>
      <w:r w:rsidRPr="00295C15">
        <w:rPr>
          <w:i/>
          <w:color w:val="000000"/>
        </w:rPr>
        <w:t>miny</w:t>
      </w:r>
      <w:r w:rsidR="00071917">
        <w:rPr>
          <w:i/>
          <w:color w:val="000000"/>
        </w:rPr>
        <w:t>.</w:t>
      </w:r>
    </w:p>
    <w:p w:rsidR="00071917"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TCK, GBP, domy kultury, organizacje pozarządowe, pla</w:t>
      </w:r>
      <w:r w:rsidR="00E11B73">
        <w:t>cówki oświatowe i </w:t>
      </w:r>
      <w:r w:rsidRPr="00295C15">
        <w:t>muzealne, inne samorządy</w:t>
      </w:r>
      <w:r w:rsidR="00071917">
        <w:t>.</w:t>
      </w:r>
    </w:p>
    <w:p w:rsidR="00071917" w:rsidRDefault="00E34A9B" w:rsidP="00295C15">
      <w:pPr>
        <w:spacing w:line="276" w:lineRule="auto"/>
        <w:jc w:val="both"/>
        <w:rPr>
          <w:i/>
        </w:rPr>
      </w:pPr>
      <w:r w:rsidRPr="00295C15">
        <w:rPr>
          <w:i/>
        </w:rPr>
        <w:t>Wskaźniki:</w:t>
      </w:r>
    </w:p>
    <w:p w:rsidR="00E34A9B" w:rsidRPr="00295C15" w:rsidRDefault="00071917" w:rsidP="00295C15">
      <w:pPr>
        <w:spacing w:line="276" w:lineRule="auto"/>
        <w:jc w:val="both"/>
        <w:rPr>
          <w:i/>
        </w:rPr>
      </w:pPr>
      <w:r w:rsidRPr="00071917">
        <w:t>L</w:t>
      </w:r>
      <w:r w:rsidR="00E34A9B" w:rsidRPr="00295C15">
        <w:t>iczba nowych projektów edukacyjn</w:t>
      </w:r>
      <w:r>
        <w:t>ych w zakresie kultury i sztuki,</w:t>
      </w:r>
      <w:r w:rsidR="00E34A9B" w:rsidRPr="00295C15">
        <w:t xml:space="preserve"> liczba beneficjentów projektów edukacyjnych, w tym liczba dzieci </w:t>
      </w:r>
      <w:r>
        <w:t>i młodzieży oraz osób starszych,</w:t>
      </w:r>
      <w:r w:rsidR="00E34A9B" w:rsidRPr="00295C15">
        <w:t xml:space="preserve"> liczba pozy</w:t>
      </w:r>
      <w:r>
        <w:t>skanych partnerów do projektów.</w:t>
      </w:r>
    </w:p>
    <w:p w:rsidR="00071917" w:rsidRDefault="00E34A9B" w:rsidP="00295C15">
      <w:pPr>
        <w:spacing w:line="276" w:lineRule="auto"/>
        <w:jc w:val="both"/>
        <w:rPr>
          <w:i/>
        </w:rPr>
      </w:pPr>
      <w:r w:rsidRPr="00295C15">
        <w:rPr>
          <w:i/>
        </w:rPr>
        <w:t xml:space="preserve">Środki na realizację: </w:t>
      </w:r>
    </w:p>
    <w:p w:rsidR="00E34A9B" w:rsidRDefault="00071917" w:rsidP="00295C15">
      <w:pPr>
        <w:spacing w:line="276" w:lineRule="auto"/>
        <w:jc w:val="both"/>
      </w:pPr>
      <w:r>
        <w:t>Budżet G</w:t>
      </w:r>
      <w:r w:rsidR="00E34A9B" w:rsidRPr="00295C15">
        <w:t>min</w:t>
      </w:r>
      <w:r>
        <w:t>y</w:t>
      </w:r>
      <w:r w:rsidR="00E34A9B" w:rsidRPr="00295C15">
        <w:t>, środki  unijne, granty z Ministerst</w:t>
      </w:r>
      <w:r>
        <w:t xml:space="preserve">wa Kultury </w:t>
      </w:r>
      <w:r w:rsidR="00E34A9B" w:rsidRPr="00295C15">
        <w:t>i Dziedzictwa Narodowego, ś</w:t>
      </w:r>
      <w:r>
        <w:t>rodki od partnerów projektowych.</w:t>
      </w:r>
    </w:p>
    <w:p w:rsidR="00071917" w:rsidRDefault="00071917" w:rsidP="00295C15">
      <w:pPr>
        <w:spacing w:line="276" w:lineRule="auto"/>
        <w:jc w:val="both"/>
      </w:pPr>
    </w:p>
    <w:p w:rsidR="00071917" w:rsidRDefault="00071917" w:rsidP="00295C15">
      <w:pPr>
        <w:spacing w:line="276" w:lineRule="auto"/>
        <w:jc w:val="both"/>
      </w:pPr>
    </w:p>
    <w:p w:rsidR="00071917" w:rsidRDefault="00071917" w:rsidP="00295C15">
      <w:pPr>
        <w:spacing w:line="276" w:lineRule="auto"/>
        <w:jc w:val="both"/>
      </w:pPr>
    </w:p>
    <w:p w:rsidR="00071917" w:rsidRPr="00295C15" w:rsidRDefault="00071917" w:rsidP="00295C15">
      <w:pPr>
        <w:spacing w:line="276" w:lineRule="auto"/>
        <w:jc w:val="both"/>
        <w:rPr>
          <w:i/>
        </w:rPr>
      </w:pPr>
    </w:p>
    <w:p w:rsidR="00E34A9B" w:rsidRPr="00071917" w:rsidRDefault="00E34A9B" w:rsidP="00295C15">
      <w:pPr>
        <w:spacing w:before="100" w:beforeAutospacing="1" w:after="100" w:afterAutospacing="1" w:line="276" w:lineRule="auto"/>
        <w:jc w:val="both"/>
        <w:rPr>
          <w:b/>
          <w:color w:val="000000"/>
          <w:u w:val="single"/>
        </w:rPr>
      </w:pPr>
      <w:r w:rsidRPr="00071917">
        <w:rPr>
          <w:b/>
          <w:color w:val="000000"/>
          <w:u w:val="single"/>
        </w:rPr>
        <w:lastRenderedPageBreak/>
        <w:t>Cel strategiczny 3.3: Pod</w:t>
      </w:r>
      <w:r w:rsidR="00071917">
        <w:rPr>
          <w:b/>
          <w:color w:val="000000"/>
          <w:u w:val="single"/>
        </w:rPr>
        <w:t>noszenie jakości kształcenia w Gminie.</w:t>
      </w:r>
    </w:p>
    <w:p w:rsidR="00071917"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Pomimo posiadania zmodernizowanej infrast</w:t>
      </w:r>
      <w:r w:rsidR="00071917">
        <w:t>ruktury edukacyjnej na terenie G</w:t>
      </w:r>
      <w:r w:rsidRPr="00295C15">
        <w:t xml:space="preserve">miny </w:t>
      </w:r>
      <w:r w:rsidR="00071917">
        <w:br/>
      </w:r>
      <w:r w:rsidRPr="00295C15">
        <w:t xml:space="preserve">w gospodarce opartej na wiedzy wyzwaniem jest wyrównywanie szans edukacyjnych </w:t>
      </w:r>
      <w:r w:rsidR="00071917">
        <w:br/>
      </w:r>
      <w:r w:rsidRPr="00295C15">
        <w:t>oraz podnoszenie poziomu wykształcen</w:t>
      </w:r>
      <w:r w:rsidR="00071917">
        <w:t>ia dzieci i młodzieży z terenu G</w:t>
      </w:r>
      <w:r w:rsidRPr="00295C15">
        <w:t>miny, tak by budować optymalną ścieżkę rozwoju osobiste</w:t>
      </w:r>
      <w:r w:rsidR="00E11B73">
        <w:t>go i zawodowego w oparciu o </w:t>
      </w:r>
      <w:r w:rsidRPr="00295C15">
        <w:t xml:space="preserve">indywidualne predyspozycje. Przygotowanie szkół, w tym placówek systemu oświaty do prowadzenia procesu indywidualizacji pracy z uczniami ze specjalnymi potrzebami edukacyjnymi </w:t>
      </w:r>
      <w:r w:rsidR="00071917">
        <w:br/>
      </w:r>
      <w:r w:rsidRPr="00295C15">
        <w:t xml:space="preserve">oraz wsparcie w postaci rozpoznania potrzeb rozwojowych i edukacyjnych uczniów oraz ich możliwości psychofizycznych, jak też zapewnienie warunków kształcenia odpowiednio </w:t>
      </w:r>
      <w:r w:rsidR="00071917">
        <w:br/>
      </w:r>
      <w:r w:rsidRPr="00295C15">
        <w:t xml:space="preserve">do rozpoznanych potrzeb i możliwości jest </w:t>
      </w:r>
      <w:r w:rsidR="00071917">
        <w:t>zadaniem jakie stawia przed sobą G</w:t>
      </w:r>
      <w:r w:rsidR="00E11B73">
        <w:t>mina. W </w:t>
      </w:r>
      <w:r w:rsidRPr="00295C15">
        <w:t>tym celu niezbędne jest wsparcie specjalistów, wspomagających proces edukacji: psychologów, pedagogów, logopedów, a także innych osób wspierających. Efektem realizacji celu będzie poprawa jakości nauczania, podniesienie kompetencji kadry nauczycielskiej oraz w dalszej kolejności lepsze przygotowanie absolwentów do wchodzenia na rynek pracy.</w:t>
      </w:r>
    </w:p>
    <w:p w:rsidR="00E11B73" w:rsidRDefault="00E11B73" w:rsidP="00295C15">
      <w:pPr>
        <w:spacing w:line="276" w:lineRule="auto"/>
        <w:jc w:val="both"/>
        <w:rPr>
          <w:i/>
        </w:rPr>
      </w:pPr>
    </w:p>
    <w:p w:rsidR="00E34A9B" w:rsidRPr="00295C15" w:rsidRDefault="00E34A9B" w:rsidP="00295C15">
      <w:pPr>
        <w:spacing w:line="276" w:lineRule="auto"/>
        <w:jc w:val="both"/>
      </w:pPr>
      <w:r w:rsidRPr="00295C15">
        <w:rPr>
          <w:i/>
        </w:rPr>
        <w:t>Zgodność celu</w:t>
      </w:r>
      <w:r w:rsidRPr="00295C15">
        <w:t xml:space="preserve">: </w:t>
      </w:r>
    </w:p>
    <w:p w:rsidR="00E34A9B" w:rsidRPr="00295C15" w:rsidRDefault="00E34A9B" w:rsidP="00071917">
      <w:pPr>
        <w:pStyle w:val="Akapitzlist"/>
        <w:numPr>
          <w:ilvl w:val="0"/>
          <w:numId w:val="119"/>
        </w:numPr>
        <w:spacing w:after="200" w:line="276" w:lineRule="auto"/>
        <w:ind w:left="284" w:hanging="284"/>
        <w:jc w:val="both"/>
      </w:pPr>
      <w:r w:rsidRPr="00295C15">
        <w:t>ze strategią Europa 2020, priorytetem rozwoju int</w:t>
      </w:r>
      <w:r w:rsidR="00071917">
        <w:t xml:space="preserve">eligentnego opartego na wiedzy </w:t>
      </w:r>
      <w:r w:rsidR="00071917">
        <w:br/>
      </w:r>
      <w:r w:rsidRPr="00295C15">
        <w:t xml:space="preserve">i innowacji; </w:t>
      </w:r>
    </w:p>
    <w:p w:rsidR="00E34A9B" w:rsidRPr="00295C15" w:rsidRDefault="00E34A9B" w:rsidP="00071917">
      <w:pPr>
        <w:pStyle w:val="Akapitzlist"/>
        <w:numPr>
          <w:ilvl w:val="0"/>
          <w:numId w:val="119"/>
        </w:numPr>
        <w:spacing w:after="200" w:line="276" w:lineRule="auto"/>
        <w:ind w:left="284" w:hanging="284"/>
        <w:jc w:val="both"/>
      </w:pPr>
      <w:r w:rsidRPr="00295C15">
        <w:t xml:space="preserve">ze „Strategią rozwoju społeczno-gospodarczego Polski Wschodniej do roku 2020”  </w:t>
      </w:r>
      <w:r w:rsidRPr="00295C15">
        <w:br/>
        <w:t xml:space="preserve">i jej celem strategicznym 2 – Budowanie społeczeństwa informacyjnego opartego na wiedzy; </w:t>
      </w:r>
    </w:p>
    <w:p w:rsidR="00E34A9B" w:rsidRPr="00295C15" w:rsidRDefault="00E34A9B" w:rsidP="00071917">
      <w:pPr>
        <w:pStyle w:val="Akapitzlist"/>
        <w:numPr>
          <w:ilvl w:val="0"/>
          <w:numId w:val="119"/>
        </w:numPr>
        <w:spacing w:after="200" w:line="276" w:lineRule="auto"/>
        <w:ind w:left="284" w:hanging="284"/>
        <w:jc w:val="both"/>
      </w:pPr>
      <w:r w:rsidRPr="00295C15">
        <w:t xml:space="preserve">z PO WER na lata 2014-2020, oś II - Efektywne polityki publiczne dla rynku pracy, gospodarki i edukacji i oś IV - Innowacje społeczne i współpraca ponadnarodowa; </w:t>
      </w:r>
    </w:p>
    <w:p w:rsidR="00E34A9B" w:rsidRPr="00295C15" w:rsidRDefault="00E34A9B" w:rsidP="00071917">
      <w:pPr>
        <w:pStyle w:val="Akapitzlist"/>
        <w:numPr>
          <w:ilvl w:val="0"/>
          <w:numId w:val="119"/>
        </w:numPr>
        <w:spacing w:after="200" w:line="276" w:lineRule="auto"/>
        <w:ind w:left="284" w:hanging="284"/>
        <w:jc w:val="both"/>
      </w:pPr>
      <w:r w:rsidRPr="00295C15">
        <w:t xml:space="preserve">z osią priorytetową II – Cyfrowe Podkarpackie oraz IX RPO WP – Jakość edukacji </w:t>
      </w:r>
      <w:r w:rsidRPr="00295C15">
        <w:br/>
        <w:t>i kompetencji w regionie, działania 9.1 – Rozwój edukacji przedszkolnej, 9.2 – Poprawa jakości kształcenia ogólnego, 9.3 – Podnoszenie kompetencji osób dorosłych w obszarze TIK i języków obcych, 9.4 – Poprawa jakości kształcenia zawodowego, działanie 9.5 – Podnoszenie kompetencji osób dorosłych</w:t>
      </w:r>
      <w:r w:rsidR="00071917">
        <w:t xml:space="preserve"> w formach pozaszkolnych;</w:t>
      </w:r>
    </w:p>
    <w:p w:rsidR="00E34A9B" w:rsidRPr="00295C15" w:rsidRDefault="00E34A9B" w:rsidP="00071917">
      <w:pPr>
        <w:pStyle w:val="Akapitzlist"/>
        <w:numPr>
          <w:ilvl w:val="0"/>
          <w:numId w:val="115"/>
        </w:numPr>
        <w:spacing w:after="200"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071917">
      <w:pPr>
        <w:pStyle w:val="Akapitzlist"/>
        <w:numPr>
          <w:ilvl w:val="1"/>
          <w:numId w:val="115"/>
        </w:numPr>
        <w:spacing w:after="200" w:line="276" w:lineRule="auto"/>
        <w:ind w:left="567" w:hanging="283"/>
        <w:jc w:val="both"/>
      </w:pPr>
      <w:r w:rsidRPr="00295C15">
        <w:t>z celem strategicznym 4.5. Poprawa dostępu mieszkańców do usług społecznych;</w:t>
      </w:r>
    </w:p>
    <w:p w:rsidR="00E34A9B" w:rsidRPr="00295C15" w:rsidRDefault="00E34A9B" w:rsidP="00071917">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071917">
        <w:t>:</w:t>
      </w:r>
    </w:p>
    <w:p w:rsidR="00E34A9B" w:rsidRPr="00295C15" w:rsidRDefault="00071917" w:rsidP="00071917">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E34A9B" w:rsidP="00071917">
      <w:pPr>
        <w:pStyle w:val="Akapitzlist"/>
        <w:numPr>
          <w:ilvl w:val="0"/>
          <w:numId w:val="115"/>
        </w:numPr>
        <w:spacing w:after="200" w:line="276" w:lineRule="auto"/>
        <w:ind w:left="284" w:hanging="284"/>
        <w:jc w:val="both"/>
      </w:pPr>
      <w:r w:rsidRPr="00295C15">
        <w:t xml:space="preserve">ze „Strategią Rozwoju Społeczeństwa Obywatelskiego Gminy Tryńcza” w odniesieniu </w:t>
      </w:r>
      <w:r w:rsidR="00071917">
        <w:br/>
      </w:r>
      <w:r w:rsidRPr="00295C15">
        <w:t>do celów w postaci:</w:t>
      </w:r>
    </w:p>
    <w:p w:rsidR="00E34A9B" w:rsidRPr="00295C15" w:rsidRDefault="00071917" w:rsidP="0039312A">
      <w:pPr>
        <w:pStyle w:val="Akapitzlist"/>
        <w:numPr>
          <w:ilvl w:val="1"/>
          <w:numId w:val="115"/>
        </w:numPr>
        <w:spacing w:after="200" w:line="276" w:lineRule="auto"/>
        <w:ind w:left="567" w:hanging="283"/>
        <w:jc w:val="both"/>
      </w:pPr>
      <w:r>
        <w:t>s</w:t>
      </w:r>
      <w:r w:rsidR="00E34A9B" w:rsidRPr="00295C15">
        <w:t>kuteczniejszego i efektywniejszego wyk</w:t>
      </w:r>
      <w:r w:rsidR="0039312A">
        <w:t>orzystania istniejących zasobów;</w:t>
      </w:r>
    </w:p>
    <w:p w:rsidR="00E34A9B" w:rsidRPr="00295C15" w:rsidRDefault="0039312A" w:rsidP="0039312A">
      <w:pPr>
        <w:pStyle w:val="Akapitzlist"/>
        <w:numPr>
          <w:ilvl w:val="1"/>
          <w:numId w:val="115"/>
        </w:numPr>
        <w:spacing w:after="200" w:line="276" w:lineRule="auto"/>
        <w:ind w:left="567" w:hanging="283"/>
        <w:jc w:val="both"/>
      </w:pPr>
      <w:r>
        <w:t>w</w:t>
      </w:r>
      <w:r w:rsidR="00E34A9B" w:rsidRPr="00295C15">
        <w:t>zrostu zaangażowania organizacji lokalnych w zakresie pod</w:t>
      </w:r>
      <w:r>
        <w:t>ejmowania działań samorządowych;</w:t>
      </w:r>
    </w:p>
    <w:p w:rsidR="00E34A9B" w:rsidRPr="00295C15" w:rsidRDefault="0039312A" w:rsidP="0039312A">
      <w:pPr>
        <w:pStyle w:val="Akapitzlist"/>
        <w:numPr>
          <w:ilvl w:val="1"/>
          <w:numId w:val="115"/>
        </w:numPr>
        <w:spacing w:after="200" w:line="276" w:lineRule="auto"/>
        <w:ind w:left="567" w:hanging="283"/>
        <w:jc w:val="both"/>
      </w:pPr>
      <w:r>
        <w:t>s</w:t>
      </w:r>
      <w:r w:rsidR="00E34A9B" w:rsidRPr="00295C15">
        <w:t>tałego monitoringu potrzeb środ</w:t>
      </w:r>
      <w:r>
        <w:t>owiska społecznego;</w:t>
      </w:r>
    </w:p>
    <w:p w:rsidR="00E34A9B" w:rsidRPr="00295C15" w:rsidRDefault="00E34A9B" w:rsidP="00071917">
      <w:pPr>
        <w:pStyle w:val="Akapitzlist"/>
        <w:numPr>
          <w:ilvl w:val="0"/>
          <w:numId w:val="115"/>
        </w:numPr>
        <w:spacing w:after="200" w:line="276" w:lineRule="auto"/>
        <w:ind w:left="284" w:hanging="284"/>
        <w:jc w:val="both"/>
      </w:pPr>
      <w:r w:rsidRPr="00295C15">
        <w:lastRenderedPageBreak/>
        <w:t>ze „</w:t>
      </w:r>
      <w:r w:rsidRPr="00295C15">
        <w:rPr>
          <w:kern w:val="24"/>
        </w:rPr>
        <w:t>Strategią Rozwiązywania Problemów Społecznych w Gminie Tryńcza na lata 2015–2020</w:t>
      </w:r>
      <w:r w:rsidRPr="00295C15">
        <w:t xml:space="preserve">”, w zakresie: </w:t>
      </w:r>
    </w:p>
    <w:p w:rsidR="00E34A9B" w:rsidRDefault="00E34A9B" w:rsidP="0039312A">
      <w:pPr>
        <w:pStyle w:val="Akapitzlist"/>
        <w:numPr>
          <w:ilvl w:val="1"/>
          <w:numId w:val="119"/>
        </w:numPr>
        <w:spacing w:after="200" w:line="276" w:lineRule="auto"/>
        <w:ind w:left="567" w:hanging="283"/>
        <w:jc w:val="both"/>
      </w:pPr>
      <w:r w:rsidRPr="00295C15">
        <w:t>Celu strategicznego 5: Integracja i aktywizacja społeczeństwa oraz środowisk lokalnych.</w:t>
      </w:r>
    </w:p>
    <w:p w:rsidR="0092185A" w:rsidRDefault="0092185A" w:rsidP="0092185A">
      <w:pPr>
        <w:pStyle w:val="Akapitzlist"/>
        <w:spacing w:after="200" w:line="276" w:lineRule="auto"/>
        <w:jc w:val="both"/>
      </w:pPr>
    </w:p>
    <w:p w:rsidR="0092185A" w:rsidRPr="00295C15" w:rsidRDefault="0092185A" w:rsidP="0092185A">
      <w:pPr>
        <w:pStyle w:val="Akapitzlist"/>
        <w:spacing w:line="276" w:lineRule="auto"/>
        <w:jc w:val="both"/>
      </w:pPr>
    </w:p>
    <w:p w:rsidR="00E34A9B" w:rsidRPr="00295C15" w:rsidRDefault="00E34A9B" w:rsidP="00295C15">
      <w:pPr>
        <w:spacing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Cel 3.3.a: Podnoszenie jakości kształcenia na szczeblu podstawowym i gimnazjalnym</w:t>
      </w:r>
      <w:r w:rsidR="0039312A">
        <w:rPr>
          <w:i/>
          <w:color w:val="000000"/>
        </w:rPr>
        <w:t>.</w:t>
      </w:r>
    </w:p>
    <w:p w:rsidR="0039312A" w:rsidRDefault="00E34A9B" w:rsidP="00295C15">
      <w:pPr>
        <w:spacing w:line="276" w:lineRule="auto"/>
        <w:jc w:val="both"/>
      </w:pPr>
      <w:r w:rsidRPr="00295C15">
        <w:rPr>
          <w:i/>
        </w:rPr>
        <w:t>Partnerzy</w:t>
      </w:r>
      <w:r w:rsidR="0039312A">
        <w:t xml:space="preserve">: </w:t>
      </w:r>
    </w:p>
    <w:p w:rsidR="00E34A9B" w:rsidRPr="00295C15" w:rsidRDefault="0039312A" w:rsidP="00295C15">
      <w:pPr>
        <w:spacing w:line="276" w:lineRule="auto"/>
        <w:jc w:val="both"/>
      </w:pPr>
      <w:r>
        <w:t>S</w:t>
      </w:r>
      <w:r w:rsidR="00E34A9B" w:rsidRPr="00295C15">
        <w:t>zkoły, organizacje pozarządowe, związki nauczycielskie, rodzice uczniów, przedsiębiorcy</w:t>
      </w:r>
      <w:r>
        <w:t>.</w:t>
      </w:r>
    </w:p>
    <w:p w:rsidR="0039312A" w:rsidRDefault="00E34A9B" w:rsidP="00295C15">
      <w:pPr>
        <w:spacing w:line="276" w:lineRule="auto"/>
        <w:jc w:val="both"/>
      </w:pPr>
      <w:r w:rsidRPr="00295C15">
        <w:rPr>
          <w:i/>
        </w:rPr>
        <w:t>Wskaźniki</w:t>
      </w:r>
      <w:r w:rsidR="0039312A">
        <w:t xml:space="preserve">: </w:t>
      </w:r>
    </w:p>
    <w:p w:rsidR="00E34A9B" w:rsidRPr="00295C15" w:rsidRDefault="0039312A" w:rsidP="00295C15">
      <w:pPr>
        <w:spacing w:line="276" w:lineRule="auto"/>
        <w:jc w:val="both"/>
      </w:pPr>
      <w:r>
        <w:t>L</w:t>
      </w:r>
      <w:r w:rsidR="00E34A9B" w:rsidRPr="00295C15">
        <w:t>iczba godzin pozalekcyjnych, liczba uczniów uczęszczających na zajęcia pozalekcyjne, odsetek uczniów uczęszczających na zajęcia pozalekcyjne, liczba stypendiów dla uczniów osiągających dobre wyniki w nauce, liczba laureatów konkursów przedmiotowych, średnia ocena egzaminu klas szóstych, średni</w:t>
      </w:r>
      <w:r>
        <w:t>a ocena egzaminu gimnazjalnego.</w:t>
      </w:r>
    </w:p>
    <w:p w:rsidR="0039312A" w:rsidRDefault="00E34A9B" w:rsidP="00904FCA">
      <w:pPr>
        <w:spacing w:line="276" w:lineRule="auto"/>
        <w:jc w:val="both"/>
      </w:pPr>
      <w:r w:rsidRPr="00295C15">
        <w:rPr>
          <w:i/>
        </w:rPr>
        <w:t>Środki na realizację</w:t>
      </w:r>
      <w:r w:rsidR="0039312A">
        <w:t xml:space="preserve">: </w:t>
      </w:r>
    </w:p>
    <w:p w:rsidR="00E34A9B" w:rsidRDefault="0039312A" w:rsidP="00904FCA">
      <w:pPr>
        <w:spacing w:line="276" w:lineRule="auto"/>
        <w:jc w:val="both"/>
      </w:pPr>
      <w:r>
        <w:t>Środki G</w:t>
      </w:r>
      <w:r w:rsidR="00E34A9B" w:rsidRPr="00295C15">
        <w:t>miny i dotacje, subwencja oświatowa, środki unijne, środki od partnerów prywatnych</w:t>
      </w:r>
      <w:r>
        <w:t>.</w:t>
      </w:r>
    </w:p>
    <w:p w:rsidR="0039312A" w:rsidRDefault="0039312A" w:rsidP="00904FCA">
      <w:pPr>
        <w:spacing w:line="276" w:lineRule="auto"/>
        <w:jc w:val="both"/>
        <w:rPr>
          <w:i/>
          <w:color w:val="000000"/>
        </w:rPr>
      </w:pPr>
    </w:p>
    <w:p w:rsidR="0039312A" w:rsidRPr="00295C15" w:rsidRDefault="0039312A" w:rsidP="00904FCA">
      <w:pPr>
        <w:spacing w:line="276" w:lineRule="auto"/>
        <w:jc w:val="both"/>
        <w:rPr>
          <w:i/>
          <w:color w:val="000000"/>
        </w:rPr>
      </w:pPr>
    </w:p>
    <w:p w:rsidR="00E34A9B" w:rsidRPr="00295C15" w:rsidRDefault="00E34A9B" w:rsidP="00295C15">
      <w:pPr>
        <w:spacing w:line="276" w:lineRule="auto"/>
        <w:rPr>
          <w:i/>
          <w:color w:val="000000"/>
        </w:rPr>
      </w:pPr>
      <w:r w:rsidRPr="00295C15">
        <w:rPr>
          <w:i/>
          <w:color w:val="000000"/>
        </w:rPr>
        <w:t>Cel 3.3.b:  Podniesienie kompetencji kadry nauczycielskiej</w:t>
      </w:r>
      <w:r w:rsidR="0039312A">
        <w:rPr>
          <w:i/>
          <w:color w:val="000000"/>
        </w:rPr>
        <w:t>.</w:t>
      </w:r>
    </w:p>
    <w:p w:rsidR="0039312A" w:rsidRDefault="00E34A9B" w:rsidP="00295C15">
      <w:pPr>
        <w:spacing w:line="276" w:lineRule="auto"/>
        <w:jc w:val="both"/>
      </w:pPr>
      <w:r w:rsidRPr="00295C15">
        <w:rPr>
          <w:i/>
        </w:rPr>
        <w:t>Partnerzy</w:t>
      </w:r>
      <w:r w:rsidR="0039312A">
        <w:t xml:space="preserve">: </w:t>
      </w:r>
    </w:p>
    <w:p w:rsidR="00E34A9B" w:rsidRPr="00295C15" w:rsidRDefault="0039312A" w:rsidP="00295C15">
      <w:pPr>
        <w:spacing w:line="276" w:lineRule="auto"/>
        <w:jc w:val="both"/>
      </w:pPr>
      <w:r>
        <w:t>S</w:t>
      </w:r>
      <w:r w:rsidR="00E34A9B" w:rsidRPr="00295C15">
        <w:t>zkoły, stowarzyszenia prowadzące szkoły społeczne, Kuratorium Oświaty, organizacje pozarządowe, organizacje zrzeszające nauczycieli</w:t>
      </w:r>
      <w:r>
        <w:t>.</w:t>
      </w:r>
    </w:p>
    <w:p w:rsidR="0039312A" w:rsidRDefault="00E34A9B" w:rsidP="00295C15">
      <w:pPr>
        <w:spacing w:line="276" w:lineRule="auto"/>
        <w:jc w:val="both"/>
      </w:pPr>
      <w:r w:rsidRPr="00295C15">
        <w:rPr>
          <w:i/>
        </w:rPr>
        <w:t>Wskaźniki</w:t>
      </w:r>
      <w:r w:rsidR="0039312A">
        <w:t xml:space="preserve">: </w:t>
      </w:r>
    </w:p>
    <w:p w:rsidR="00E34A9B" w:rsidRPr="00295C15" w:rsidRDefault="0039312A" w:rsidP="00295C15">
      <w:pPr>
        <w:spacing w:line="276" w:lineRule="auto"/>
        <w:jc w:val="both"/>
      </w:pPr>
      <w:r>
        <w:t>L</w:t>
      </w:r>
      <w:r w:rsidR="00E34A9B" w:rsidRPr="00295C15">
        <w:t>iczba nauczycieli dyplomowanych, wyniki egzaminów przedmiotowych, liczba dodatkowych kursów i szkoleń odbytych przez nauczycieli, liczba nauczycieli korzystających z dodatkowych kursów i szkoleń, wydatki na dokształcanie i doskonalenie nauczycieli</w:t>
      </w:r>
      <w:r>
        <w:t>.</w:t>
      </w:r>
      <w:r w:rsidR="00E34A9B" w:rsidRPr="00295C15">
        <w:t xml:space="preserve">    </w:t>
      </w:r>
    </w:p>
    <w:p w:rsidR="0039312A" w:rsidRDefault="00E34A9B" w:rsidP="00295C15">
      <w:pPr>
        <w:spacing w:line="276" w:lineRule="auto"/>
        <w:jc w:val="both"/>
      </w:pPr>
      <w:r w:rsidRPr="00295C15">
        <w:rPr>
          <w:i/>
        </w:rPr>
        <w:t>Środki na realizację</w:t>
      </w:r>
      <w:r w:rsidR="0039312A">
        <w:t xml:space="preserve">: </w:t>
      </w:r>
    </w:p>
    <w:p w:rsidR="00E34A9B" w:rsidRDefault="0039312A" w:rsidP="00295C15">
      <w:pPr>
        <w:spacing w:line="276" w:lineRule="auto"/>
        <w:jc w:val="both"/>
      </w:pPr>
      <w:r>
        <w:t>Środki G</w:t>
      </w:r>
      <w:r w:rsidR="00E34A9B" w:rsidRPr="00295C15">
        <w:t>miny i dotacje, subwencja oświatowa, środki unijne</w:t>
      </w:r>
      <w:r>
        <w:t>.</w:t>
      </w:r>
    </w:p>
    <w:p w:rsidR="0039312A" w:rsidRDefault="0039312A" w:rsidP="00295C15">
      <w:pPr>
        <w:spacing w:line="276" w:lineRule="auto"/>
        <w:jc w:val="both"/>
      </w:pPr>
    </w:p>
    <w:p w:rsidR="0039312A" w:rsidRPr="00295C15" w:rsidRDefault="0039312A" w:rsidP="00295C15">
      <w:pPr>
        <w:spacing w:line="276" w:lineRule="auto"/>
        <w:jc w:val="both"/>
        <w:rPr>
          <w:i/>
        </w:rPr>
      </w:pPr>
    </w:p>
    <w:p w:rsidR="00E34A9B" w:rsidRPr="00295C15" w:rsidRDefault="00E34A9B" w:rsidP="0039312A">
      <w:pPr>
        <w:spacing w:line="276" w:lineRule="auto"/>
        <w:jc w:val="both"/>
        <w:rPr>
          <w:i/>
          <w:color w:val="000000"/>
        </w:rPr>
      </w:pPr>
      <w:r w:rsidRPr="00295C15">
        <w:rPr>
          <w:i/>
          <w:color w:val="000000"/>
        </w:rPr>
        <w:t xml:space="preserve">Cel 3.3.c:  Poprawa oferty szkolnej w zakresie warunków </w:t>
      </w:r>
      <w:r w:rsidR="00904FCA">
        <w:rPr>
          <w:i/>
          <w:color w:val="000000"/>
        </w:rPr>
        <w:t>prowadzenia zajęć dodatkowych i </w:t>
      </w:r>
      <w:r w:rsidRPr="00295C15">
        <w:rPr>
          <w:i/>
          <w:color w:val="000000"/>
        </w:rPr>
        <w:t>pozalekcyjnych (świetlice, stołówki  itp.)</w:t>
      </w:r>
      <w:r w:rsidR="0039312A">
        <w:rPr>
          <w:i/>
          <w:color w:val="000000"/>
        </w:rPr>
        <w:t>.</w:t>
      </w:r>
    </w:p>
    <w:p w:rsidR="0039312A" w:rsidRDefault="00E34A9B" w:rsidP="00295C15">
      <w:pPr>
        <w:spacing w:line="276" w:lineRule="auto"/>
        <w:jc w:val="both"/>
      </w:pPr>
      <w:r w:rsidRPr="00295C15">
        <w:rPr>
          <w:i/>
        </w:rPr>
        <w:t>Partnerzy</w:t>
      </w:r>
      <w:r w:rsidR="0039312A">
        <w:t xml:space="preserve">: </w:t>
      </w:r>
    </w:p>
    <w:p w:rsidR="00E34A9B" w:rsidRPr="00295C15" w:rsidRDefault="0039312A" w:rsidP="00295C15">
      <w:pPr>
        <w:spacing w:line="276" w:lineRule="auto"/>
        <w:jc w:val="both"/>
      </w:pPr>
      <w:r>
        <w:t>S</w:t>
      </w:r>
      <w:r w:rsidR="00E34A9B" w:rsidRPr="00295C15">
        <w:t>zkoły, stowarzyszenia prowadzące szkoły społeczne, Kuratorium Oświaty, organizacje pozarządowe, mieszkańcy</w:t>
      </w:r>
      <w:r>
        <w:t>.</w:t>
      </w:r>
    </w:p>
    <w:p w:rsidR="0039312A" w:rsidRDefault="00E34A9B" w:rsidP="00295C15">
      <w:pPr>
        <w:spacing w:line="276" w:lineRule="auto"/>
        <w:jc w:val="both"/>
      </w:pPr>
      <w:r w:rsidRPr="00295C15">
        <w:rPr>
          <w:i/>
        </w:rPr>
        <w:t>Wskaźniki</w:t>
      </w:r>
      <w:r w:rsidR="0039312A">
        <w:t xml:space="preserve">: </w:t>
      </w:r>
    </w:p>
    <w:p w:rsidR="00E34A9B" w:rsidRPr="00295C15" w:rsidRDefault="0039312A" w:rsidP="00295C15">
      <w:pPr>
        <w:spacing w:line="276" w:lineRule="auto"/>
        <w:jc w:val="both"/>
      </w:pPr>
      <w:r>
        <w:t>L</w:t>
      </w:r>
      <w:r w:rsidR="00E34A9B" w:rsidRPr="00295C15">
        <w:t>iczba świetli</w:t>
      </w:r>
      <w:r>
        <w:t>c szkolnych, liczba pracowników/</w:t>
      </w:r>
      <w:r w:rsidR="00E34A9B" w:rsidRPr="00295C15">
        <w:t>opiekunów w świetlicach, liczba dzieci korzystających ze świetlic szkolnych, liczba stołówek szkolnych, liczba dzieci korzysta</w:t>
      </w:r>
      <w:r>
        <w:t>jących ze świetlic szkolnych.</w:t>
      </w:r>
    </w:p>
    <w:p w:rsidR="0039312A" w:rsidRDefault="00E34A9B" w:rsidP="00295C15">
      <w:pPr>
        <w:spacing w:line="276" w:lineRule="auto"/>
      </w:pPr>
      <w:r w:rsidRPr="00295C15">
        <w:rPr>
          <w:i/>
        </w:rPr>
        <w:t>Środki na realizację</w:t>
      </w:r>
      <w:r w:rsidR="0039312A">
        <w:t xml:space="preserve">: </w:t>
      </w:r>
    </w:p>
    <w:p w:rsidR="00E34A9B" w:rsidRPr="00295C15" w:rsidRDefault="0039312A" w:rsidP="00295C15">
      <w:pPr>
        <w:spacing w:line="276" w:lineRule="auto"/>
        <w:rPr>
          <w:i/>
          <w:color w:val="000000"/>
        </w:rPr>
      </w:pPr>
      <w:r>
        <w:t>Środki G</w:t>
      </w:r>
      <w:r w:rsidR="00E34A9B" w:rsidRPr="00295C15">
        <w:t>miny i dotacje, subwencja oświatowa, środki unijne</w:t>
      </w:r>
      <w:r>
        <w:t>.</w:t>
      </w:r>
    </w:p>
    <w:p w:rsidR="00E34A9B" w:rsidRPr="00295C15" w:rsidRDefault="00E34A9B" w:rsidP="007345FC">
      <w:pPr>
        <w:spacing w:line="276" w:lineRule="auto"/>
        <w:jc w:val="both"/>
        <w:rPr>
          <w:i/>
          <w:color w:val="000000"/>
        </w:rPr>
      </w:pPr>
      <w:r w:rsidRPr="00295C15">
        <w:rPr>
          <w:i/>
          <w:color w:val="000000"/>
        </w:rPr>
        <w:lastRenderedPageBreak/>
        <w:t xml:space="preserve">Cel 3.3.d: Wsparcie procesu edukacji poprzez opiekę psychologiczną, pedagogiczną </w:t>
      </w:r>
      <w:r w:rsidR="007345FC">
        <w:rPr>
          <w:i/>
          <w:color w:val="000000"/>
        </w:rPr>
        <w:br/>
      </w:r>
      <w:r w:rsidRPr="00295C15">
        <w:rPr>
          <w:i/>
          <w:color w:val="000000"/>
        </w:rPr>
        <w:t>oraz log</w:t>
      </w:r>
      <w:r w:rsidR="007345FC">
        <w:rPr>
          <w:i/>
          <w:color w:val="000000"/>
        </w:rPr>
        <w:t>opedyczną.</w:t>
      </w:r>
    </w:p>
    <w:p w:rsidR="007345FC" w:rsidRDefault="00E34A9B" w:rsidP="00295C15">
      <w:pPr>
        <w:spacing w:line="276" w:lineRule="auto"/>
        <w:jc w:val="both"/>
      </w:pPr>
      <w:r w:rsidRPr="00295C15">
        <w:rPr>
          <w:i/>
        </w:rPr>
        <w:t>Partnerzy</w:t>
      </w:r>
      <w:r w:rsidR="007345FC">
        <w:t xml:space="preserve">: </w:t>
      </w:r>
    </w:p>
    <w:p w:rsidR="00E34A9B" w:rsidRPr="00295C15" w:rsidRDefault="007345FC" w:rsidP="00295C15">
      <w:pPr>
        <w:spacing w:line="276" w:lineRule="auto"/>
        <w:jc w:val="both"/>
      </w:pPr>
      <w:r>
        <w:t>S</w:t>
      </w:r>
      <w:r w:rsidR="00E34A9B" w:rsidRPr="00295C15">
        <w:t>zkoły, stowarzyszenia prowadzące szkoły społeczne, Kuratorium Oświaty, Ministerstwo Edukacji, organizacje pozarządowe, organizacje zrzeszające nauczycieli</w:t>
      </w:r>
      <w:r w:rsidR="00DD554D">
        <w:t>.</w:t>
      </w:r>
    </w:p>
    <w:p w:rsidR="00DD554D" w:rsidRDefault="00E34A9B" w:rsidP="00295C15">
      <w:pPr>
        <w:spacing w:line="276" w:lineRule="auto"/>
        <w:jc w:val="both"/>
      </w:pPr>
      <w:r w:rsidRPr="00295C15">
        <w:rPr>
          <w:i/>
        </w:rPr>
        <w:t>Wskaźniki</w:t>
      </w:r>
      <w:r w:rsidRPr="00295C15">
        <w:t xml:space="preserve">: </w:t>
      </w:r>
    </w:p>
    <w:p w:rsidR="00E34A9B" w:rsidRPr="00295C15" w:rsidRDefault="00DD554D" w:rsidP="00295C15">
      <w:pPr>
        <w:spacing w:line="276" w:lineRule="auto"/>
        <w:jc w:val="both"/>
      </w:pPr>
      <w:r>
        <w:t>L</w:t>
      </w:r>
      <w:r w:rsidR="00E34A9B" w:rsidRPr="00295C15">
        <w:t>iczba psychologów szkolnych, liczba pedagogów szkolnych, liczba logopedów, liczba dzieci i młodzieży korz</w:t>
      </w:r>
      <w:r>
        <w:t>ystających z opieki psychologów/pedagogów/</w:t>
      </w:r>
      <w:r w:rsidR="00E34A9B" w:rsidRPr="00295C15">
        <w:t>logopedów</w:t>
      </w:r>
      <w:r>
        <w:t>.</w:t>
      </w:r>
      <w:r w:rsidR="00E34A9B" w:rsidRPr="00295C15">
        <w:t xml:space="preserve"> </w:t>
      </w:r>
    </w:p>
    <w:p w:rsidR="00DD554D" w:rsidRDefault="00E34A9B" w:rsidP="00295C15">
      <w:pPr>
        <w:spacing w:line="276" w:lineRule="auto"/>
        <w:jc w:val="both"/>
      </w:pPr>
      <w:r w:rsidRPr="00295C15">
        <w:rPr>
          <w:i/>
        </w:rPr>
        <w:t>Środki na realizację</w:t>
      </w:r>
      <w:r w:rsidR="00DD554D">
        <w:t xml:space="preserve">: </w:t>
      </w:r>
    </w:p>
    <w:p w:rsidR="00E34A9B" w:rsidRPr="00295C15" w:rsidRDefault="00DD554D" w:rsidP="00295C15">
      <w:pPr>
        <w:spacing w:line="276" w:lineRule="auto"/>
        <w:jc w:val="both"/>
      </w:pPr>
      <w:r>
        <w:t>Środki G</w:t>
      </w:r>
      <w:r w:rsidR="00E34A9B" w:rsidRPr="00295C15">
        <w:t>miny i dotacje, subwencja oświatowa, środki unijne, środk</w:t>
      </w:r>
      <w:r w:rsidR="00904FCA">
        <w:t>i z </w:t>
      </w:r>
      <w:r w:rsidR="00E34A9B" w:rsidRPr="00295C15">
        <w:t>Ministerstwa Edukacji</w:t>
      </w:r>
      <w:r>
        <w:t>.</w:t>
      </w:r>
    </w:p>
    <w:p w:rsidR="00253269" w:rsidRDefault="00253269" w:rsidP="00295C15">
      <w:pPr>
        <w:spacing w:before="100" w:beforeAutospacing="1" w:after="100" w:afterAutospacing="1" w:line="276" w:lineRule="auto"/>
        <w:jc w:val="both"/>
        <w:rPr>
          <w:b/>
          <w:color w:val="000000"/>
        </w:rPr>
      </w:pPr>
    </w:p>
    <w:p w:rsidR="00DD554D" w:rsidRDefault="00DD554D" w:rsidP="00295C15">
      <w:pPr>
        <w:spacing w:before="100" w:beforeAutospacing="1" w:after="100" w:afterAutospacing="1" w:line="276" w:lineRule="auto"/>
        <w:jc w:val="both"/>
        <w:rPr>
          <w:b/>
          <w:color w:val="000000"/>
        </w:rPr>
      </w:pPr>
    </w:p>
    <w:p w:rsidR="00E34A9B" w:rsidRPr="00DD554D" w:rsidRDefault="00E34A9B" w:rsidP="00295C15">
      <w:pPr>
        <w:spacing w:before="100" w:beforeAutospacing="1" w:after="100" w:afterAutospacing="1" w:line="276" w:lineRule="auto"/>
        <w:jc w:val="both"/>
        <w:rPr>
          <w:b/>
          <w:color w:val="548DD4" w:themeColor="text2" w:themeTint="99"/>
        </w:rPr>
      </w:pPr>
      <w:r w:rsidRPr="00DD554D">
        <w:rPr>
          <w:b/>
          <w:color w:val="548DD4" w:themeColor="text2" w:themeTint="99"/>
        </w:rPr>
        <w:t>Obszar IV: INFRASTRUKTURA I ZARZĄDZANIE</w:t>
      </w:r>
    </w:p>
    <w:p w:rsidR="00E34A9B" w:rsidRPr="00DD554D" w:rsidRDefault="00E34A9B" w:rsidP="00DD554D">
      <w:pPr>
        <w:spacing w:before="100" w:beforeAutospacing="1" w:after="100" w:afterAutospacing="1" w:line="276" w:lineRule="auto"/>
        <w:jc w:val="both"/>
        <w:rPr>
          <w:b/>
          <w:color w:val="000000"/>
          <w:u w:val="single"/>
        </w:rPr>
      </w:pPr>
      <w:r w:rsidRPr="00DD554D">
        <w:rPr>
          <w:b/>
          <w:color w:val="000000"/>
          <w:u w:val="single"/>
        </w:rPr>
        <w:t>Cel strategiczny 4.1: Poprawa infrastruktury technicznej</w:t>
      </w:r>
      <w:r w:rsidR="00DD554D">
        <w:rPr>
          <w:b/>
          <w:color w:val="000000"/>
          <w:u w:val="single"/>
        </w:rPr>
        <w:t>.</w:t>
      </w:r>
      <w:r w:rsidRPr="00DD554D">
        <w:rPr>
          <w:b/>
          <w:color w:val="000000"/>
          <w:u w:val="single"/>
        </w:rPr>
        <w:t xml:space="preserve"> </w:t>
      </w:r>
    </w:p>
    <w:p w:rsidR="00DD554D"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rPr>
          <w:bCs/>
          <w:iCs/>
        </w:rPr>
      </w:pPr>
      <w:r w:rsidRPr="00295C15">
        <w:rPr>
          <w:bCs/>
          <w:iCs/>
        </w:rPr>
        <w:t>W celu po</w:t>
      </w:r>
      <w:r w:rsidR="00DD554D">
        <w:rPr>
          <w:bCs/>
          <w:iCs/>
        </w:rPr>
        <w:t>prawy jakości życia na terenie G</w:t>
      </w:r>
      <w:r w:rsidRPr="00295C15">
        <w:rPr>
          <w:bCs/>
          <w:iCs/>
        </w:rPr>
        <w:t>miny, w tym zwiększenia jej atrakcyjności inwestorskiej niezbędne jest podejmowanie działań na rzecz poprawy jakości lokalnej infrastruktury, w tym m.in. zagospodarowania przestrzennego, sieci drogowej, oświetlenia miejsc publicznych oraz budowy i wyposażenia ob</w:t>
      </w:r>
      <w:r w:rsidR="00DD554D">
        <w:rPr>
          <w:bCs/>
          <w:iCs/>
        </w:rPr>
        <w:t>iektów użyteczności publicznej.</w:t>
      </w:r>
      <w:r w:rsidRPr="00295C15">
        <w:rPr>
          <w:bCs/>
          <w:iCs/>
        </w:rPr>
        <w:t xml:space="preserve"> Działania te przyczynią się m.in. do poprawy ł</w:t>
      </w:r>
      <w:r w:rsidR="00904FCA">
        <w:rPr>
          <w:bCs/>
          <w:iCs/>
        </w:rPr>
        <w:t>adu przestrzennego i estetyki w </w:t>
      </w:r>
      <w:r w:rsidR="00DD554D">
        <w:rPr>
          <w:bCs/>
          <w:iCs/>
        </w:rPr>
        <w:t>G</w:t>
      </w:r>
      <w:r w:rsidRPr="00295C15">
        <w:rPr>
          <w:bCs/>
          <w:iCs/>
        </w:rPr>
        <w:t xml:space="preserve">minie, podniesienia sprawności i bezpieczeństwa w transporcie drogowym, </w:t>
      </w:r>
      <w:r w:rsidRPr="00295C15">
        <w:t xml:space="preserve">bardziej racjonalnego gospodarowania zasobami (woda), </w:t>
      </w:r>
      <w:r w:rsidRPr="00295C15">
        <w:rPr>
          <w:bCs/>
          <w:iCs/>
        </w:rPr>
        <w:t xml:space="preserve">a także poprawy jakości i dostępności do innych usług publicznych wynikającej z lepszej infrastruktury. </w:t>
      </w:r>
      <w:r w:rsidR="00904FCA">
        <w:t>W efekcie realizacji zadań z </w:t>
      </w:r>
      <w:r w:rsidRPr="00295C15">
        <w:t xml:space="preserve">tego obszaru podniesie </w:t>
      </w:r>
      <w:r w:rsidR="00DD554D">
        <w:br/>
      </w:r>
      <w:r w:rsidRPr="00295C15">
        <w:t>się komfort życia mieszkańców</w:t>
      </w:r>
      <w:r w:rsidRPr="00295C15">
        <w:rPr>
          <w:bCs/>
          <w:iCs/>
        </w:rPr>
        <w:t xml:space="preserve"> Pośrednio przyczyni się to do poprawy dostępności do rynku pracy, edukacji czy opieki zdrowotne</w:t>
      </w:r>
      <w:r w:rsidR="00DD554D">
        <w:rPr>
          <w:bCs/>
          <w:iCs/>
        </w:rPr>
        <w:t>j. Wydajniejsza infrastruktura G</w:t>
      </w:r>
      <w:r w:rsidRPr="00295C15">
        <w:rPr>
          <w:bCs/>
          <w:iCs/>
        </w:rPr>
        <w:t xml:space="preserve">miny będzie stanowiła także zachętę dla inwestorów. Podniesienie standardów technicznych przyczyni się więc </w:t>
      </w:r>
      <w:r w:rsidR="00DD554D">
        <w:rPr>
          <w:bCs/>
          <w:iCs/>
        </w:rPr>
        <w:br/>
      </w:r>
      <w:r w:rsidRPr="00295C15">
        <w:rPr>
          <w:bCs/>
          <w:iCs/>
        </w:rPr>
        <w:t xml:space="preserve">do zwiększenia mobilności mieszkańców oraz wzrostu atrakcyjności inwestycyjnej </w:t>
      </w:r>
      <w:r w:rsidR="00DD554D">
        <w:rPr>
          <w:bCs/>
          <w:iCs/>
        </w:rPr>
        <w:br/>
        <w:t>i turystycznej G</w:t>
      </w:r>
      <w:r w:rsidRPr="00295C15">
        <w:rPr>
          <w:bCs/>
          <w:iCs/>
        </w:rPr>
        <w:t xml:space="preserve">miny. </w:t>
      </w:r>
    </w:p>
    <w:p w:rsidR="00904FCA" w:rsidRDefault="00904FCA" w:rsidP="00295C15">
      <w:pPr>
        <w:spacing w:line="276" w:lineRule="auto"/>
        <w:jc w:val="both"/>
        <w:rPr>
          <w:bCs/>
          <w:i/>
          <w:iCs/>
        </w:rPr>
      </w:pPr>
    </w:p>
    <w:p w:rsidR="00E34A9B" w:rsidRPr="00295C15" w:rsidRDefault="00E34A9B" w:rsidP="00295C15">
      <w:pPr>
        <w:spacing w:line="276" w:lineRule="auto"/>
        <w:jc w:val="both"/>
        <w:rPr>
          <w:bCs/>
          <w:iCs/>
        </w:rPr>
      </w:pPr>
      <w:r w:rsidRPr="00295C15">
        <w:rPr>
          <w:bCs/>
          <w:i/>
          <w:iCs/>
        </w:rPr>
        <w:t>Zgodność celu</w:t>
      </w:r>
      <w:r w:rsidRPr="00295C15">
        <w:rPr>
          <w:bCs/>
          <w:iCs/>
        </w:rPr>
        <w:t xml:space="preserve">: </w:t>
      </w:r>
    </w:p>
    <w:p w:rsidR="00E34A9B" w:rsidRPr="00295C15" w:rsidRDefault="00E34A9B" w:rsidP="00DD554D">
      <w:pPr>
        <w:pStyle w:val="Akapitzlist"/>
        <w:numPr>
          <w:ilvl w:val="0"/>
          <w:numId w:val="120"/>
        </w:numPr>
        <w:spacing w:after="200" w:line="276" w:lineRule="auto"/>
        <w:ind w:left="284" w:hanging="284"/>
        <w:jc w:val="both"/>
        <w:rPr>
          <w:bCs/>
          <w:iCs/>
        </w:rPr>
      </w:pPr>
      <w:r w:rsidRPr="00295C15">
        <w:rPr>
          <w:bCs/>
          <w:iCs/>
        </w:rPr>
        <w:t>z celem 2 „</w:t>
      </w:r>
      <w:r w:rsidRPr="00295C15">
        <w:t>Krajowej Strategii Rozwoju Regionalnego 2010-2020”</w:t>
      </w:r>
      <w:r w:rsidRPr="00295C15">
        <w:rPr>
          <w:bCs/>
          <w:iCs/>
        </w:rPr>
        <w:t xml:space="preserve">: Budowanie spójności terytorialnej i przeciwdziałanie marginalizacji obszarów problemowych, 2.2. Wspieranie obszarów wiejskich o najniższym poziomie dostępu mieszkańców do dóbr i usług warunkujących możliwości rozwojowe; </w:t>
      </w:r>
    </w:p>
    <w:p w:rsidR="00E34A9B" w:rsidRPr="00295C15" w:rsidRDefault="00E34A9B" w:rsidP="00DD554D">
      <w:pPr>
        <w:pStyle w:val="Akapitzlist"/>
        <w:numPr>
          <w:ilvl w:val="0"/>
          <w:numId w:val="120"/>
        </w:numPr>
        <w:spacing w:after="200" w:line="276" w:lineRule="auto"/>
        <w:ind w:left="284" w:hanging="284"/>
        <w:jc w:val="both"/>
      </w:pPr>
      <w:r w:rsidRPr="00295C15">
        <w:t xml:space="preserve">ze Strategią Rozwoju Kraju 2020 w zakresie obszaru strategicznego I – Sprawne </w:t>
      </w:r>
      <w:r w:rsidRPr="00295C15">
        <w:br/>
        <w:t xml:space="preserve">i efektywne państwo, cel I.1. – przejście od administrowania do zarządzania rozwojem oraz cel I.3. – wzmocnienie warunków sprzyjających realizacji indywidualnych potrzeb </w:t>
      </w:r>
      <w:r w:rsidR="00DD554D">
        <w:br/>
      </w:r>
      <w:r w:rsidRPr="00295C15">
        <w:t xml:space="preserve">i aktywności obywatela; </w:t>
      </w:r>
    </w:p>
    <w:p w:rsidR="00E34A9B" w:rsidRPr="00295C15" w:rsidRDefault="00E34A9B" w:rsidP="00DD554D">
      <w:pPr>
        <w:pStyle w:val="Akapitzlist"/>
        <w:numPr>
          <w:ilvl w:val="0"/>
          <w:numId w:val="120"/>
        </w:numPr>
        <w:spacing w:after="200" w:line="276" w:lineRule="auto"/>
        <w:ind w:left="284" w:hanging="284"/>
        <w:jc w:val="both"/>
      </w:pPr>
      <w:r w:rsidRPr="00295C15">
        <w:lastRenderedPageBreak/>
        <w:t>z Krajową Strategią Rozwoju Regionalnego 2010-2020, cel 1: Wzmocnienie wzrostu konkurencyjności rozwoju regionów, cele szczegółowe 1.2.3 „Rozwijanie potencjału rozwojowego i absorpcyjnego obszarów wiejskich” oraz  1.3.6 „Wykorzystanie walorów środowiska przyrodniczego oraz potenc</w:t>
      </w:r>
      <w:r w:rsidR="00DD554D">
        <w:t xml:space="preserve">jału dziedzictwa kulturowego”, </w:t>
      </w:r>
      <w:r w:rsidRPr="00295C15">
        <w:t xml:space="preserve">a także celem 2: Budowanie spójności terytorialnej i przeciwdziałanie marginalizacji obszarów problemowych, 2.2. Wspieranie obszarów wiejskich o najniższym poziomie dostępu mieszkańców do dóbr i usług warunkujących możliwości rozwojowe; </w:t>
      </w:r>
    </w:p>
    <w:p w:rsidR="00E34A9B" w:rsidRPr="00295C15" w:rsidRDefault="00E34A9B" w:rsidP="00DD554D">
      <w:pPr>
        <w:pStyle w:val="Akapitzlist"/>
        <w:numPr>
          <w:ilvl w:val="0"/>
          <w:numId w:val="120"/>
        </w:numPr>
        <w:spacing w:after="200" w:line="276" w:lineRule="auto"/>
        <w:ind w:left="284" w:hanging="284"/>
        <w:jc w:val="both"/>
      </w:pPr>
      <w:r w:rsidRPr="00295C15">
        <w:rPr>
          <w:bCs/>
          <w:iCs/>
        </w:rPr>
        <w:t xml:space="preserve">z osią priorytetową </w:t>
      </w:r>
      <w:r w:rsidRPr="00295C15">
        <w:rPr>
          <w:rFonts w:eastAsia="Times New Roman"/>
        </w:rPr>
        <w:t>V RPO WP – Infrastruktura komunikacyjna</w:t>
      </w:r>
      <w:r w:rsidR="00DD554D">
        <w:rPr>
          <w:rFonts w:eastAsia="Times New Roman"/>
        </w:rPr>
        <w:t>;</w:t>
      </w:r>
    </w:p>
    <w:p w:rsidR="00E34A9B" w:rsidRPr="00295C15" w:rsidRDefault="00E34A9B" w:rsidP="00DD554D">
      <w:pPr>
        <w:pStyle w:val="Akapitzlist"/>
        <w:numPr>
          <w:ilvl w:val="0"/>
          <w:numId w:val="120"/>
        </w:numPr>
        <w:spacing w:after="200" w:line="276" w:lineRule="auto"/>
        <w:ind w:left="284" w:hanging="284"/>
        <w:jc w:val="both"/>
      </w:pPr>
      <w:r w:rsidRPr="00295C15">
        <w:t>z osią priorytetową VI RPO WP – Spójność przestrzenna i społeczna;</w:t>
      </w:r>
    </w:p>
    <w:p w:rsidR="00E34A9B" w:rsidRPr="00295C15" w:rsidRDefault="00E34A9B" w:rsidP="00DD554D">
      <w:pPr>
        <w:pStyle w:val="Akapitzlist"/>
        <w:numPr>
          <w:ilvl w:val="0"/>
          <w:numId w:val="115"/>
        </w:numPr>
        <w:spacing w:after="200" w:line="276" w:lineRule="auto"/>
        <w:ind w:left="284" w:hanging="284"/>
        <w:jc w:val="both"/>
      </w:pPr>
      <w:r w:rsidRPr="00295C15">
        <w:t>ze Strategią Rozwoju Powiatu Przeworskiego na lata 2014-2020, w zakresie osi priorytetowej 2: Rozwój infrastruktury technicznej i poprawa efektywności energetycznej</w:t>
      </w:r>
      <w:r w:rsidR="00DD554D">
        <w:t>;</w:t>
      </w:r>
    </w:p>
    <w:p w:rsidR="00E34A9B" w:rsidRPr="00295C15" w:rsidRDefault="00E34A9B" w:rsidP="00DD554D">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DD554D">
        <w:t>:</w:t>
      </w:r>
    </w:p>
    <w:p w:rsidR="00E34A9B" w:rsidRPr="00295C15" w:rsidRDefault="00DD554D" w:rsidP="00DD554D">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DD554D" w:rsidP="00DD554D">
      <w:pPr>
        <w:pStyle w:val="Akapitzlist"/>
        <w:numPr>
          <w:ilvl w:val="1"/>
          <w:numId w:val="115"/>
        </w:numPr>
        <w:spacing w:after="200" w:line="276" w:lineRule="auto"/>
        <w:ind w:left="567" w:hanging="283"/>
        <w:jc w:val="both"/>
      </w:pPr>
      <w:r>
        <w:t>z</w:t>
      </w:r>
      <w:r w:rsidR="00E34A9B" w:rsidRPr="00295C15">
        <w:t xml:space="preserve"> celem strategicznym 2.3.: </w:t>
      </w:r>
      <w:r w:rsidRPr="00295C15">
        <w:t>Rozwój</w:t>
      </w:r>
      <w:r w:rsidR="00E34A9B" w:rsidRPr="00295C15">
        <w:t xml:space="preserve"> infrastruktury technicznej warunkującej rozwój </w:t>
      </w:r>
      <w:proofErr w:type="spellStart"/>
      <w:r w:rsidR="00E34A9B" w:rsidRPr="00295C15">
        <w:t>społeczno</w:t>
      </w:r>
      <w:proofErr w:type="spellEnd"/>
      <w:r w:rsidR="00E34A9B" w:rsidRPr="00295C15">
        <w:t xml:space="preserve"> –gospodarczy;</w:t>
      </w:r>
    </w:p>
    <w:p w:rsidR="00E34A9B" w:rsidRPr="00295C15" w:rsidRDefault="00DD554D" w:rsidP="00DD554D">
      <w:pPr>
        <w:pStyle w:val="Akapitzlist"/>
        <w:numPr>
          <w:ilvl w:val="1"/>
          <w:numId w:val="115"/>
        </w:numPr>
        <w:spacing w:after="200" w:line="276" w:lineRule="auto"/>
        <w:ind w:left="567" w:hanging="283"/>
        <w:jc w:val="both"/>
      </w:pPr>
      <w:r>
        <w:t>z</w:t>
      </w:r>
      <w:r w:rsidR="00E34A9B" w:rsidRPr="00295C15">
        <w:t xml:space="preserve"> celem strategicznym 2.4.: </w:t>
      </w:r>
      <w:r w:rsidRPr="00295C15">
        <w:t>Rozwój</w:t>
      </w:r>
      <w:r w:rsidR="00E34A9B" w:rsidRPr="00295C15">
        <w:t xml:space="preserve"> infrastr</w:t>
      </w:r>
      <w:r w:rsidR="00904FCA">
        <w:t>uktury transportowej drogowej i </w:t>
      </w:r>
      <w:r w:rsidR="00E34A9B" w:rsidRPr="00295C15">
        <w:t xml:space="preserve">kolejowej oraz </w:t>
      </w:r>
      <w:r w:rsidRPr="00295C15">
        <w:t>powiązań</w:t>
      </w:r>
      <w:r w:rsidR="00E34A9B" w:rsidRPr="00295C15">
        <w:t xml:space="preserve"> komunikacyjnych w ramach PDO</w:t>
      </w:r>
      <w:r w:rsidR="00904FCA">
        <w:t>W i z </w:t>
      </w:r>
      <w:r w:rsidR="00E34A9B" w:rsidRPr="00295C15">
        <w:t>Rzeszowem.</w:t>
      </w:r>
    </w:p>
    <w:p w:rsidR="00DD554D" w:rsidRDefault="00DD554D"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Cel 4.1.a: Opracowanie miejscowych planów zagospodarowania przestrzennego</w:t>
      </w:r>
      <w:r w:rsidR="00DD554D">
        <w:rPr>
          <w:i/>
          <w:color w:val="000000"/>
        </w:rPr>
        <w:t>.</w:t>
      </w:r>
      <w:r w:rsidRPr="00295C15">
        <w:rPr>
          <w:i/>
          <w:color w:val="000000"/>
        </w:rPr>
        <w:t xml:space="preserve"> </w:t>
      </w:r>
    </w:p>
    <w:p w:rsidR="00DD554D" w:rsidRDefault="00E34A9B" w:rsidP="00295C15">
      <w:pPr>
        <w:spacing w:line="276" w:lineRule="auto"/>
        <w:jc w:val="both"/>
        <w:rPr>
          <w:bCs/>
          <w:iCs/>
        </w:rPr>
      </w:pPr>
      <w:r w:rsidRPr="00295C15">
        <w:rPr>
          <w:bCs/>
          <w:i/>
          <w:iCs/>
        </w:rPr>
        <w:t>Partnerzy</w:t>
      </w:r>
      <w:r w:rsidR="00DD554D">
        <w:rPr>
          <w:bCs/>
          <w:iCs/>
        </w:rPr>
        <w:t xml:space="preserve">: </w:t>
      </w:r>
    </w:p>
    <w:p w:rsidR="00E34A9B" w:rsidRPr="00295C15" w:rsidRDefault="00DD554D" w:rsidP="00295C15">
      <w:pPr>
        <w:spacing w:line="276" w:lineRule="auto"/>
        <w:jc w:val="both"/>
        <w:rPr>
          <w:bCs/>
          <w:iCs/>
        </w:rPr>
      </w:pPr>
      <w:r>
        <w:rPr>
          <w:bCs/>
          <w:iCs/>
        </w:rPr>
        <w:t>F</w:t>
      </w:r>
      <w:r w:rsidR="00E34A9B" w:rsidRPr="00295C15">
        <w:rPr>
          <w:bCs/>
          <w:iCs/>
        </w:rPr>
        <w:t>irmy budo</w:t>
      </w:r>
      <w:r>
        <w:rPr>
          <w:bCs/>
          <w:iCs/>
        </w:rPr>
        <w:t>wlane i geodezyjne, mieszkańcy.</w:t>
      </w:r>
    </w:p>
    <w:p w:rsidR="00DD554D" w:rsidRDefault="00E34A9B" w:rsidP="00295C15">
      <w:pPr>
        <w:spacing w:line="276" w:lineRule="auto"/>
        <w:jc w:val="both"/>
        <w:rPr>
          <w:bCs/>
          <w:iCs/>
        </w:rPr>
      </w:pPr>
      <w:r w:rsidRPr="00295C15">
        <w:rPr>
          <w:bCs/>
          <w:i/>
          <w:iCs/>
        </w:rPr>
        <w:t>Wskaźniki</w:t>
      </w:r>
      <w:r w:rsidR="00DD554D">
        <w:rPr>
          <w:bCs/>
          <w:iCs/>
        </w:rPr>
        <w:t xml:space="preserve">: </w:t>
      </w:r>
    </w:p>
    <w:p w:rsidR="00E34A9B" w:rsidRPr="00295C15" w:rsidRDefault="00DD554D" w:rsidP="00295C15">
      <w:pPr>
        <w:spacing w:line="276" w:lineRule="auto"/>
        <w:jc w:val="both"/>
        <w:rPr>
          <w:bCs/>
          <w:iCs/>
        </w:rPr>
      </w:pPr>
      <w:r>
        <w:rPr>
          <w:bCs/>
          <w:iCs/>
        </w:rPr>
        <w:t>L</w:t>
      </w:r>
      <w:r w:rsidR="00E34A9B" w:rsidRPr="00295C15">
        <w:rPr>
          <w:bCs/>
          <w:iCs/>
        </w:rPr>
        <w:t>iczba miejscowych planów zagospodarowania przes</w:t>
      </w:r>
      <w:r>
        <w:rPr>
          <w:bCs/>
          <w:iCs/>
        </w:rPr>
        <w:t>trzennego, procent powierzchni G</w:t>
      </w:r>
      <w:r w:rsidR="00E34A9B" w:rsidRPr="00295C15">
        <w:rPr>
          <w:bCs/>
          <w:iCs/>
        </w:rPr>
        <w:t>miny objęty miejscowymi planami zagospodarowania przestrzennego</w:t>
      </w:r>
      <w:r>
        <w:rPr>
          <w:bCs/>
          <w:iCs/>
        </w:rPr>
        <w:t>.</w:t>
      </w:r>
    </w:p>
    <w:p w:rsidR="00DD554D" w:rsidRDefault="00E34A9B" w:rsidP="00295C15">
      <w:pPr>
        <w:spacing w:line="276" w:lineRule="auto"/>
        <w:jc w:val="both"/>
        <w:rPr>
          <w:bCs/>
          <w:iCs/>
        </w:rPr>
      </w:pPr>
      <w:r w:rsidRPr="00295C15">
        <w:rPr>
          <w:bCs/>
          <w:i/>
          <w:iCs/>
        </w:rPr>
        <w:t>Środki na realizację</w:t>
      </w:r>
      <w:r w:rsidR="00DD554D">
        <w:rPr>
          <w:bCs/>
          <w:iCs/>
        </w:rPr>
        <w:t xml:space="preserve">: </w:t>
      </w:r>
    </w:p>
    <w:p w:rsidR="00E34A9B" w:rsidRDefault="00DD554D" w:rsidP="00295C15">
      <w:pPr>
        <w:spacing w:line="276" w:lineRule="auto"/>
        <w:jc w:val="both"/>
        <w:rPr>
          <w:bCs/>
          <w:iCs/>
        </w:rPr>
      </w:pPr>
      <w:r>
        <w:rPr>
          <w:bCs/>
          <w:iCs/>
        </w:rPr>
        <w:t>Budżet G</w:t>
      </w:r>
      <w:r w:rsidR="00E34A9B" w:rsidRPr="00295C15">
        <w:rPr>
          <w:bCs/>
          <w:iCs/>
        </w:rPr>
        <w:t>miny, środki unijne</w:t>
      </w:r>
      <w:r>
        <w:rPr>
          <w:bCs/>
          <w:iCs/>
        </w:rPr>
        <w:t>.</w:t>
      </w:r>
    </w:p>
    <w:p w:rsidR="00DD554D" w:rsidRDefault="00DD554D" w:rsidP="00295C15">
      <w:pPr>
        <w:spacing w:line="276" w:lineRule="auto"/>
        <w:jc w:val="both"/>
        <w:rPr>
          <w:bCs/>
          <w:iCs/>
        </w:rPr>
      </w:pPr>
    </w:p>
    <w:p w:rsidR="00DD554D" w:rsidRPr="00295C15" w:rsidRDefault="00DD554D" w:rsidP="00295C15">
      <w:pPr>
        <w:spacing w:line="276" w:lineRule="auto"/>
        <w:jc w:val="both"/>
        <w:rPr>
          <w:bCs/>
          <w:iCs/>
        </w:rPr>
      </w:pPr>
    </w:p>
    <w:p w:rsidR="00E34A9B" w:rsidRPr="00295C15" w:rsidRDefault="00E34A9B" w:rsidP="00295C15">
      <w:pPr>
        <w:spacing w:line="276" w:lineRule="auto"/>
        <w:rPr>
          <w:i/>
          <w:color w:val="000000"/>
        </w:rPr>
      </w:pPr>
      <w:r w:rsidRPr="00295C15">
        <w:rPr>
          <w:i/>
          <w:color w:val="000000"/>
        </w:rPr>
        <w:t>Cel 4.1.b: Budowa i przebudowa infrastruktury dróg gminnych</w:t>
      </w:r>
      <w:r w:rsidR="00DD554D">
        <w:rPr>
          <w:i/>
          <w:color w:val="000000"/>
        </w:rPr>
        <w:t>.</w:t>
      </w:r>
    </w:p>
    <w:p w:rsidR="00DD554D" w:rsidRDefault="00E34A9B" w:rsidP="00295C15">
      <w:pPr>
        <w:spacing w:line="276" w:lineRule="auto"/>
        <w:jc w:val="both"/>
        <w:rPr>
          <w:bCs/>
          <w:iCs/>
        </w:rPr>
      </w:pPr>
      <w:r w:rsidRPr="00295C15">
        <w:rPr>
          <w:bCs/>
          <w:i/>
          <w:iCs/>
        </w:rPr>
        <w:t>Partnerzy</w:t>
      </w:r>
      <w:r w:rsidR="00DD554D">
        <w:rPr>
          <w:bCs/>
          <w:iCs/>
        </w:rPr>
        <w:t xml:space="preserve">: </w:t>
      </w:r>
    </w:p>
    <w:p w:rsidR="00E34A9B" w:rsidRPr="00295C15" w:rsidRDefault="00DD554D" w:rsidP="00295C15">
      <w:pPr>
        <w:spacing w:line="276" w:lineRule="auto"/>
        <w:jc w:val="both"/>
        <w:rPr>
          <w:bCs/>
          <w:iCs/>
        </w:rPr>
      </w:pPr>
      <w:r>
        <w:rPr>
          <w:bCs/>
          <w:iCs/>
        </w:rPr>
        <w:t>I</w:t>
      </w:r>
      <w:r w:rsidR="00E34A9B" w:rsidRPr="00295C15">
        <w:rPr>
          <w:bCs/>
          <w:iCs/>
        </w:rPr>
        <w:t>nne samorządy, w tym powiatu przeworskiego, firmy budowlane</w:t>
      </w:r>
      <w:r>
        <w:rPr>
          <w:bCs/>
          <w:iCs/>
        </w:rPr>
        <w:t>.</w:t>
      </w:r>
      <w:r w:rsidR="00E34A9B" w:rsidRPr="00295C15">
        <w:rPr>
          <w:bCs/>
          <w:iCs/>
        </w:rPr>
        <w:t xml:space="preserve">  </w:t>
      </w:r>
    </w:p>
    <w:p w:rsidR="00DD554D" w:rsidRDefault="00E34A9B" w:rsidP="00295C15">
      <w:pPr>
        <w:spacing w:line="276" w:lineRule="auto"/>
        <w:jc w:val="both"/>
        <w:rPr>
          <w:bCs/>
          <w:iCs/>
        </w:rPr>
      </w:pPr>
      <w:r w:rsidRPr="00295C15">
        <w:rPr>
          <w:bCs/>
          <w:i/>
          <w:iCs/>
        </w:rPr>
        <w:t>Wskaźniki</w:t>
      </w:r>
      <w:r w:rsidR="00DD554D">
        <w:rPr>
          <w:bCs/>
          <w:iCs/>
        </w:rPr>
        <w:t xml:space="preserve">: </w:t>
      </w:r>
    </w:p>
    <w:p w:rsidR="00E34A9B" w:rsidRPr="00295C15" w:rsidRDefault="00DD554D" w:rsidP="00295C15">
      <w:pPr>
        <w:spacing w:line="276" w:lineRule="auto"/>
        <w:jc w:val="both"/>
        <w:rPr>
          <w:bCs/>
          <w:iCs/>
        </w:rPr>
      </w:pPr>
      <w:r>
        <w:rPr>
          <w:bCs/>
          <w:iCs/>
        </w:rPr>
        <w:t>D</w:t>
      </w:r>
      <w:r w:rsidR="00E34A9B" w:rsidRPr="00295C15">
        <w:rPr>
          <w:bCs/>
          <w:iCs/>
        </w:rPr>
        <w:t>ługość zbudowanych dróg gminnych/powiatowych, długość wyremontowanych dróg gminnych/powiatowych, liczba punktów oświetlenia, długość zbudowanych chodników, długość wyremontowanych chodników, liczba wypadków,  liczba wypadków z udziałem pieszych, lic</w:t>
      </w:r>
      <w:r>
        <w:rPr>
          <w:bCs/>
          <w:iCs/>
        </w:rPr>
        <w:t>zba wypadków z udziałem dzieci.</w:t>
      </w:r>
      <w:r w:rsidR="00E34A9B" w:rsidRPr="00295C15">
        <w:rPr>
          <w:bCs/>
          <w:iCs/>
        </w:rPr>
        <w:t xml:space="preserve">  </w:t>
      </w:r>
    </w:p>
    <w:p w:rsidR="00DD554D" w:rsidRDefault="00E34A9B" w:rsidP="00295C15">
      <w:pPr>
        <w:spacing w:line="276" w:lineRule="auto"/>
        <w:jc w:val="both"/>
        <w:rPr>
          <w:bCs/>
          <w:iCs/>
        </w:rPr>
      </w:pPr>
      <w:r w:rsidRPr="00295C15">
        <w:rPr>
          <w:bCs/>
          <w:i/>
          <w:iCs/>
        </w:rPr>
        <w:t>Środki na realizację</w:t>
      </w:r>
      <w:r w:rsidR="00DD554D">
        <w:rPr>
          <w:bCs/>
          <w:iCs/>
        </w:rPr>
        <w:t xml:space="preserve">: </w:t>
      </w:r>
    </w:p>
    <w:p w:rsidR="00E34A9B" w:rsidRDefault="00DD554D" w:rsidP="00295C15">
      <w:pPr>
        <w:spacing w:line="276" w:lineRule="auto"/>
        <w:jc w:val="both"/>
        <w:rPr>
          <w:bCs/>
          <w:iCs/>
        </w:rPr>
      </w:pPr>
      <w:r>
        <w:rPr>
          <w:bCs/>
          <w:iCs/>
        </w:rPr>
        <w:t>Budżet G</w:t>
      </w:r>
      <w:r w:rsidR="00E34A9B" w:rsidRPr="00295C15">
        <w:rPr>
          <w:bCs/>
          <w:iCs/>
        </w:rPr>
        <w:t>miny, środki unijne, fundusz drogowy</w:t>
      </w:r>
      <w:r>
        <w:rPr>
          <w:bCs/>
          <w:iCs/>
        </w:rPr>
        <w:t>.</w:t>
      </w:r>
    </w:p>
    <w:p w:rsidR="00DD554D" w:rsidRPr="00295C15" w:rsidRDefault="00DD554D" w:rsidP="00295C15">
      <w:pPr>
        <w:spacing w:line="276" w:lineRule="auto"/>
        <w:jc w:val="both"/>
        <w:rPr>
          <w:bCs/>
          <w:iCs/>
        </w:rPr>
      </w:pPr>
    </w:p>
    <w:p w:rsidR="00E34A9B" w:rsidRPr="00295C15" w:rsidRDefault="00E34A9B" w:rsidP="00295C15">
      <w:pPr>
        <w:spacing w:line="276" w:lineRule="auto"/>
        <w:rPr>
          <w:i/>
          <w:color w:val="000000"/>
        </w:rPr>
      </w:pPr>
      <w:r w:rsidRPr="00295C15">
        <w:rPr>
          <w:i/>
          <w:color w:val="000000"/>
        </w:rPr>
        <w:lastRenderedPageBreak/>
        <w:t>Cel 4.1.c: Budowa oświetlenia dróg</w:t>
      </w:r>
      <w:r w:rsidR="00DD554D">
        <w:rPr>
          <w:i/>
          <w:color w:val="000000"/>
        </w:rPr>
        <w:t>.</w:t>
      </w:r>
    </w:p>
    <w:p w:rsidR="00DD554D" w:rsidRDefault="00E34A9B" w:rsidP="00295C15">
      <w:pPr>
        <w:spacing w:line="276" w:lineRule="auto"/>
        <w:jc w:val="both"/>
        <w:rPr>
          <w:bCs/>
          <w:iCs/>
        </w:rPr>
      </w:pPr>
      <w:r w:rsidRPr="00295C15">
        <w:rPr>
          <w:bCs/>
          <w:i/>
          <w:iCs/>
        </w:rPr>
        <w:t>Partnerzy</w:t>
      </w:r>
      <w:r w:rsidRPr="00295C15">
        <w:rPr>
          <w:bCs/>
          <w:iCs/>
        </w:rPr>
        <w:t xml:space="preserve">: </w:t>
      </w:r>
    </w:p>
    <w:p w:rsidR="00E34A9B" w:rsidRPr="00295C15" w:rsidRDefault="00DD554D" w:rsidP="00295C15">
      <w:pPr>
        <w:spacing w:line="276" w:lineRule="auto"/>
        <w:jc w:val="both"/>
        <w:rPr>
          <w:bCs/>
          <w:iCs/>
        </w:rPr>
      </w:pPr>
      <w:r>
        <w:rPr>
          <w:bCs/>
          <w:iCs/>
        </w:rPr>
        <w:t>Inne samorządy, firmy budowlane.</w:t>
      </w:r>
    </w:p>
    <w:p w:rsidR="00DD554D" w:rsidRDefault="00E34A9B" w:rsidP="00295C15">
      <w:pPr>
        <w:spacing w:line="276" w:lineRule="auto"/>
        <w:jc w:val="both"/>
        <w:rPr>
          <w:bCs/>
          <w:iCs/>
        </w:rPr>
      </w:pPr>
      <w:r w:rsidRPr="00295C15">
        <w:rPr>
          <w:bCs/>
          <w:i/>
          <w:iCs/>
        </w:rPr>
        <w:t>Wskaźniki</w:t>
      </w:r>
      <w:r w:rsidR="00DD554D">
        <w:rPr>
          <w:bCs/>
          <w:iCs/>
        </w:rPr>
        <w:t xml:space="preserve">: </w:t>
      </w:r>
    </w:p>
    <w:p w:rsidR="00E34A9B" w:rsidRPr="00295C15" w:rsidRDefault="00DD554D" w:rsidP="00295C15">
      <w:pPr>
        <w:spacing w:line="276" w:lineRule="auto"/>
        <w:jc w:val="both"/>
        <w:rPr>
          <w:bCs/>
          <w:iCs/>
        </w:rPr>
      </w:pPr>
      <w:r>
        <w:rPr>
          <w:bCs/>
          <w:iCs/>
        </w:rPr>
        <w:t>L</w:t>
      </w:r>
      <w:r w:rsidR="00E34A9B" w:rsidRPr="00295C15">
        <w:rPr>
          <w:bCs/>
          <w:iCs/>
        </w:rPr>
        <w:t>iczba zmoderniz</w:t>
      </w:r>
      <w:r>
        <w:rPr>
          <w:bCs/>
          <w:iCs/>
        </w:rPr>
        <w:t>owanych punktów oświetleniowych,</w:t>
      </w:r>
      <w:r w:rsidR="00E34A9B" w:rsidRPr="00295C15">
        <w:rPr>
          <w:bCs/>
          <w:iCs/>
        </w:rPr>
        <w:t xml:space="preserve"> długość dróg, przy których zmodernizowane zostały punkty oświetleniowe, koszt oświetlenia</w:t>
      </w:r>
      <w:r>
        <w:rPr>
          <w:bCs/>
          <w:iCs/>
        </w:rPr>
        <w:t xml:space="preserve"> przed/</w:t>
      </w:r>
      <w:r w:rsidR="00E34A9B" w:rsidRPr="00295C15">
        <w:rPr>
          <w:bCs/>
          <w:iCs/>
        </w:rPr>
        <w:t>po modernizacji</w:t>
      </w:r>
      <w:r>
        <w:rPr>
          <w:bCs/>
          <w:iCs/>
        </w:rPr>
        <w:t>.</w:t>
      </w:r>
    </w:p>
    <w:p w:rsidR="00DD554D" w:rsidRDefault="00E34A9B" w:rsidP="00295C15">
      <w:pPr>
        <w:spacing w:line="276" w:lineRule="auto"/>
        <w:jc w:val="both"/>
        <w:rPr>
          <w:bCs/>
          <w:iCs/>
        </w:rPr>
      </w:pPr>
      <w:r w:rsidRPr="00295C15">
        <w:rPr>
          <w:bCs/>
          <w:i/>
          <w:iCs/>
        </w:rPr>
        <w:t>Środki na realizację</w:t>
      </w:r>
      <w:r w:rsidR="00DD554D">
        <w:rPr>
          <w:bCs/>
          <w:iCs/>
        </w:rPr>
        <w:t xml:space="preserve">: </w:t>
      </w:r>
    </w:p>
    <w:p w:rsidR="00E34A9B" w:rsidRDefault="00DD554D" w:rsidP="00295C15">
      <w:pPr>
        <w:spacing w:line="276" w:lineRule="auto"/>
        <w:jc w:val="both"/>
        <w:rPr>
          <w:bCs/>
          <w:iCs/>
        </w:rPr>
      </w:pPr>
      <w:r>
        <w:rPr>
          <w:bCs/>
          <w:iCs/>
        </w:rPr>
        <w:t>Budżet G</w:t>
      </w:r>
      <w:r w:rsidR="00E34A9B" w:rsidRPr="00295C15">
        <w:rPr>
          <w:bCs/>
          <w:iCs/>
        </w:rPr>
        <w:t>miny, środki unijne, fundusz drogowy</w:t>
      </w:r>
      <w:r>
        <w:rPr>
          <w:bCs/>
          <w:iCs/>
        </w:rPr>
        <w:t>.</w:t>
      </w:r>
    </w:p>
    <w:p w:rsidR="00DD554D" w:rsidRPr="00295C15" w:rsidRDefault="00DD554D" w:rsidP="00295C15">
      <w:pPr>
        <w:spacing w:line="276" w:lineRule="auto"/>
        <w:jc w:val="both"/>
        <w:rPr>
          <w:bCs/>
          <w:iCs/>
        </w:rPr>
      </w:pPr>
    </w:p>
    <w:p w:rsidR="00E34A9B" w:rsidRPr="00193558" w:rsidRDefault="00E34A9B" w:rsidP="00951075">
      <w:pPr>
        <w:spacing w:before="100" w:beforeAutospacing="1" w:line="276" w:lineRule="auto"/>
        <w:jc w:val="both"/>
        <w:rPr>
          <w:i/>
          <w:color w:val="000000"/>
        </w:rPr>
      </w:pPr>
      <w:r w:rsidRPr="00193558">
        <w:rPr>
          <w:i/>
          <w:color w:val="000000"/>
        </w:rPr>
        <w:t xml:space="preserve">Cel 4.1.d: Zagospodarowanie i doposażenie obiektów użyteczności publicznej należących </w:t>
      </w:r>
      <w:r w:rsidR="00193558" w:rsidRPr="00193558">
        <w:rPr>
          <w:i/>
          <w:color w:val="000000"/>
        </w:rPr>
        <w:br/>
        <w:t>do G</w:t>
      </w:r>
      <w:r w:rsidRPr="00193558">
        <w:rPr>
          <w:i/>
          <w:color w:val="000000"/>
        </w:rPr>
        <w:t>miny</w:t>
      </w:r>
      <w:r w:rsidR="00193558" w:rsidRPr="00193558">
        <w:rPr>
          <w:i/>
          <w:color w:val="000000"/>
        </w:rPr>
        <w:t>.</w:t>
      </w:r>
      <w:r w:rsidRPr="00193558">
        <w:rPr>
          <w:i/>
          <w:color w:val="000000"/>
        </w:rPr>
        <w:t xml:space="preserve"> </w:t>
      </w:r>
    </w:p>
    <w:p w:rsidR="00193558" w:rsidRDefault="00E34A9B" w:rsidP="00295C15">
      <w:pPr>
        <w:spacing w:line="276" w:lineRule="auto"/>
        <w:jc w:val="both"/>
        <w:rPr>
          <w:i/>
          <w:color w:val="000000"/>
        </w:rPr>
      </w:pPr>
      <w:r w:rsidRPr="00295C15">
        <w:rPr>
          <w:i/>
          <w:color w:val="000000"/>
        </w:rPr>
        <w:t xml:space="preserve">Partnerzy: </w:t>
      </w:r>
    </w:p>
    <w:p w:rsidR="00E34A9B" w:rsidRPr="00295C15" w:rsidRDefault="00193558" w:rsidP="00295C15">
      <w:pPr>
        <w:spacing w:line="276" w:lineRule="auto"/>
        <w:jc w:val="both"/>
        <w:rPr>
          <w:i/>
          <w:color w:val="000000"/>
        </w:rPr>
      </w:pPr>
      <w:r>
        <w:rPr>
          <w:color w:val="000000"/>
        </w:rPr>
        <w:t>TCK, GBP, Domy K</w:t>
      </w:r>
      <w:r w:rsidR="00E34A9B" w:rsidRPr="00295C15">
        <w:rPr>
          <w:color w:val="000000"/>
        </w:rPr>
        <w:t>ultury, szkoły, OSP, organizacje pozarządowe</w:t>
      </w:r>
      <w:r>
        <w:rPr>
          <w:color w:val="000000"/>
        </w:rPr>
        <w:t>.</w:t>
      </w:r>
      <w:r w:rsidR="00E34A9B" w:rsidRPr="00295C15">
        <w:rPr>
          <w:color w:val="000000"/>
        </w:rPr>
        <w:t xml:space="preserve"> </w:t>
      </w:r>
    </w:p>
    <w:p w:rsidR="00193558" w:rsidRDefault="00E34A9B" w:rsidP="00295C15">
      <w:pPr>
        <w:spacing w:line="276" w:lineRule="auto"/>
        <w:jc w:val="both"/>
        <w:rPr>
          <w:color w:val="000000"/>
        </w:rPr>
      </w:pPr>
      <w:r w:rsidRPr="00295C15">
        <w:rPr>
          <w:i/>
          <w:color w:val="000000"/>
        </w:rPr>
        <w:t>Wskaźniki:</w:t>
      </w:r>
      <w:r w:rsidR="00193558">
        <w:rPr>
          <w:color w:val="000000"/>
        </w:rPr>
        <w:t xml:space="preserve"> </w:t>
      </w:r>
    </w:p>
    <w:p w:rsidR="00E34A9B" w:rsidRPr="00295C15" w:rsidRDefault="00193558" w:rsidP="00295C15">
      <w:pPr>
        <w:spacing w:line="276" w:lineRule="auto"/>
        <w:jc w:val="both"/>
        <w:rPr>
          <w:color w:val="000000"/>
        </w:rPr>
      </w:pPr>
      <w:r>
        <w:rPr>
          <w:color w:val="000000"/>
        </w:rPr>
        <w:t>L</w:t>
      </w:r>
      <w:r w:rsidR="00E34A9B" w:rsidRPr="00295C15">
        <w:rPr>
          <w:color w:val="000000"/>
        </w:rPr>
        <w:t>iczba zmodernizowanych obiektów, kubatura zmodernizowanych obiektów, liczba beneficjentów korzystających ze zmodernizowanych obiektów, wartość modernizacji</w:t>
      </w:r>
      <w:r>
        <w:rPr>
          <w:color w:val="000000"/>
        </w:rPr>
        <w:t>.</w:t>
      </w:r>
    </w:p>
    <w:p w:rsidR="00193558" w:rsidRDefault="00E34A9B" w:rsidP="00295C15">
      <w:pPr>
        <w:spacing w:line="276" w:lineRule="auto"/>
        <w:jc w:val="both"/>
        <w:rPr>
          <w:i/>
          <w:color w:val="000000"/>
        </w:rPr>
      </w:pPr>
      <w:r w:rsidRPr="00295C15">
        <w:rPr>
          <w:i/>
          <w:color w:val="000000"/>
        </w:rPr>
        <w:t xml:space="preserve">Środki na realizację: </w:t>
      </w:r>
    </w:p>
    <w:p w:rsidR="00E34A9B" w:rsidRDefault="00193558" w:rsidP="00295C15">
      <w:pPr>
        <w:spacing w:line="276" w:lineRule="auto"/>
        <w:jc w:val="both"/>
        <w:rPr>
          <w:color w:val="000000"/>
        </w:rPr>
      </w:pPr>
      <w:r>
        <w:rPr>
          <w:color w:val="000000"/>
        </w:rPr>
        <w:t>Budżet G</w:t>
      </w:r>
      <w:r w:rsidR="00E34A9B" w:rsidRPr="00295C15">
        <w:rPr>
          <w:color w:val="000000"/>
        </w:rPr>
        <w:t>miny, środki z funduszy unijnych</w:t>
      </w:r>
      <w:r>
        <w:rPr>
          <w:color w:val="000000"/>
        </w:rPr>
        <w:t>.</w:t>
      </w:r>
    </w:p>
    <w:p w:rsidR="00193558" w:rsidRDefault="00193558" w:rsidP="00295C15">
      <w:pPr>
        <w:spacing w:line="276" w:lineRule="auto"/>
        <w:jc w:val="both"/>
        <w:rPr>
          <w:color w:val="000000"/>
        </w:rPr>
      </w:pPr>
    </w:p>
    <w:p w:rsidR="00193558" w:rsidRDefault="00193558" w:rsidP="00295C15">
      <w:pPr>
        <w:spacing w:line="276" w:lineRule="auto"/>
        <w:jc w:val="both"/>
        <w:rPr>
          <w:color w:val="000000"/>
        </w:rPr>
      </w:pPr>
    </w:p>
    <w:p w:rsidR="00193558" w:rsidRPr="00295C15" w:rsidRDefault="00193558" w:rsidP="00295C15">
      <w:pPr>
        <w:spacing w:line="276" w:lineRule="auto"/>
        <w:jc w:val="both"/>
        <w:rPr>
          <w:i/>
          <w:color w:val="000000"/>
        </w:rPr>
      </w:pPr>
    </w:p>
    <w:p w:rsidR="00E34A9B" w:rsidRPr="00193558" w:rsidRDefault="00E34A9B" w:rsidP="00295C15">
      <w:pPr>
        <w:spacing w:before="100" w:beforeAutospacing="1" w:after="100" w:afterAutospacing="1" w:line="276" w:lineRule="auto"/>
        <w:jc w:val="both"/>
        <w:rPr>
          <w:b/>
          <w:color w:val="000000"/>
          <w:u w:val="single"/>
        </w:rPr>
      </w:pPr>
      <w:r w:rsidRPr="00193558">
        <w:rPr>
          <w:b/>
          <w:color w:val="000000"/>
          <w:u w:val="single"/>
        </w:rPr>
        <w:t>Cel strategiczny 4.2: Popra</w:t>
      </w:r>
      <w:r w:rsidR="00193558">
        <w:rPr>
          <w:b/>
          <w:color w:val="000000"/>
          <w:u w:val="single"/>
        </w:rPr>
        <w:t>wa jakości usług publicznych w Gminie.</w:t>
      </w:r>
    </w:p>
    <w:p w:rsidR="00193558" w:rsidRDefault="00E34A9B" w:rsidP="00295C15">
      <w:pPr>
        <w:spacing w:line="276" w:lineRule="auto"/>
        <w:jc w:val="both"/>
        <w:rPr>
          <w:color w:val="000000"/>
        </w:rPr>
      </w:pPr>
      <w:r w:rsidRPr="00295C15">
        <w:rPr>
          <w:i/>
          <w:color w:val="000000"/>
        </w:rPr>
        <w:t>Uzasadnienie celu</w:t>
      </w:r>
      <w:r w:rsidRPr="00295C15">
        <w:rPr>
          <w:color w:val="000000"/>
        </w:rPr>
        <w:t xml:space="preserve">: </w:t>
      </w:r>
    </w:p>
    <w:p w:rsidR="00E34A9B" w:rsidRPr="00295C15" w:rsidRDefault="00E34A9B" w:rsidP="00295C15">
      <w:pPr>
        <w:spacing w:line="276" w:lineRule="auto"/>
        <w:jc w:val="both"/>
        <w:rPr>
          <w:color w:val="000000"/>
        </w:rPr>
      </w:pPr>
      <w:r w:rsidRPr="00295C15">
        <w:rPr>
          <w:color w:val="000000"/>
        </w:rPr>
        <w:t xml:space="preserve">Z przeprowadzonej diagnozy wynika, że jednym z problemów w sferze odnoszącej do jakości usług publicznych jest niski poziom aktywności obywateli i niski stopień ich zaangażowania w sprawy publiczne. Mieszkańcy nie dysponują bowiem mechanizmami pozwalającymi </w:t>
      </w:r>
      <w:r w:rsidR="00DD217E">
        <w:rPr>
          <w:color w:val="000000"/>
        </w:rPr>
        <w:br/>
      </w:r>
      <w:r w:rsidRPr="00295C15">
        <w:rPr>
          <w:color w:val="000000"/>
        </w:rPr>
        <w:t>na ich aktywniejsze uczestniczenie w podejmowaniu decyzji przez lokalne władze. Tradycyjne procedury konsultacyjne sto</w:t>
      </w:r>
      <w:r w:rsidR="00904FCA">
        <w:rPr>
          <w:color w:val="000000"/>
        </w:rPr>
        <w:t>sowane obligatoryjnie w </w:t>
      </w:r>
      <w:r w:rsidRPr="00295C15">
        <w:rPr>
          <w:color w:val="000000"/>
        </w:rPr>
        <w:t>przypadkach wskazanych ustawowo nie są wystarczającym narzędziem pozwalającym na aktywizowanie obywateli. Jedną z przeszkód jest niedostosowany do potrzeb proces komunikacji dwustronnej na linii urząd – mieszkańcy. Konieczne jest wprowadzenie nowych rozwiązań, w większym stopniu angażujących lokalną sp</w:t>
      </w:r>
      <w:r w:rsidR="00904FCA">
        <w:rPr>
          <w:color w:val="000000"/>
        </w:rPr>
        <w:t>ołeczność w proces decyzyjny, a </w:t>
      </w:r>
      <w:r w:rsidRPr="00295C15">
        <w:rPr>
          <w:color w:val="000000"/>
        </w:rPr>
        <w:t>także podnoszących jakość zarządzania po stronie urzę</w:t>
      </w:r>
      <w:r w:rsidR="00DD217E">
        <w:rPr>
          <w:color w:val="000000"/>
        </w:rPr>
        <w:t>dników i pracowników jednostek podległych Gminie</w:t>
      </w:r>
      <w:r w:rsidRPr="00295C15">
        <w:rPr>
          <w:color w:val="000000"/>
        </w:rPr>
        <w:t xml:space="preserve">. Zaproponowane cele pozwolą na budowę społeczeństwa obywatelskiego i aktywizację większej liczby mieszkańców, a także przyczynią się do poprawy jakości i efektywności funkcjonowania samorządu.  </w:t>
      </w:r>
    </w:p>
    <w:p w:rsidR="00DD217E" w:rsidRDefault="00DD217E" w:rsidP="00295C15">
      <w:pPr>
        <w:spacing w:line="276" w:lineRule="auto"/>
        <w:jc w:val="both"/>
        <w:rPr>
          <w:i/>
          <w:color w:val="000000"/>
        </w:rPr>
      </w:pPr>
    </w:p>
    <w:p w:rsidR="00DD217E" w:rsidRDefault="00DD217E" w:rsidP="00295C15">
      <w:pPr>
        <w:spacing w:line="276" w:lineRule="auto"/>
        <w:jc w:val="both"/>
        <w:rPr>
          <w:i/>
          <w:color w:val="000000"/>
        </w:rPr>
      </w:pPr>
    </w:p>
    <w:p w:rsidR="00DD217E" w:rsidRDefault="00DD217E" w:rsidP="00295C15">
      <w:pPr>
        <w:spacing w:line="276" w:lineRule="auto"/>
        <w:jc w:val="both"/>
        <w:rPr>
          <w:i/>
          <w:color w:val="000000"/>
        </w:rPr>
      </w:pPr>
    </w:p>
    <w:p w:rsidR="00951075" w:rsidRDefault="00951075" w:rsidP="00295C15">
      <w:pPr>
        <w:spacing w:line="276" w:lineRule="auto"/>
        <w:jc w:val="both"/>
        <w:rPr>
          <w:i/>
          <w:color w:val="000000"/>
        </w:rPr>
      </w:pPr>
    </w:p>
    <w:p w:rsidR="00DD217E" w:rsidRDefault="00DD217E" w:rsidP="00295C15">
      <w:pPr>
        <w:spacing w:line="276" w:lineRule="auto"/>
        <w:jc w:val="both"/>
        <w:rPr>
          <w:i/>
          <w:color w:val="000000"/>
        </w:rPr>
      </w:pPr>
    </w:p>
    <w:p w:rsidR="00E34A9B" w:rsidRPr="00295C15" w:rsidRDefault="00E34A9B" w:rsidP="00295C15">
      <w:pPr>
        <w:spacing w:line="276" w:lineRule="auto"/>
        <w:jc w:val="both"/>
        <w:rPr>
          <w:color w:val="000000"/>
        </w:rPr>
      </w:pPr>
      <w:r w:rsidRPr="00295C15">
        <w:rPr>
          <w:i/>
          <w:color w:val="000000"/>
        </w:rPr>
        <w:lastRenderedPageBreak/>
        <w:t>Zgodność celu:</w:t>
      </w:r>
      <w:r w:rsidRPr="00295C15">
        <w:rPr>
          <w:color w:val="000000"/>
        </w:rPr>
        <w:t xml:space="preserve"> </w:t>
      </w:r>
    </w:p>
    <w:p w:rsidR="00E34A9B" w:rsidRPr="00295C15" w:rsidRDefault="00E34A9B" w:rsidP="00DD217E">
      <w:pPr>
        <w:pStyle w:val="Akapitzlist"/>
        <w:numPr>
          <w:ilvl w:val="0"/>
          <w:numId w:val="124"/>
        </w:numPr>
        <w:spacing w:line="276" w:lineRule="auto"/>
        <w:ind w:left="284" w:hanging="284"/>
        <w:jc w:val="both"/>
        <w:rPr>
          <w:color w:val="000000"/>
        </w:rPr>
      </w:pPr>
      <w:r w:rsidRPr="00295C15">
        <w:rPr>
          <w:color w:val="000000"/>
        </w:rPr>
        <w:t xml:space="preserve">z I obszarem strategicznym Strategii Rozwoju Kraju 2020 – Sprawne i efektywne państwo, Cel I.3. Wzmocnienie warunków sprzyjających realizacji indywidualnych potrzeb </w:t>
      </w:r>
      <w:r w:rsidR="00DD217E">
        <w:rPr>
          <w:color w:val="000000"/>
        </w:rPr>
        <w:br/>
      </w:r>
      <w:r w:rsidRPr="00295C15">
        <w:rPr>
          <w:color w:val="000000"/>
        </w:rPr>
        <w:t xml:space="preserve">i aktywności obywatela, I.3.2. Rozwój kapitału społecznego, cel III.2. Zapewnienie dostępu i określonych standardów usług publicznych, III.2.1. Podnoszenie jakości </w:t>
      </w:r>
      <w:r w:rsidR="00DD217E">
        <w:rPr>
          <w:color w:val="000000"/>
        </w:rPr>
        <w:br/>
      </w:r>
      <w:r w:rsidRPr="00295C15">
        <w:rPr>
          <w:color w:val="000000"/>
        </w:rPr>
        <w:t xml:space="preserve">i dostępności usług publicznych; </w:t>
      </w:r>
    </w:p>
    <w:p w:rsidR="00E34A9B" w:rsidRPr="00295C15" w:rsidRDefault="00E34A9B" w:rsidP="00DD217E">
      <w:pPr>
        <w:pStyle w:val="Akapitzlist"/>
        <w:numPr>
          <w:ilvl w:val="0"/>
          <w:numId w:val="124"/>
        </w:numPr>
        <w:spacing w:before="100" w:beforeAutospacing="1" w:after="100" w:afterAutospacing="1" w:line="276" w:lineRule="auto"/>
        <w:ind w:left="284" w:hanging="284"/>
        <w:jc w:val="both"/>
        <w:rPr>
          <w:color w:val="000000"/>
        </w:rPr>
      </w:pPr>
      <w:r w:rsidRPr="00295C15">
        <w:rPr>
          <w:color w:val="000000"/>
        </w:rPr>
        <w:t>z celem 1 – Wzmocnienie wzrostu konkurencyjności rozwoju regionów Krajowej Strategii Rozwoju Regionalnego 2010-2020, 1.3.1 Roz</w:t>
      </w:r>
      <w:r w:rsidR="00904FCA">
        <w:rPr>
          <w:color w:val="000000"/>
        </w:rPr>
        <w:t>wój kapitału intelektualnego, w </w:t>
      </w:r>
      <w:r w:rsidRPr="00295C15">
        <w:rPr>
          <w:color w:val="000000"/>
        </w:rPr>
        <w:t xml:space="preserve">tym kapitału ludzkiego i społecznego; </w:t>
      </w:r>
    </w:p>
    <w:p w:rsidR="00E34A9B" w:rsidRPr="00295C15" w:rsidRDefault="00E34A9B" w:rsidP="00DD217E">
      <w:pPr>
        <w:pStyle w:val="Akapitzlist"/>
        <w:numPr>
          <w:ilvl w:val="0"/>
          <w:numId w:val="124"/>
        </w:numPr>
        <w:spacing w:before="100" w:beforeAutospacing="1" w:after="100" w:afterAutospacing="1" w:line="276" w:lineRule="auto"/>
        <w:ind w:left="284" w:hanging="284"/>
        <w:jc w:val="both"/>
        <w:rPr>
          <w:iCs/>
          <w:color w:val="000000"/>
        </w:rPr>
      </w:pPr>
      <w:r w:rsidRPr="00295C15">
        <w:rPr>
          <w:color w:val="000000"/>
        </w:rPr>
        <w:t>ze Strategią Rozwoju Społeczno-Gospodarczego Polski Wschodni</w:t>
      </w:r>
      <w:r w:rsidR="00904FCA">
        <w:rPr>
          <w:color w:val="000000"/>
        </w:rPr>
        <w:t>ej do roku 2020 – w </w:t>
      </w:r>
      <w:r w:rsidRPr="00295C15">
        <w:rPr>
          <w:color w:val="000000"/>
        </w:rPr>
        <w:t xml:space="preserve">zakresie </w:t>
      </w:r>
      <w:r w:rsidRPr="00295C15">
        <w:rPr>
          <w:iCs/>
          <w:color w:val="000000"/>
        </w:rPr>
        <w:t xml:space="preserve">Celu strategicznego 1: Oddziaływanie na poprawę jakości kapitału ludzkiego; </w:t>
      </w:r>
    </w:p>
    <w:p w:rsidR="00E34A9B" w:rsidRPr="00295C15" w:rsidRDefault="00E34A9B" w:rsidP="00DD217E">
      <w:pPr>
        <w:pStyle w:val="Akapitzlist"/>
        <w:numPr>
          <w:ilvl w:val="0"/>
          <w:numId w:val="124"/>
        </w:numPr>
        <w:spacing w:before="100" w:beforeAutospacing="1" w:after="100" w:afterAutospacing="1" w:line="276" w:lineRule="auto"/>
        <w:ind w:left="284" w:hanging="284"/>
        <w:jc w:val="both"/>
        <w:rPr>
          <w:color w:val="000000"/>
        </w:rPr>
      </w:pPr>
      <w:r w:rsidRPr="00295C15">
        <w:rPr>
          <w:color w:val="000000"/>
        </w:rPr>
        <w:t xml:space="preserve">z Programem Operacyjnym Wiedza Edukacja Rozwój 2014-2020: Oś IV: Innowacje społeczne i współpraca ponadnarodowa oraz oś II Efektywne polityki publiczne dla rynku pracy, gospodarki i edukacji; </w:t>
      </w:r>
    </w:p>
    <w:p w:rsidR="00E34A9B" w:rsidRPr="00295C15" w:rsidRDefault="00E34A9B" w:rsidP="00DD217E">
      <w:pPr>
        <w:pStyle w:val="Akapitzlist"/>
        <w:numPr>
          <w:ilvl w:val="0"/>
          <w:numId w:val="124"/>
        </w:numPr>
        <w:spacing w:before="100" w:beforeAutospacing="1" w:after="100" w:afterAutospacing="1" w:line="276" w:lineRule="auto"/>
        <w:ind w:left="284" w:hanging="284"/>
        <w:jc w:val="both"/>
        <w:rPr>
          <w:color w:val="000000"/>
        </w:rPr>
      </w:pPr>
      <w:r w:rsidRPr="00295C15">
        <w:rPr>
          <w:color w:val="000000"/>
        </w:rPr>
        <w:t xml:space="preserve">ze Strategią Rozwoju Województwa Podkarpackiego na lata 2006-2020 w zakresie rozwoju kapitału ludzkiego i społecznego jako czynników innowacyjności regionu </w:t>
      </w:r>
      <w:r w:rsidR="00DD217E">
        <w:rPr>
          <w:color w:val="000000"/>
        </w:rPr>
        <w:br/>
      </w:r>
      <w:r w:rsidRPr="00295C15">
        <w:rPr>
          <w:color w:val="000000"/>
        </w:rPr>
        <w:t>oraz poprawy poziomu życia mieszkańców;</w:t>
      </w:r>
    </w:p>
    <w:p w:rsidR="00E34A9B" w:rsidRPr="00295C15" w:rsidRDefault="00E34A9B" w:rsidP="00DD217E">
      <w:pPr>
        <w:pStyle w:val="Akapitzlist"/>
        <w:numPr>
          <w:ilvl w:val="0"/>
          <w:numId w:val="115"/>
        </w:numPr>
        <w:spacing w:after="200" w:line="276" w:lineRule="auto"/>
        <w:ind w:left="284" w:hanging="284"/>
        <w:jc w:val="both"/>
      </w:pPr>
      <w:r w:rsidRPr="00295C15">
        <w:t>ze Strategią Rozwoju Powiatu Przeworskiego na lata 2014-2020, w zakresie osi priorytetowej 4: Rozwój kapitału ludzkiego i poprawa warunków życia mieszkańców:</w:t>
      </w:r>
    </w:p>
    <w:p w:rsidR="00E34A9B" w:rsidRPr="00295C15" w:rsidRDefault="00E34A9B" w:rsidP="00DD217E">
      <w:pPr>
        <w:pStyle w:val="Akapitzlist"/>
        <w:numPr>
          <w:ilvl w:val="1"/>
          <w:numId w:val="115"/>
        </w:numPr>
        <w:spacing w:after="200" w:line="276" w:lineRule="auto"/>
        <w:ind w:left="567" w:hanging="283"/>
        <w:jc w:val="both"/>
      </w:pPr>
      <w:r w:rsidRPr="00295C15">
        <w:t>z celem strategicznym 4.5. Poprawa dostępu mieszkańców do usług społecznych;</w:t>
      </w:r>
    </w:p>
    <w:p w:rsidR="00E34A9B" w:rsidRPr="00295C15" w:rsidRDefault="00E34A9B" w:rsidP="00DD217E">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DD217E">
        <w:t>:</w:t>
      </w:r>
    </w:p>
    <w:p w:rsidR="00E34A9B" w:rsidRPr="00295C15" w:rsidRDefault="00DD217E" w:rsidP="00DD217E">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E34A9B" w:rsidP="00DD217E">
      <w:pPr>
        <w:pStyle w:val="Akapitzlist"/>
        <w:numPr>
          <w:ilvl w:val="0"/>
          <w:numId w:val="115"/>
        </w:numPr>
        <w:spacing w:after="200" w:line="276" w:lineRule="auto"/>
        <w:ind w:left="284" w:hanging="284"/>
        <w:jc w:val="both"/>
      </w:pPr>
      <w:r w:rsidRPr="00295C15">
        <w:t xml:space="preserve">ze „Strategią Rozwoju Społeczeństwa Obywatelskiego Gminy Tryńcza” w odniesieniu </w:t>
      </w:r>
      <w:r w:rsidR="00DD217E">
        <w:br/>
      </w:r>
      <w:r w:rsidRPr="00295C15">
        <w:t>do celów w postaci:</w:t>
      </w:r>
    </w:p>
    <w:p w:rsidR="00E34A9B" w:rsidRPr="00295C15" w:rsidRDefault="00DD217E" w:rsidP="00DD217E">
      <w:pPr>
        <w:pStyle w:val="Akapitzlist"/>
        <w:numPr>
          <w:ilvl w:val="1"/>
          <w:numId w:val="115"/>
        </w:numPr>
        <w:spacing w:after="200" w:line="276" w:lineRule="auto"/>
        <w:ind w:left="567" w:hanging="283"/>
        <w:jc w:val="both"/>
      </w:pPr>
      <w:r>
        <w:t>s</w:t>
      </w:r>
      <w:r w:rsidR="00E34A9B" w:rsidRPr="00295C15">
        <w:t>kuteczniejszego i efektywniejszego wykorzystania ist</w:t>
      </w:r>
      <w:r>
        <w:t>niejących zasobów;</w:t>
      </w:r>
    </w:p>
    <w:p w:rsidR="00E34A9B" w:rsidRPr="00295C15" w:rsidRDefault="00DD217E" w:rsidP="00DD217E">
      <w:pPr>
        <w:pStyle w:val="Akapitzlist"/>
        <w:numPr>
          <w:ilvl w:val="1"/>
          <w:numId w:val="115"/>
        </w:numPr>
        <w:spacing w:after="200" w:line="276" w:lineRule="auto"/>
        <w:ind w:left="567" w:hanging="283"/>
        <w:jc w:val="both"/>
      </w:pPr>
      <w:r>
        <w:t>w</w:t>
      </w:r>
      <w:r w:rsidR="00E34A9B" w:rsidRPr="00295C15">
        <w:t>zrostu zaangażowania organizacji lokalnych w zakresie pod</w:t>
      </w:r>
      <w:r>
        <w:t>ejmowania działań samorządowych;</w:t>
      </w:r>
    </w:p>
    <w:p w:rsidR="00E34A9B" w:rsidRPr="00295C15" w:rsidRDefault="00DD217E" w:rsidP="00DD217E">
      <w:pPr>
        <w:pStyle w:val="Akapitzlist"/>
        <w:numPr>
          <w:ilvl w:val="1"/>
          <w:numId w:val="115"/>
        </w:numPr>
        <w:spacing w:after="200" w:line="276" w:lineRule="auto"/>
        <w:ind w:left="567" w:hanging="283"/>
        <w:jc w:val="both"/>
      </w:pPr>
      <w:r>
        <w:t>s</w:t>
      </w:r>
      <w:r w:rsidR="00E34A9B" w:rsidRPr="00295C15">
        <w:t>tałego monitoringu</w:t>
      </w:r>
      <w:r>
        <w:t xml:space="preserve"> potrzeb środowiska społecznego;</w:t>
      </w:r>
    </w:p>
    <w:p w:rsidR="00E34A9B" w:rsidRPr="00295C15" w:rsidRDefault="00E34A9B" w:rsidP="00DD217E">
      <w:pPr>
        <w:pStyle w:val="Akapitzlist"/>
        <w:numPr>
          <w:ilvl w:val="0"/>
          <w:numId w:val="115"/>
        </w:numPr>
        <w:spacing w:after="200" w:line="276" w:lineRule="auto"/>
        <w:ind w:left="284" w:hanging="284"/>
        <w:jc w:val="both"/>
      </w:pPr>
      <w:r w:rsidRPr="00295C15">
        <w:t>ze „</w:t>
      </w:r>
      <w:r w:rsidRPr="00295C15">
        <w:rPr>
          <w:kern w:val="24"/>
        </w:rPr>
        <w:t>Strategią Rozwiązywania Problemów Społecznych w Gminie Tryńcza na lata 2015–2020</w:t>
      </w:r>
      <w:r w:rsidRPr="00295C15">
        <w:t xml:space="preserve">”, w zakresie: </w:t>
      </w:r>
    </w:p>
    <w:p w:rsidR="00E34A9B" w:rsidRPr="00295C15" w:rsidRDefault="00DD217E" w:rsidP="00DD217E">
      <w:pPr>
        <w:pStyle w:val="Akapitzlist"/>
        <w:numPr>
          <w:ilvl w:val="1"/>
          <w:numId w:val="119"/>
        </w:numPr>
        <w:spacing w:after="200" w:line="276" w:lineRule="auto"/>
        <w:ind w:left="567" w:hanging="283"/>
        <w:jc w:val="both"/>
      </w:pPr>
      <w:r>
        <w:t>C</w:t>
      </w:r>
      <w:r w:rsidR="00E34A9B" w:rsidRPr="00295C15">
        <w:t>elu strategicznego 5: Integracja i aktywizacja społeczeństwa oraz środowisk lokalnych.</w:t>
      </w:r>
    </w:p>
    <w:p w:rsidR="00DD217E" w:rsidRDefault="00DD217E" w:rsidP="00295C15">
      <w:pPr>
        <w:spacing w:line="276" w:lineRule="auto"/>
        <w:jc w:val="both"/>
        <w:rPr>
          <w:i/>
          <w:color w:val="000000"/>
          <w:u w:val="single"/>
        </w:rPr>
      </w:pPr>
    </w:p>
    <w:p w:rsidR="00E34A9B" w:rsidRPr="00295C15" w:rsidRDefault="00E34A9B" w:rsidP="00295C15">
      <w:pPr>
        <w:spacing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jc w:val="both"/>
        <w:rPr>
          <w:i/>
          <w:color w:val="000000"/>
        </w:rPr>
      </w:pPr>
      <w:r w:rsidRPr="00295C15">
        <w:rPr>
          <w:i/>
          <w:color w:val="000000"/>
        </w:rPr>
        <w:t>Cel 4.3.a: Rozwijanie kompete</w:t>
      </w:r>
      <w:r w:rsidR="00DD217E">
        <w:rPr>
          <w:i/>
          <w:color w:val="000000"/>
        </w:rPr>
        <w:t>ncji pracowników administracji G</w:t>
      </w:r>
      <w:r w:rsidRPr="00295C15">
        <w:rPr>
          <w:i/>
          <w:color w:val="000000"/>
        </w:rPr>
        <w:t>miny</w:t>
      </w:r>
      <w:r w:rsidR="00DD217E">
        <w:rPr>
          <w:i/>
          <w:color w:val="000000"/>
        </w:rPr>
        <w:t>.</w:t>
      </w:r>
    </w:p>
    <w:p w:rsidR="00DD217E" w:rsidRDefault="00E34A9B" w:rsidP="00295C15">
      <w:pPr>
        <w:spacing w:line="276" w:lineRule="auto"/>
        <w:jc w:val="both"/>
        <w:rPr>
          <w:color w:val="000000"/>
        </w:rPr>
      </w:pPr>
      <w:r w:rsidRPr="00295C15">
        <w:rPr>
          <w:i/>
          <w:color w:val="000000"/>
        </w:rPr>
        <w:t>Partnerzy</w:t>
      </w:r>
      <w:r w:rsidRPr="00295C15">
        <w:rPr>
          <w:color w:val="000000"/>
        </w:rPr>
        <w:t xml:space="preserve">: </w:t>
      </w:r>
    </w:p>
    <w:p w:rsidR="00E34A9B" w:rsidRPr="00295C15" w:rsidRDefault="00DD217E" w:rsidP="00295C15">
      <w:pPr>
        <w:spacing w:line="276" w:lineRule="auto"/>
        <w:jc w:val="both"/>
        <w:rPr>
          <w:color w:val="000000"/>
        </w:rPr>
      </w:pPr>
      <w:r>
        <w:rPr>
          <w:color w:val="000000"/>
        </w:rPr>
        <w:t>F</w:t>
      </w:r>
      <w:r w:rsidR="00E34A9B" w:rsidRPr="00295C15">
        <w:rPr>
          <w:color w:val="000000"/>
        </w:rPr>
        <w:t>irmy szkoleniowo-doradcze, inne samorządy, organizacje pozarządowe</w:t>
      </w:r>
      <w:r>
        <w:rPr>
          <w:color w:val="000000"/>
        </w:rPr>
        <w:t>.</w:t>
      </w:r>
    </w:p>
    <w:p w:rsidR="00DD217E" w:rsidRDefault="00E34A9B" w:rsidP="00295C15">
      <w:pPr>
        <w:spacing w:line="276" w:lineRule="auto"/>
        <w:jc w:val="both"/>
        <w:rPr>
          <w:color w:val="000000"/>
        </w:rPr>
      </w:pPr>
      <w:r w:rsidRPr="00295C15">
        <w:rPr>
          <w:i/>
          <w:color w:val="000000"/>
        </w:rPr>
        <w:t>Wskaźniki</w:t>
      </w:r>
      <w:r w:rsidR="00DD217E">
        <w:rPr>
          <w:color w:val="000000"/>
        </w:rPr>
        <w:t xml:space="preserve">: </w:t>
      </w:r>
    </w:p>
    <w:p w:rsidR="00E34A9B" w:rsidRPr="00295C15" w:rsidRDefault="00DD217E" w:rsidP="00295C15">
      <w:pPr>
        <w:spacing w:line="276" w:lineRule="auto"/>
        <w:jc w:val="both"/>
        <w:rPr>
          <w:color w:val="000000"/>
        </w:rPr>
      </w:pPr>
      <w:r>
        <w:rPr>
          <w:color w:val="000000"/>
        </w:rPr>
        <w:t>Liczba urzędników/pracowników G</w:t>
      </w:r>
      <w:r w:rsidR="00E34A9B" w:rsidRPr="00295C15">
        <w:rPr>
          <w:color w:val="000000"/>
        </w:rPr>
        <w:t xml:space="preserve">miny biorących udział w podnoszeniu kwalifikacji, liczba wdrożonych rozwiązań z zakresu zarządzania, liczba uzyskanych certyfikatów, skrócenie czasu </w:t>
      </w:r>
      <w:r>
        <w:rPr>
          <w:color w:val="000000"/>
        </w:rPr>
        <w:t>obsługi poszczególnych spraw w G</w:t>
      </w:r>
      <w:r w:rsidR="00E34A9B" w:rsidRPr="00295C15">
        <w:rPr>
          <w:color w:val="000000"/>
        </w:rPr>
        <w:t>minie i jej jednostkach</w:t>
      </w:r>
      <w:r>
        <w:rPr>
          <w:color w:val="000000"/>
        </w:rPr>
        <w:t>.</w:t>
      </w:r>
      <w:r w:rsidR="00E34A9B" w:rsidRPr="00295C15">
        <w:rPr>
          <w:color w:val="000000"/>
        </w:rPr>
        <w:t xml:space="preserve"> </w:t>
      </w:r>
    </w:p>
    <w:p w:rsidR="00DD217E" w:rsidRDefault="00E34A9B" w:rsidP="00295C15">
      <w:pPr>
        <w:spacing w:line="276" w:lineRule="auto"/>
        <w:jc w:val="both"/>
        <w:rPr>
          <w:bCs/>
          <w:iCs/>
          <w:color w:val="000000"/>
        </w:rPr>
      </w:pPr>
      <w:r w:rsidRPr="00295C15">
        <w:rPr>
          <w:bCs/>
          <w:i/>
          <w:iCs/>
          <w:color w:val="000000"/>
        </w:rPr>
        <w:lastRenderedPageBreak/>
        <w:t>Środki na realizację</w:t>
      </w:r>
      <w:r w:rsidRPr="00295C15">
        <w:rPr>
          <w:bCs/>
          <w:iCs/>
          <w:color w:val="000000"/>
        </w:rPr>
        <w:t xml:space="preserve">: </w:t>
      </w:r>
    </w:p>
    <w:p w:rsidR="00DD217E" w:rsidRDefault="00DD217E" w:rsidP="00DD217E">
      <w:pPr>
        <w:spacing w:line="276" w:lineRule="auto"/>
        <w:jc w:val="both"/>
        <w:rPr>
          <w:color w:val="000000"/>
        </w:rPr>
      </w:pPr>
      <w:r>
        <w:rPr>
          <w:bCs/>
          <w:iCs/>
          <w:color w:val="000000"/>
        </w:rPr>
        <w:t>Budżet G</w:t>
      </w:r>
      <w:r w:rsidR="00E34A9B" w:rsidRPr="00295C15">
        <w:rPr>
          <w:bCs/>
          <w:iCs/>
          <w:color w:val="000000"/>
        </w:rPr>
        <w:t>miny, budżet UM WP, środki unijne</w:t>
      </w:r>
      <w:r>
        <w:rPr>
          <w:bCs/>
          <w:iCs/>
          <w:color w:val="000000"/>
        </w:rPr>
        <w:t>.</w:t>
      </w:r>
    </w:p>
    <w:p w:rsidR="00DD217E" w:rsidRDefault="00DD217E" w:rsidP="00DD217E">
      <w:pPr>
        <w:spacing w:line="276" w:lineRule="auto"/>
        <w:jc w:val="both"/>
        <w:rPr>
          <w:color w:val="000000"/>
        </w:rPr>
      </w:pPr>
    </w:p>
    <w:p w:rsidR="00DD217E" w:rsidRPr="00DD217E" w:rsidRDefault="00DD217E" w:rsidP="00DD217E">
      <w:pPr>
        <w:spacing w:line="276" w:lineRule="auto"/>
        <w:jc w:val="both"/>
        <w:rPr>
          <w:color w:val="000000"/>
        </w:rPr>
      </w:pPr>
    </w:p>
    <w:p w:rsidR="00E34A9B" w:rsidRPr="00295C15" w:rsidRDefault="00E34A9B" w:rsidP="00295C15">
      <w:pPr>
        <w:spacing w:line="276" w:lineRule="auto"/>
        <w:rPr>
          <w:i/>
          <w:color w:val="000000"/>
        </w:rPr>
      </w:pPr>
      <w:r w:rsidRPr="00295C15">
        <w:rPr>
          <w:i/>
          <w:color w:val="000000"/>
        </w:rPr>
        <w:t>Cel 4.3.b: Poprawa kom</w:t>
      </w:r>
      <w:r w:rsidR="004A7BE9">
        <w:rPr>
          <w:i/>
          <w:color w:val="000000"/>
        </w:rPr>
        <w:t>unikacji urzędu z mieszkańcami G</w:t>
      </w:r>
      <w:r w:rsidRPr="00295C15">
        <w:rPr>
          <w:i/>
          <w:color w:val="000000"/>
        </w:rPr>
        <w:t>miny</w:t>
      </w:r>
      <w:r w:rsidR="004A7BE9">
        <w:rPr>
          <w:i/>
          <w:color w:val="000000"/>
        </w:rPr>
        <w:t>.</w:t>
      </w:r>
      <w:r w:rsidRPr="00295C15">
        <w:rPr>
          <w:i/>
          <w:color w:val="000000"/>
        </w:rPr>
        <w:t xml:space="preserve"> </w:t>
      </w:r>
    </w:p>
    <w:p w:rsidR="004A7BE9" w:rsidRDefault="00E34A9B" w:rsidP="00295C15">
      <w:pPr>
        <w:spacing w:line="276" w:lineRule="auto"/>
        <w:jc w:val="both"/>
        <w:rPr>
          <w:color w:val="000000"/>
        </w:rPr>
      </w:pPr>
      <w:r w:rsidRPr="00295C15">
        <w:rPr>
          <w:i/>
          <w:color w:val="000000"/>
        </w:rPr>
        <w:t>Partnerzy</w:t>
      </w:r>
      <w:r w:rsidR="004A7BE9">
        <w:rPr>
          <w:color w:val="000000"/>
        </w:rPr>
        <w:t xml:space="preserve">: </w:t>
      </w:r>
    </w:p>
    <w:p w:rsidR="00E34A9B" w:rsidRPr="00295C15" w:rsidRDefault="004A7BE9" w:rsidP="00295C15">
      <w:pPr>
        <w:spacing w:line="276" w:lineRule="auto"/>
        <w:jc w:val="both"/>
        <w:rPr>
          <w:color w:val="000000"/>
        </w:rPr>
      </w:pPr>
      <w:r>
        <w:rPr>
          <w:color w:val="000000"/>
        </w:rPr>
        <w:t>M</w:t>
      </w:r>
      <w:r w:rsidR="00E34A9B" w:rsidRPr="00295C15">
        <w:rPr>
          <w:color w:val="000000"/>
        </w:rPr>
        <w:t>edia, mieszkańcy, organizacje pozarządowe</w:t>
      </w:r>
      <w:r>
        <w:rPr>
          <w:color w:val="000000"/>
        </w:rPr>
        <w:t>.</w:t>
      </w:r>
    </w:p>
    <w:p w:rsidR="004A7BE9" w:rsidRDefault="00E34A9B" w:rsidP="00295C15">
      <w:pPr>
        <w:spacing w:line="276" w:lineRule="auto"/>
        <w:jc w:val="both"/>
        <w:rPr>
          <w:color w:val="000000"/>
        </w:rPr>
      </w:pPr>
      <w:r w:rsidRPr="00295C15">
        <w:rPr>
          <w:i/>
          <w:color w:val="000000"/>
        </w:rPr>
        <w:t>Wskaźniki</w:t>
      </w:r>
      <w:r w:rsidR="004A7BE9">
        <w:rPr>
          <w:color w:val="000000"/>
        </w:rPr>
        <w:t xml:space="preserve">: </w:t>
      </w:r>
    </w:p>
    <w:p w:rsidR="00E34A9B" w:rsidRPr="00295C15" w:rsidRDefault="004A7BE9" w:rsidP="00295C15">
      <w:pPr>
        <w:spacing w:line="276" w:lineRule="auto"/>
        <w:jc w:val="both"/>
        <w:rPr>
          <w:color w:val="000000"/>
        </w:rPr>
      </w:pPr>
      <w:r>
        <w:rPr>
          <w:color w:val="000000"/>
        </w:rPr>
        <w:t>L</w:t>
      </w:r>
      <w:r w:rsidR="00E34A9B" w:rsidRPr="00295C15">
        <w:rPr>
          <w:color w:val="000000"/>
        </w:rPr>
        <w:t>ic</w:t>
      </w:r>
      <w:r>
        <w:rPr>
          <w:color w:val="000000"/>
        </w:rPr>
        <w:t>zba konsultacji z mieszkańcami G</w:t>
      </w:r>
      <w:r w:rsidR="00E34A9B" w:rsidRPr="00295C15">
        <w:rPr>
          <w:color w:val="000000"/>
        </w:rPr>
        <w:t>miny, liczba</w:t>
      </w:r>
      <w:r w:rsidR="00904FCA">
        <w:rPr>
          <w:color w:val="000000"/>
        </w:rPr>
        <w:t xml:space="preserve"> mieszkańców biorących udział w </w:t>
      </w:r>
      <w:r>
        <w:rPr>
          <w:color w:val="000000"/>
        </w:rPr>
        <w:t>konsultacjach planów/</w:t>
      </w:r>
      <w:r w:rsidR="00E34A9B" w:rsidRPr="00295C15">
        <w:rPr>
          <w:color w:val="000000"/>
        </w:rPr>
        <w:t>projektów, liczba wykorzystywanych kanałów komunikacji (</w:t>
      </w:r>
      <w:proofErr w:type="spellStart"/>
      <w:r w:rsidR="00E34A9B" w:rsidRPr="00295C15">
        <w:rPr>
          <w:color w:val="000000"/>
        </w:rPr>
        <w:t>internet</w:t>
      </w:r>
      <w:proofErr w:type="spellEnd"/>
      <w:r w:rsidR="00E34A9B" w:rsidRPr="00295C15">
        <w:rPr>
          <w:color w:val="000000"/>
        </w:rPr>
        <w:t>, SMS, tablica ogłoszeń, spotkania bezpośrednie, lokalne media i in</w:t>
      </w:r>
      <w:r w:rsidR="00904FCA">
        <w:rPr>
          <w:color w:val="000000"/>
        </w:rPr>
        <w:t>.</w:t>
      </w:r>
      <w:r w:rsidR="00E34A9B" w:rsidRPr="00295C15">
        <w:rPr>
          <w:color w:val="000000"/>
        </w:rPr>
        <w:t>), liczba zgłaszanych przez mieszkańców wniosków  w toku konsultacji</w:t>
      </w:r>
      <w:r>
        <w:rPr>
          <w:color w:val="000000"/>
        </w:rPr>
        <w:t>.</w:t>
      </w:r>
    </w:p>
    <w:p w:rsidR="004A7BE9" w:rsidRDefault="00E34A9B" w:rsidP="00295C15">
      <w:pPr>
        <w:spacing w:line="276" w:lineRule="auto"/>
        <w:jc w:val="both"/>
        <w:rPr>
          <w:bCs/>
          <w:iCs/>
          <w:color w:val="000000"/>
        </w:rPr>
      </w:pPr>
      <w:r w:rsidRPr="00295C15">
        <w:rPr>
          <w:bCs/>
          <w:i/>
          <w:iCs/>
          <w:color w:val="000000"/>
        </w:rPr>
        <w:t>Środki na realizację</w:t>
      </w:r>
      <w:r w:rsidR="004A7BE9">
        <w:rPr>
          <w:bCs/>
          <w:iCs/>
          <w:color w:val="000000"/>
        </w:rPr>
        <w:t xml:space="preserve">: </w:t>
      </w:r>
    </w:p>
    <w:p w:rsidR="00E34A9B" w:rsidRDefault="004A7BE9" w:rsidP="00295C15">
      <w:pPr>
        <w:spacing w:line="276" w:lineRule="auto"/>
        <w:jc w:val="both"/>
        <w:rPr>
          <w:bCs/>
          <w:iCs/>
          <w:color w:val="000000"/>
        </w:rPr>
      </w:pPr>
      <w:r>
        <w:rPr>
          <w:bCs/>
          <w:iCs/>
          <w:color w:val="000000"/>
        </w:rPr>
        <w:t>B</w:t>
      </w:r>
      <w:r w:rsidR="00E34A9B" w:rsidRPr="00295C15">
        <w:rPr>
          <w:bCs/>
          <w:iCs/>
          <w:color w:val="000000"/>
        </w:rPr>
        <w:t>ud</w:t>
      </w:r>
      <w:r>
        <w:rPr>
          <w:bCs/>
          <w:iCs/>
          <w:color w:val="000000"/>
        </w:rPr>
        <w:t>żet G</w:t>
      </w:r>
      <w:r w:rsidR="00E34A9B" w:rsidRPr="00295C15">
        <w:rPr>
          <w:bCs/>
          <w:iCs/>
          <w:color w:val="000000"/>
        </w:rPr>
        <w:t>miny, budżet UM WP, środki unijne</w:t>
      </w:r>
      <w:r>
        <w:rPr>
          <w:bCs/>
          <w:iCs/>
          <w:color w:val="000000"/>
        </w:rPr>
        <w:t>.</w:t>
      </w:r>
    </w:p>
    <w:p w:rsidR="004A7BE9" w:rsidRDefault="004A7BE9" w:rsidP="00295C15">
      <w:pPr>
        <w:spacing w:line="276" w:lineRule="auto"/>
        <w:jc w:val="both"/>
        <w:rPr>
          <w:bCs/>
          <w:iCs/>
          <w:color w:val="000000"/>
        </w:rPr>
      </w:pPr>
    </w:p>
    <w:p w:rsidR="004A7BE9" w:rsidRPr="00295C15" w:rsidRDefault="004A7BE9" w:rsidP="00295C15">
      <w:pPr>
        <w:spacing w:line="276" w:lineRule="auto"/>
        <w:jc w:val="both"/>
        <w:rPr>
          <w:color w:val="000000"/>
        </w:rPr>
      </w:pPr>
    </w:p>
    <w:p w:rsidR="00E34A9B" w:rsidRPr="00295C15" w:rsidRDefault="00951075" w:rsidP="00295C15">
      <w:pPr>
        <w:spacing w:line="276" w:lineRule="auto"/>
        <w:rPr>
          <w:i/>
          <w:color w:val="000000"/>
        </w:rPr>
      </w:pPr>
      <w:r>
        <w:rPr>
          <w:i/>
          <w:color w:val="000000"/>
        </w:rPr>
        <w:t>Cel 4.3.c</w:t>
      </w:r>
      <w:r w:rsidR="004A7BE9">
        <w:rPr>
          <w:i/>
          <w:color w:val="000000"/>
        </w:rPr>
        <w:t>: Wdrożenie e-usług w G</w:t>
      </w:r>
      <w:r w:rsidR="00E34A9B" w:rsidRPr="00295C15">
        <w:rPr>
          <w:i/>
          <w:color w:val="000000"/>
        </w:rPr>
        <w:t>minie</w:t>
      </w:r>
      <w:r w:rsidR="004A7BE9">
        <w:rPr>
          <w:i/>
          <w:color w:val="000000"/>
        </w:rPr>
        <w:t>.</w:t>
      </w:r>
    </w:p>
    <w:p w:rsidR="004A7BE9" w:rsidRDefault="00E34A9B" w:rsidP="00295C15">
      <w:pPr>
        <w:spacing w:line="276" w:lineRule="auto"/>
        <w:jc w:val="both"/>
        <w:rPr>
          <w:color w:val="000000"/>
        </w:rPr>
      </w:pPr>
      <w:r w:rsidRPr="00295C15">
        <w:rPr>
          <w:i/>
          <w:color w:val="000000"/>
        </w:rPr>
        <w:t>Partnerzy</w:t>
      </w:r>
      <w:r w:rsidR="004A7BE9">
        <w:rPr>
          <w:color w:val="000000"/>
        </w:rPr>
        <w:t xml:space="preserve">: </w:t>
      </w:r>
    </w:p>
    <w:p w:rsidR="00E34A9B" w:rsidRPr="00295C15" w:rsidRDefault="004A7BE9" w:rsidP="00295C15">
      <w:pPr>
        <w:spacing w:line="276" w:lineRule="auto"/>
        <w:jc w:val="both"/>
        <w:rPr>
          <w:color w:val="000000"/>
        </w:rPr>
      </w:pPr>
      <w:r>
        <w:rPr>
          <w:color w:val="000000"/>
        </w:rPr>
        <w:t>I</w:t>
      </w:r>
      <w:r w:rsidR="00E34A9B" w:rsidRPr="00295C15">
        <w:rPr>
          <w:color w:val="000000"/>
        </w:rPr>
        <w:t>nne samorządy, firmy, mieszkańcy</w:t>
      </w:r>
      <w:r>
        <w:rPr>
          <w:color w:val="000000"/>
        </w:rPr>
        <w:t>.</w:t>
      </w:r>
    </w:p>
    <w:p w:rsidR="004A7BE9" w:rsidRDefault="00E34A9B" w:rsidP="00295C15">
      <w:pPr>
        <w:spacing w:line="276" w:lineRule="auto"/>
        <w:jc w:val="both"/>
        <w:rPr>
          <w:color w:val="000000"/>
        </w:rPr>
      </w:pPr>
      <w:r w:rsidRPr="00295C15">
        <w:rPr>
          <w:i/>
          <w:color w:val="000000"/>
        </w:rPr>
        <w:t>Wskaźniki</w:t>
      </w:r>
      <w:r w:rsidR="004A7BE9">
        <w:rPr>
          <w:color w:val="000000"/>
        </w:rPr>
        <w:t xml:space="preserve">: </w:t>
      </w:r>
    </w:p>
    <w:p w:rsidR="00E34A9B" w:rsidRPr="00295C15" w:rsidRDefault="004A7BE9" w:rsidP="00295C15">
      <w:pPr>
        <w:spacing w:line="276" w:lineRule="auto"/>
        <w:jc w:val="both"/>
        <w:rPr>
          <w:color w:val="000000"/>
        </w:rPr>
      </w:pPr>
      <w:r>
        <w:rPr>
          <w:color w:val="000000"/>
        </w:rPr>
        <w:t>L</w:t>
      </w:r>
      <w:r w:rsidR="00E34A9B" w:rsidRPr="00295C15">
        <w:rPr>
          <w:color w:val="000000"/>
        </w:rPr>
        <w:t xml:space="preserve">iczba e-usług świadczona przez Urząd Gminy, liczba spraw załatwiana w UG przez </w:t>
      </w:r>
      <w:proofErr w:type="spellStart"/>
      <w:r w:rsidR="00E34A9B" w:rsidRPr="00295C15">
        <w:rPr>
          <w:color w:val="000000"/>
        </w:rPr>
        <w:t>internet</w:t>
      </w:r>
      <w:proofErr w:type="spellEnd"/>
      <w:r w:rsidR="00E34A9B" w:rsidRPr="00295C15">
        <w:rPr>
          <w:color w:val="000000"/>
        </w:rPr>
        <w:t xml:space="preserve">, liczba podmiotów zarejestrowanych w systemie </w:t>
      </w:r>
      <w:r>
        <w:rPr>
          <w:color w:val="000000"/>
        </w:rPr>
        <w:t>Gminy</w:t>
      </w:r>
      <w:r w:rsidR="00E34A9B" w:rsidRPr="00295C15">
        <w:rPr>
          <w:color w:val="000000"/>
        </w:rPr>
        <w:t xml:space="preserve"> </w:t>
      </w:r>
      <w:proofErr w:type="spellStart"/>
      <w:r w:rsidR="00E34A9B" w:rsidRPr="00295C15">
        <w:rPr>
          <w:color w:val="000000"/>
        </w:rPr>
        <w:t>ePUAP</w:t>
      </w:r>
      <w:proofErr w:type="spellEnd"/>
      <w:r>
        <w:rPr>
          <w:color w:val="000000"/>
        </w:rPr>
        <w:t>.</w:t>
      </w:r>
      <w:r w:rsidR="00E34A9B" w:rsidRPr="00295C15">
        <w:rPr>
          <w:color w:val="000000"/>
        </w:rPr>
        <w:t xml:space="preserve">  </w:t>
      </w:r>
    </w:p>
    <w:p w:rsidR="004A7BE9" w:rsidRDefault="00E34A9B" w:rsidP="00295C15">
      <w:pPr>
        <w:spacing w:line="276" w:lineRule="auto"/>
        <w:jc w:val="both"/>
        <w:rPr>
          <w:bCs/>
          <w:iCs/>
          <w:color w:val="000000"/>
        </w:rPr>
      </w:pPr>
      <w:r w:rsidRPr="00295C15">
        <w:rPr>
          <w:bCs/>
          <w:i/>
          <w:iCs/>
          <w:color w:val="000000"/>
        </w:rPr>
        <w:t>Środki na realizację</w:t>
      </w:r>
      <w:r w:rsidR="004A7BE9">
        <w:rPr>
          <w:bCs/>
          <w:iCs/>
          <w:color w:val="000000"/>
        </w:rPr>
        <w:t xml:space="preserve">: </w:t>
      </w:r>
    </w:p>
    <w:p w:rsidR="00E34A9B" w:rsidRPr="00295C15" w:rsidRDefault="004A7BE9" w:rsidP="00295C15">
      <w:pPr>
        <w:spacing w:line="276" w:lineRule="auto"/>
        <w:jc w:val="both"/>
        <w:rPr>
          <w:color w:val="000000"/>
        </w:rPr>
      </w:pPr>
      <w:r>
        <w:rPr>
          <w:bCs/>
          <w:iCs/>
          <w:color w:val="000000"/>
        </w:rPr>
        <w:t xml:space="preserve">Budżet Gminy, budżet UM </w:t>
      </w:r>
      <w:r w:rsidR="00E34A9B" w:rsidRPr="00295C15">
        <w:rPr>
          <w:bCs/>
          <w:iCs/>
          <w:color w:val="000000"/>
        </w:rPr>
        <w:t>WP, środki unijne</w:t>
      </w:r>
      <w:r>
        <w:rPr>
          <w:bCs/>
          <w:iCs/>
          <w:color w:val="000000"/>
        </w:rPr>
        <w:t>.</w:t>
      </w:r>
    </w:p>
    <w:p w:rsidR="00253269" w:rsidRDefault="0025326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Default="004A7BE9" w:rsidP="00295C15">
      <w:pPr>
        <w:spacing w:before="100" w:beforeAutospacing="1" w:after="100" w:afterAutospacing="1" w:line="276" w:lineRule="auto"/>
        <w:jc w:val="both"/>
        <w:rPr>
          <w:b/>
          <w:color w:val="000000"/>
        </w:rPr>
      </w:pPr>
    </w:p>
    <w:p w:rsidR="004A7BE9" w:rsidRPr="004A7BE9" w:rsidRDefault="004A7BE9" w:rsidP="00295C15">
      <w:pPr>
        <w:spacing w:before="100" w:beforeAutospacing="1" w:after="100" w:afterAutospacing="1" w:line="276" w:lineRule="auto"/>
        <w:jc w:val="both"/>
        <w:rPr>
          <w:b/>
          <w:color w:val="548DD4" w:themeColor="text2" w:themeTint="99"/>
        </w:rPr>
      </w:pPr>
    </w:p>
    <w:p w:rsidR="00E34A9B" w:rsidRPr="004A7BE9" w:rsidRDefault="00E34A9B" w:rsidP="00295C15">
      <w:pPr>
        <w:spacing w:before="100" w:beforeAutospacing="1" w:after="100" w:afterAutospacing="1" w:line="276" w:lineRule="auto"/>
        <w:jc w:val="both"/>
        <w:rPr>
          <w:b/>
          <w:color w:val="548DD4" w:themeColor="text2" w:themeTint="99"/>
        </w:rPr>
      </w:pPr>
      <w:r w:rsidRPr="004A7BE9">
        <w:rPr>
          <w:b/>
          <w:color w:val="548DD4" w:themeColor="text2" w:themeTint="99"/>
        </w:rPr>
        <w:lastRenderedPageBreak/>
        <w:t>Obszar V: OCHRONA ŚRODOWISKA, TURYSTYKA I REKREACJA</w:t>
      </w:r>
    </w:p>
    <w:p w:rsidR="00E34A9B" w:rsidRPr="00087BA6" w:rsidRDefault="00087BA6" w:rsidP="00295C15">
      <w:pPr>
        <w:spacing w:before="100" w:beforeAutospacing="1" w:after="100" w:afterAutospacing="1" w:line="276" w:lineRule="auto"/>
        <w:jc w:val="both"/>
        <w:rPr>
          <w:b/>
          <w:bCs/>
          <w:color w:val="000000"/>
          <w:u w:val="single"/>
        </w:rPr>
      </w:pPr>
      <w:r>
        <w:rPr>
          <w:b/>
          <w:bCs/>
          <w:color w:val="000000"/>
          <w:u w:val="single"/>
        </w:rPr>
        <w:t>Cel 5.1: Ochrona środowiska w Gminie.</w:t>
      </w:r>
    </w:p>
    <w:p w:rsidR="00087BA6" w:rsidRDefault="00E34A9B" w:rsidP="00295C15">
      <w:pPr>
        <w:spacing w:line="276" w:lineRule="auto"/>
        <w:jc w:val="both"/>
      </w:pPr>
      <w:r w:rsidRPr="00295C15">
        <w:rPr>
          <w:i/>
        </w:rPr>
        <w:t>Uzasadnienie celu</w:t>
      </w:r>
      <w:r w:rsidRPr="00295C15">
        <w:t xml:space="preserve">: </w:t>
      </w:r>
    </w:p>
    <w:p w:rsidR="00E34A9B" w:rsidRPr="00295C15" w:rsidRDefault="00E34A9B" w:rsidP="00295C15">
      <w:pPr>
        <w:spacing w:line="276" w:lineRule="auto"/>
        <w:jc w:val="both"/>
      </w:pPr>
      <w:r w:rsidRPr="00295C15">
        <w:t>Przyroda i zasoby naturalne należą do</w:t>
      </w:r>
      <w:r w:rsidR="00904FCA">
        <w:t xml:space="preserve"> ważniejszych atutów będących w posiadaniu G</w:t>
      </w:r>
      <w:r w:rsidRPr="00295C15">
        <w:t>miny Tryńcza</w:t>
      </w:r>
      <w:r w:rsidRPr="00295C15">
        <w:rPr>
          <w:bCs/>
        </w:rPr>
        <w:t xml:space="preserve">. </w:t>
      </w:r>
      <w:r w:rsidRPr="00295C15">
        <w:t>Zjawiska związane z procesami dewastacji natury wymagają przeciwdziałania, głównie poprzez zmianę stanu świadomości samych mieszkańców. Niezbędna jest także ochroną</w:t>
      </w:r>
      <w:r w:rsidR="00087BA6">
        <w:t xml:space="preserve"> i</w:t>
      </w:r>
      <w:r w:rsidRPr="00087BA6">
        <w:t xml:space="preserve"> </w:t>
      </w:r>
      <w:r w:rsidRPr="00295C15">
        <w:t xml:space="preserve">zrównoważone wykorzystanie zasobów ekologicznych (wody źródlane, zalew Czyste i tereny wokół nich). Realizacja celu pozwoli na zahamowanie niekorzystnych zjawisk (dzikie wysypiska, wypalanie traw i in.) oraz przyczyni się do </w:t>
      </w:r>
      <w:r w:rsidR="00087BA6">
        <w:t>ochrony zasobów środowiskowych G</w:t>
      </w:r>
      <w:r w:rsidRPr="00295C15">
        <w:t>miny.</w:t>
      </w:r>
    </w:p>
    <w:p w:rsidR="00904FCA" w:rsidRDefault="00904FCA" w:rsidP="00295C15">
      <w:pPr>
        <w:spacing w:line="276" w:lineRule="auto"/>
        <w:jc w:val="both"/>
        <w:rPr>
          <w:i/>
        </w:rPr>
      </w:pPr>
    </w:p>
    <w:p w:rsidR="00E34A9B" w:rsidRPr="00295C15" w:rsidRDefault="00E34A9B" w:rsidP="00295C15">
      <w:pPr>
        <w:spacing w:line="276" w:lineRule="auto"/>
        <w:jc w:val="both"/>
      </w:pPr>
      <w:r w:rsidRPr="00295C15">
        <w:rPr>
          <w:i/>
        </w:rPr>
        <w:t>Zgodność celu</w:t>
      </w:r>
      <w:r w:rsidRPr="00295C15">
        <w:t xml:space="preserve">: </w:t>
      </w:r>
    </w:p>
    <w:p w:rsidR="00E34A9B" w:rsidRPr="00295C15" w:rsidRDefault="00E34A9B" w:rsidP="00087BA6">
      <w:pPr>
        <w:pStyle w:val="Akapitzlist"/>
        <w:numPr>
          <w:ilvl w:val="0"/>
          <w:numId w:val="121"/>
        </w:numPr>
        <w:spacing w:after="200" w:line="276" w:lineRule="auto"/>
        <w:ind w:left="284" w:hanging="284"/>
        <w:jc w:val="both"/>
      </w:pPr>
      <w:r w:rsidRPr="00295C15">
        <w:t xml:space="preserve">ze „Strategią rozwoju społeczno-gospodarczego Polski Wschodniej do roku 2020”, Cel strategiczny 7: Konserwacja i wykorzystanie zasobów środowiska przyrodniczego </w:t>
      </w:r>
      <w:r w:rsidR="00087BA6">
        <w:br/>
      </w:r>
      <w:r w:rsidRPr="00295C15">
        <w:t>oraz ochrona różnorodności biologicznej;</w:t>
      </w:r>
    </w:p>
    <w:p w:rsidR="00E34A9B" w:rsidRPr="00295C15" w:rsidRDefault="00E34A9B" w:rsidP="00087BA6">
      <w:pPr>
        <w:pStyle w:val="Akapitzlist"/>
        <w:numPr>
          <w:ilvl w:val="0"/>
          <w:numId w:val="121"/>
        </w:numPr>
        <w:spacing w:after="200" w:line="276" w:lineRule="auto"/>
        <w:ind w:left="284" w:hanging="284"/>
        <w:jc w:val="both"/>
      </w:pPr>
      <w:r w:rsidRPr="00295C15">
        <w:t>ze Strategią Rozwoju Kraju 2020: Cel II.</w:t>
      </w:r>
      <w:r w:rsidR="00087BA6">
        <w:t xml:space="preserve">6. Bezpieczeństwo energetyczne </w:t>
      </w:r>
      <w:r w:rsidRPr="00295C15">
        <w:t xml:space="preserve">i środowisko: II.6.1. Racjonalne gospodarowanie zasobami, II.6.4. Poprawa stanu środowiska; z osią priorytetową IV RPW WP – </w:t>
      </w:r>
      <w:r w:rsidR="00087BA6">
        <w:t xml:space="preserve">Ochrona środowiska naturalnego </w:t>
      </w:r>
      <w:r w:rsidRPr="00295C15">
        <w:t>i dziedzictwa kulturowego</w:t>
      </w:r>
      <w:r w:rsidR="00087BA6">
        <w:t>;</w:t>
      </w:r>
    </w:p>
    <w:p w:rsidR="00E34A9B" w:rsidRPr="00295C15" w:rsidRDefault="00E34A9B" w:rsidP="00087BA6">
      <w:pPr>
        <w:pStyle w:val="Akapitzlist"/>
        <w:numPr>
          <w:ilvl w:val="0"/>
          <w:numId w:val="121"/>
        </w:numPr>
        <w:spacing w:after="200" w:line="276" w:lineRule="auto"/>
        <w:ind w:left="284" w:hanging="284"/>
        <w:jc w:val="both"/>
      </w:pPr>
      <w:r w:rsidRPr="00295C15">
        <w:t>z priorytetem IV PROW Środowiskowo – klimatycznym (w zakresie promocji praktyk przyczyniających się do zrównoważonego gospodarowania gruntami, ochrony cennych siedlisk przyrodniczych oraz ochrony różnorodności krajobrazu);</w:t>
      </w:r>
    </w:p>
    <w:p w:rsidR="00E34A9B" w:rsidRPr="00295C15" w:rsidRDefault="00E34A9B" w:rsidP="00087BA6">
      <w:pPr>
        <w:pStyle w:val="Akapitzlist"/>
        <w:numPr>
          <w:ilvl w:val="0"/>
          <w:numId w:val="121"/>
        </w:numPr>
        <w:spacing w:after="200" w:line="276" w:lineRule="auto"/>
        <w:ind w:left="284" w:hanging="284"/>
        <w:jc w:val="both"/>
      </w:pPr>
      <w:r w:rsidRPr="00295C15">
        <w:t xml:space="preserve">z priorytetem V PROW – Wspieranie efektywnego </w:t>
      </w:r>
      <w:r w:rsidR="00087BA6">
        <w:t xml:space="preserve">gospodarowania zasobami </w:t>
      </w:r>
      <w:r w:rsidR="00904FCA">
        <w:t>i </w:t>
      </w:r>
      <w:r w:rsidRPr="00295C15">
        <w:t>przechodzenia na gospodarkę niskoemisyjną i odporną na zmiany klimatu w sekto</w:t>
      </w:r>
      <w:r w:rsidR="00087BA6">
        <w:t>rze rolnym, spożywczym i leśnym;</w:t>
      </w:r>
    </w:p>
    <w:p w:rsidR="00E34A9B" w:rsidRPr="00295C15" w:rsidRDefault="00E34A9B" w:rsidP="00087BA6">
      <w:pPr>
        <w:pStyle w:val="Akapitzlist"/>
        <w:numPr>
          <w:ilvl w:val="0"/>
          <w:numId w:val="121"/>
        </w:numPr>
        <w:spacing w:after="200" w:line="276" w:lineRule="auto"/>
        <w:ind w:left="284" w:hanging="284"/>
        <w:jc w:val="both"/>
      </w:pPr>
      <w:r w:rsidRPr="00295C15">
        <w:t>ze „Strategią Rozwoju Województwa Podkarpackiego na lata 2006-2020”, priorytet „Racjonalne i efektywne wykorzystanie zasobów z poszanowaniem środowiska naturalnego sposobem na zapewnienie bezpieczeństwa i dobrych warunków życia mieszkańców oraz roz</w:t>
      </w:r>
      <w:r w:rsidR="00087BA6">
        <w:t>woju gospodarczego województwa”;</w:t>
      </w:r>
    </w:p>
    <w:p w:rsidR="00E34A9B" w:rsidRPr="00295C15" w:rsidRDefault="00E34A9B" w:rsidP="00087BA6">
      <w:pPr>
        <w:pStyle w:val="Akapitzlist"/>
        <w:numPr>
          <w:ilvl w:val="0"/>
          <w:numId w:val="121"/>
        </w:numPr>
        <w:spacing w:after="200" w:line="276" w:lineRule="auto"/>
        <w:ind w:left="284" w:hanging="284"/>
        <w:jc w:val="both"/>
        <w:rPr>
          <w:rFonts w:eastAsia="Times New Roman"/>
          <w:lang w:eastAsia="en-US"/>
        </w:rPr>
      </w:pPr>
      <w:r w:rsidRPr="00295C15">
        <w:t>z Regionalnym Programem Operacyjnym Województwa Podkarpackiego na lata 2014-2020, w</w:t>
      </w:r>
      <w:r w:rsidRPr="00295C15">
        <w:rPr>
          <w:rFonts w:eastAsia="Times New Roman"/>
          <w:color w:val="000000"/>
        </w:rPr>
        <w:t xml:space="preserve"> osi priorytetowej IV – Ochrona środowiska naturalnego i dziedzictwa kulturowego</w:t>
      </w:r>
      <w:r w:rsidR="00087BA6">
        <w:rPr>
          <w:rFonts w:eastAsia="Times New Roman"/>
          <w:color w:val="000000"/>
        </w:rPr>
        <w:t>;</w:t>
      </w:r>
    </w:p>
    <w:p w:rsidR="00E34A9B" w:rsidRPr="00295C15" w:rsidRDefault="00E34A9B" w:rsidP="00087BA6">
      <w:pPr>
        <w:pStyle w:val="Akapitzlist"/>
        <w:numPr>
          <w:ilvl w:val="0"/>
          <w:numId w:val="115"/>
        </w:numPr>
        <w:spacing w:after="200" w:line="276" w:lineRule="auto"/>
        <w:ind w:left="284" w:hanging="284"/>
        <w:jc w:val="both"/>
      </w:pPr>
      <w:r w:rsidRPr="00295C15">
        <w:t>ze Strategią Rozwoju Powiatu Przeworskiego na lata 2014-2020, w zakresie osi priorytetowej 2: Rozwój infrastruktury technicznej i poprawa efektywności energetycznej;</w:t>
      </w:r>
    </w:p>
    <w:p w:rsidR="00E34A9B" w:rsidRPr="00295C15" w:rsidRDefault="00E34A9B" w:rsidP="00087BA6">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p>
    <w:p w:rsidR="00E34A9B" w:rsidRPr="00295C15" w:rsidRDefault="00087BA6" w:rsidP="00087BA6">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087BA6" w:rsidP="00087BA6">
      <w:pPr>
        <w:pStyle w:val="Akapitzlist"/>
        <w:numPr>
          <w:ilvl w:val="1"/>
          <w:numId w:val="115"/>
        </w:numPr>
        <w:spacing w:after="200" w:line="276" w:lineRule="auto"/>
        <w:ind w:left="567" w:hanging="283"/>
        <w:jc w:val="both"/>
      </w:pPr>
      <w:r>
        <w:t>z</w:t>
      </w:r>
      <w:r w:rsidR="00E34A9B" w:rsidRPr="00295C15">
        <w:t xml:space="preserve"> celem strategicznym 2.3.: </w:t>
      </w:r>
      <w:r w:rsidR="0092185A" w:rsidRPr="00295C15">
        <w:t>Rozwój</w:t>
      </w:r>
      <w:r w:rsidR="00E34A9B" w:rsidRPr="00295C15">
        <w:t xml:space="preserve"> infrastruktury technicznej warunkującej rozwój </w:t>
      </w:r>
      <w:proofErr w:type="spellStart"/>
      <w:r w:rsidR="00E34A9B" w:rsidRPr="00295C15">
        <w:t>społeczno</w:t>
      </w:r>
      <w:proofErr w:type="spellEnd"/>
      <w:r w:rsidR="00E34A9B" w:rsidRPr="00295C15">
        <w:t xml:space="preserve"> –gospodarczy;</w:t>
      </w:r>
    </w:p>
    <w:p w:rsidR="00E34A9B" w:rsidRPr="00295C15" w:rsidRDefault="00E34A9B" w:rsidP="00087BA6">
      <w:pPr>
        <w:pStyle w:val="Akapitzlist"/>
        <w:numPr>
          <w:ilvl w:val="0"/>
          <w:numId w:val="121"/>
        </w:numPr>
        <w:spacing w:after="200" w:line="276" w:lineRule="auto"/>
        <w:ind w:left="284" w:hanging="284"/>
        <w:jc w:val="both"/>
      </w:pPr>
      <w:r w:rsidRPr="00295C15">
        <w:t>Z osią priorytetową III Programu Rozwoju Gospodarczego Przeworsko Dynowskiego Obszaru Wsparcia: Wzmocnienie potencjału turystycznego PDOW</w:t>
      </w:r>
      <w:r w:rsidR="00087BA6">
        <w:t>:</w:t>
      </w:r>
    </w:p>
    <w:p w:rsidR="0092185A" w:rsidRPr="00295C15" w:rsidRDefault="00087BA6" w:rsidP="00087BA6">
      <w:pPr>
        <w:pStyle w:val="Akapitzlist"/>
        <w:numPr>
          <w:ilvl w:val="1"/>
          <w:numId w:val="121"/>
        </w:numPr>
        <w:spacing w:after="200" w:line="276" w:lineRule="auto"/>
        <w:ind w:left="567" w:hanging="283"/>
        <w:jc w:val="both"/>
      </w:pPr>
      <w:r>
        <w:lastRenderedPageBreak/>
        <w:t>z</w:t>
      </w:r>
      <w:r w:rsidR="00E34A9B" w:rsidRPr="00295C15">
        <w:t xml:space="preserve"> celem strategicznym 3.6.: Kształtowanie przestrzeni miejskiej i wiejskiej, </w:t>
      </w:r>
      <w:r w:rsidR="0092185A" w:rsidRPr="00295C15">
        <w:t>umożliwiającej</w:t>
      </w:r>
      <w:r w:rsidR="00E34A9B" w:rsidRPr="00295C15">
        <w:t xml:space="preserve"> rozwój turystyki na terenie PDOW.</w:t>
      </w:r>
    </w:p>
    <w:p w:rsidR="00087BA6" w:rsidRDefault="00087BA6"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jc w:val="both"/>
        <w:rPr>
          <w:bCs/>
          <w:i/>
          <w:iCs/>
          <w:color w:val="000000"/>
        </w:rPr>
      </w:pPr>
      <w:r w:rsidRPr="00295C15">
        <w:rPr>
          <w:bCs/>
          <w:i/>
          <w:iCs/>
          <w:color w:val="000000"/>
        </w:rPr>
        <w:t>Cel 5.1.a: Rozwijanie postaw pro-e</w:t>
      </w:r>
      <w:r w:rsidR="008F0177">
        <w:rPr>
          <w:bCs/>
          <w:i/>
          <w:iCs/>
          <w:color w:val="000000"/>
        </w:rPr>
        <w:t>kologicznych wśród mieszkańców G</w:t>
      </w:r>
      <w:r w:rsidRPr="00295C15">
        <w:rPr>
          <w:bCs/>
          <w:i/>
          <w:iCs/>
          <w:color w:val="000000"/>
        </w:rPr>
        <w:t>miny</w:t>
      </w:r>
      <w:r w:rsidR="008F0177">
        <w:rPr>
          <w:bCs/>
          <w:i/>
          <w:iCs/>
          <w:color w:val="000000"/>
        </w:rPr>
        <w:t>.</w:t>
      </w:r>
    </w:p>
    <w:p w:rsidR="008F0177" w:rsidRDefault="00E34A9B" w:rsidP="00295C15">
      <w:pPr>
        <w:spacing w:line="276" w:lineRule="auto"/>
        <w:jc w:val="both"/>
        <w:rPr>
          <w:bCs/>
          <w:iCs/>
        </w:rPr>
      </w:pPr>
      <w:r w:rsidRPr="00295C15">
        <w:rPr>
          <w:bCs/>
          <w:i/>
          <w:iCs/>
        </w:rPr>
        <w:t>Partnerzy</w:t>
      </w:r>
      <w:r w:rsidR="008F0177">
        <w:rPr>
          <w:bCs/>
          <w:iCs/>
        </w:rPr>
        <w:t xml:space="preserve">: </w:t>
      </w:r>
    </w:p>
    <w:p w:rsidR="00E34A9B" w:rsidRPr="00295C15" w:rsidRDefault="008F0177" w:rsidP="00295C15">
      <w:pPr>
        <w:spacing w:line="276" w:lineRule="auto"/>
        <w:jc w:val="both"/>
        <w:rPr>
          <w:bCs/>
          <w:iCs/>
        </w:rPr>
      </w:pPr>
      <w:r>
        <w:rPr>
          <w:bCs/>
          <w:iCs/>
        </w:rPr>
        <w:t>M</w:t>
      </w:r>
      <w:r w:rsidR="00E34A9B" w:rsidRPr="00295C15">
        <w:rPr>
          <w:bCs/>
          <w:iCs/>
        </w:rPr>
        <w:t xml:space="preserve">edia lokalne, placówki edukacyjne, TCK, </w:t>
      </w:r>
      <w:r w:rsidR="00846A76">
        <w:rPr>
          <w:bCs/>
          <w:iCs/>
        </w:rPr>
        <w:t>Zakład Gospodarki Komunalnej</w:t>
      </w:r>
      <w:r>
        <w:rPr>
          <w:bCs/>
          <w:iCs/>
        </w:rPr>
        <w:t xml:space="preserve"> </w:t>
      </w:r>
      <w:r w:rsidR="00B45D9A">
        <w:rPr>
          <w:bCs/>
          <w:iCs/>
        </w:rPr>
        <w:t xml:space="preserve">Sp. z </w:t>
      </w:r>
      <w:proofErr w:type="spellStart"/>
      <w:r w:rsidR="00B45D9A">
        <w:rPr>
          <w:bCs/>
          <w:iCs/>
        </w:rPr>
        <w:t>o.o</w:t>
      </w:r>
      <w:proofErr w:type="spellEnd"/>
      <w:r w:rsidR="00846A76">
        <w:rPr>
          <w:bCs/>
          <w:iCs/>
        </w:rPr>
        <w:t xml:space="preserve"> </w:t>
      </w:r>
      <w:r>
        <w:rPr>
          <w:bCs/>
          <w:iCs/>
        </w:rPr>
        <w:br/>
      </w:r>
      <w:r w:rsidR="00846A76">
        <w:rPr>
          <w:bCs/>
          <w:iCs/>
        </w:rPr>
        <w:t>w Tryńczy</w:t>
      </w:r>
      <w:r w:rsidR="00E34A9B" w:rsidRPr="00295C15">
        <w:rPr>
          <w:bCs/>
          <w:iCs/>
        </w:rPr>
        <w:t>, OSP, mieszkańcy, organizacje pozarządowe</w:t>
      </w:r>
      <w:r w:rsidR="00BD487B">
        <w:rPr>
          <w:bCs/>
          <w:iCs/>
        </w:rPr>
        <w:t>.</w:t>
      </w:r>
    </w:p>
    <w:p w:rsidR="00BD487B" w:rsidRDefault="00E34A9B" w:rsidP="00295C15">
      <w:pPr>
        <w:spacing w:line="276" w:lineRule="auto"/>
        <w:jc w:val="both"/>
        <w:rPr>
          <w:bCs/>
          <w:iCs/>
        </w:rPr>
      </w:pPr>
      <w:r w:rsidRPr="00295C15">
        <w:rPr>
          <w:bCs/>
          <w:i/>
          <w:iCs/>
        </w:rPr>
        <w:t>Wskaźnik</w:t>
      </w:r>
      <w:r w:rsidR="00BD487B">
        <w:rPr>
          <w:bCs/>
          <w:iCs/>
        </w:rPr>
        <w:t xml:space="preserve">i: </w:t>
      </w:r>
    </w:p>
    <w:p w:rsidR="00E34A9B" w:rsidRPr="00295C15" w:rsidRDefault="00BD487B" w:rsidP="00295C15">
      <w:pPr>
        <w:spacing w:line="276" w:lineRule="auto"/>
        <w:jc w:val="both"/>
        <w:rPr>
          <w:bCs/>
          <w:iCs/>
        </w:rPr>
      </w:pPr>
      <w:r>
        <w:rPr>
          <w:bCs/>
          <w:iCs/>
        </w:rPr>
        <w:t>L</w:t>
      </w:r>
      <w:r w:rsidR="00E34A9B" w:rsidRPr="00295C15">
        <w:rPr>
          <w:bCs/>
          <w:iCs/>
        </w:rPr>
        <w:t>iczba dzikich wysypisk (zmniejszona), li</w:t>
      </w:r>
      <w:r>
        <w:rPr>
          <w:bCs/>
          <w:iCs/>
        </w:rPr>
        <w:t xml:space="preserve">czba przypadków wypalania traw </w:t>
      </w:r>
      <w:r w:rsidR="00E34A9B" w:rsidRPr="00295C15">
        <w:rPr>
          <w:bCs/>
          <w:iCs/>
        </w:rPr>
        <w:t>i niedozwolonego palenia odpadów (zmniejszona), liczba kampanii pro-ekologicznych, zasięg kampanii pro-ekologicznych</w:t>
      </w:r>
      <w:r w:rsidR="0042191D">
        <w:rPr>
          <w:bCs/>
          <w:iCs/>
        </w:rPr>
        <w:t>.</w:t>
      </w:r>
    </w:p>
    <w:p w:rsidR="0042191D" w:rsidRDefault="00E34A9B" w:rsidP="00295C15">
      <w:pPr>
        <w:spacing w:line="276" w:lineRule="auto"/>
        <w:jc w:val="both"/>
        <w:rPr>
          <w:bCs/>
          <w:iCs/>
        </w:rPr>
      </w:pPr>
      <w:r w:rsidRPr="00295C15">
        <w:rPr>
          <w:bCs/>
          <w:i/>
          <w:iCs/>
        </w:rPr>
        <w:t>Środki na realizację</w:t>
      </w:r>
      <w:r w:rsidR="0042191D">
        <w:rPr>
          <w:bCs/>
          <w:iCs/>
        </w:rPr>
        <w:t xml:space="preserve">: </w:t>
      </w:r>
    </w:p>
    <w:p w:rsidR="00E34A9B" w:rsidRPr="00295C15" w:rsidRDefault="0042191D" w:rsidP="00295C15">
      <w:pPr>
        <w:spacing w:line="276" w:lineRule="auto"/>
        <w:jc w:val="both"/>
        <w:rPr>
          <w:bCs/>
          <w:iCs/>
        </w:rPr>
      </w:pPr>
      <w:r>
        <w:rPr>
          <w:bCs/>
          <w:iCs/>
        </w:rPr>
        <w:t xml:space="preserve">Budżet Gminy, środki unijne, środki z </w:t>
      </w:r>
      <w:proofErr w:type="spellStart"/>
      <w:r>
        <w:rPr>
          <w:bCs/>
          <w:iCs/>
        </w:rPr>
        <w:t>W</w:t>
      </w:r>
      <w:r w:rsidR="00E34A9B" w:rsidRPr="00295C15">
        <w:rPr>
          <w:bCs/>
          <w:iCs/>
        </w:rPr>
        <w:t>F</w:t>
      </w:r>
      <w:r>
        <w:rPr>
          <w:bCs/>
          <w:iCs/>
        </w:rPr>
        <w:t>OŚi</w:t>
      </w:r>
      <w:r w:rsidR="00E34A9B" w:rsidRPr="00295C15">
        <w:rPr>
          <w:bCs/>
          <w:iCs/>
        </w:rPr>
        <w:t>GW</w:t>
      </w:r>
      <w:proofErr w:type="spellEnd"/>
    </w:p>
    <w:p w:rsidR="0042191D" w:rsidRDefault="0042191D" w:rsidP="00295C15">
      <w:pPr>
        <w:spacing w:line="276" w:lineRule="auto"/>
        <w:jc w:val="both"/>
        <w:rPr>
          <w:bCs/>
          <w:i/>
          <w:iCs/>
          <w:color w:val="000000"/>
        </w:rPr>
      </w:pPr>
    </w:p>
    <w:p w:rsidR="0042191D" w:rsidRDefault="0042191D" w:rsidP="00295C15">
      <w:pPr>
        <w:spacing w:line="276" w:lineRule="auto"/>
        <w:jc w:val="both"/>
        <w:rPr>
          <w:bCs/>
          <w:i/>
          <w:iCs/>
          <w:color w:val="000000"/>
        </w:rPr>
      </w:pPr>
    </w:p>
    <w:p w:rsidR="00E34A9B" w:rsidRPr="00295C15" w:rsidRDefault="00E34A9B" w:rsidP="00295C15">
      <w:pPr>
        <w:spacing w:line="276" w:lineRule="auto"/>
        <w:jc w:val="both"/>
        <w:rPr>
          <w:bCs/>
          <w:i/>
          <w:iCs/>
          <w:color w:val="000000"/>
        </w:rPr>
      </w:pPr>
      <w:r w:rsidRPr="00295C15">
        <w:rPr>
          <w:bCs/>
          <w:i/>
          <w:iCs/>
          <w:color w:val="000000"/>
        </w:rPr>
        <w:t>Cel 5.1.b: Zwiększenie efektywn</w:t>
      </w:r>
      <w:r w:rsidR="0042191D">
        <w:rPr>
          <w:bCs/>
          <w:i/>
          <w:iCs/>
          <w:color w:val="000000"/>
        </w:rPr>
        <w:t>ości zbiórki śmieci na terenie G</w:t>
      </w:r>
      <w:r w:rsidRPr="00295C15">
        <w:rPr>
          <w:bCs/>
          <w:i/>
          <w:iCs/>
          <w:color w:val="000000"/>
        </w:rPr>
        <w:t>miny</w:t>
      </w:r>
      <w:r w:rsidR="0042191D">
        <w:rPr>
          <w:bCs/>
          <w:i/>
          <w:iCs/>
          <w:color w:val="000000"/>
        </w:rPr>
        <w:t>.</w:t>
      </w:r>
    </w:p>
    <w:p w:rsidR="0042191D" w:rsidRDefault="00E34A9B" w:rsidP="00295C15">
      <w:pPr>
        <w:spacing w:line="276" w:lineRule="auto"/>
        <w:jc w:val="both"/>
        <w:rPr>
          <w:bCs/>
          <w:iCs/>
        </w:rPr>
      </w:pPr>
      <w:r w:rsidRPr="00295C15">
        <w:rPr>
          <w:bCs/>
          <w:i/>
          <w:iCs/>
        </w:rPr>
        <w:t>Partnerzy</w:t>
      </w:r>
      <w:r w:rsidR="0042191D">
        <w:rPr>
          <w:bCs/>
          <w:iCs/>
        </w:rPr>
        <w:t xml:space="preserve">: </w:t>
      </w:r>
    </w:p>
    <w:p w:rsidR="00E34A9B" w:rsidRPr="00295C15" w:rsidRDefault="0042191D" w:rsidP="00295C15">
      <w:pPr>
        <w:spacing w:line="276" w:lineRule="auto"/>
        <w:jc w:val="both"/>
        <w:rPr>
          <w:bCs/>
          <w:iCs/>
        </w:rPr>
      </w:pPr>
      <w:r>
        <w:rPr>
          <w:bCs/>
          <w:iCs/>
        </w:rPr>
        <w:t>M</w:t>
      </w:r>
      <w:r w:rsidR="00E34A9B" w:rsidRPr="00295C15">
        <w:rPr>
          <w:bCs/>
          <w:iCs/>
        </w:rPr>
        <w:t xml:space="preserve">ieszkańcy, </w:t>
      </w:r>
      <w:r w:rsidR="00846A76">
        <w:rPr>
          <w:bCs/>
          <w:iCs/>
        </w:rPr>
        <w:t>Zakład Gospodarki Komunalnej</w:t>
      </w:r>
      <w:r w:rsidR="00B45D9A">
        <w:rPr>
          <w:bCs/>
          <w:iCs/>
        </w:rPr>
        <w:t xml:space="preserve"> Sp. z </w:t>
      </w:r>
      <w:proofErr w:type="spellStart"/>
      <w:r w:rsidR="00B45D9A">
        <w:rPr>
          <w:bCs/>
          <w:iCs/>
        </w:rPr>
        <w:t>o.o</w:t>
      </w:r>
      <w:proofErr w:type="spellEnd"/>
      <w:r w:rsidR="00846A76">
        <w:rPr>
          <w:bCs/>
          <w:iCs/>
        </w:rPr>
        <w:t xml:space="preserve"> w Tryńczy</w:t>
      </w:r>
      <w:r w:rsidR="00E34A9B" w:rsidRPr="00295C15">
        <w:rPr>
          <w:bCs/>
          <w:iCs/>
        </w:rPr>
        <w:t>, operatorzy PSZOK, organizacje pozarządowe</w:t>
      </w:r>
      <w:r>
        <w:rPr>
          <w:bCs/>
          <w:iCs/>
        </w:rPr>
        <w:t>.</w:t>
      </w:r>
    </w:p>
    <w:p w:rsidR="0042191D" w:rsidRDefault="00E34A9B" w:rsidP="00295C15">
      <w:pPr>
        <w:spacing w:line="276" w:lineRule="auto"/>
        <w:jc w:val="both"/>
        <w:rPr>
          <w:bCs/>
          <w:iCs/>
        </w:rPr>
      </w:pPr>
      <w:r w:rsidRPr="00295C15">
        <w:rPr>
          <w:bCs/>
          <w:i/>
          <w:iCs/>
        </w:rPr>
        <w:t>Wskaźniki</w:t>
      </w:r>
      <w:r w:rsidR="0042191D">
        <w:rPr>
          <w:bCs/>
          <w:iCs/>
        </w:rPr>
        <w:t xml:space="preserve">: </w:t>
      </w:r>
    </w:p>
    <w:p w:rsidR="00E34A9B" w:rsidRPr="00295C15" w:rsidRDefault="0042191D" w:rsidP="00295C15">
      <w:pPr>
        <w:spacing w:line="276" w:lineRule="auto"/>
        <w:jc w:val="both"/>
        <w:rPr>
          <w:bCs/>
          <w:iCs/>
        </w:rPr>
      </w:pPr>
      <w:r>
        <w:rPr>
          <w:bCs/>
          <w:iCs/>
        </w:rPr>
        <w:t>P</w:t>
      </w:r>
      <w:r w:rsidR="00E34A9B" w:rsidRPr="00295C15">
        <w:rPr>
          <w:bCs/>
          <w:iCs/>
        </w:rPr>
        <w:t>oziom recyklingu i przygotowania do ponownego użycia następujących frakcji odpadów komunalnych (papier, metale, tworzywa sztuczne i szkło), poziom ograniczenia masy odpadów komunalnych ulegających biodegradacj</w:t>
      </w:r>
      <w:r>
        <w:rPr>
          <w:bCs/>
          <w:iCs/>
        </w:rPr>
        <w:t>i przekazywanych do składowania,</w:t>
      </w:r>
      <w:r w:rsidR="00E34A9B" w:rsidRPr="00295C15">
        <w:rPr>
          <w:bCs/>
          <w:iCs/>
        </w:rPr>
        <w:t xml:space="preserve"> liczba punktów recyklingu i odbioru śmieci elektronicznych</w:t>
      </w:r>
      <w:r>
        <w:rPr>
          <w:bCs/>
          <w:iCs/>
        </w:rPr>
        <w:t>,</w:t>
      </w:r>
    </w:p>
    <w:p w:rsidR="0042191D" w:rsidRDefault="00E34A9B" w:rsidP="00295C15">
      <w:pPr>
        <w:spacing w:line="276" w:lineRule="auto"/>
        <w:jc w:val="both"/>
        <w:rPr>
          <w:bCs/>
          <w:iCs/>
        </w:rPr>
      </w:pPr>
      <w:r w:rsidRPr="00295C15">
        <w:rPr>
          <w:bCs/>
          <w:i/>
          <w:iCs/>
        </w:rPr>
        <w:t>Środki na realizację</w:t>
      </w:r>
      <w:r w:rsidR="0042191D">
        <w:rPr>
          <w:bCs/>
          <w:iCs/>
        </w:rPr>
        <w:t xml:space="preserve">: </w:t>
      </w:r>
    </w:p>
    <w:p w:rsidR="00E34A9B" w:rsidRDefault="0042191D" w:rsidP="00295C15">
      <w:pPr>
        <w:spacing w:line="276" w:lineRule="auto"/>
        <w:jc w:val="both"/>
        <w:rPr>
          <w:bCs/>
          <w:iCs/>
        </w:rPr>
      </w:pPr>
      <w:r>
        <w:rPr>
          <w:bCs/>
          <w:iCs/>
        </w:rPr>
        <w:t>Budżet G</w:t>
      </w:r>
      <w:r w:rsidR="00E34A9B" w:rsidRPr="00295C15">
        <w:rPr>
          <w:bCs/>
          <w:iCs/>
        </w:rPr>
        <w:t>miny, środki unijne</w:t>
      </w:r>
      <w:r>
        <w:rPr>
          <w:bCs/>
          <w:iCs/>
        </w:rPr>
        <w:t>.</w:t>
      </w:r>
    </w:p>
    <w:p w:rsidR="0042191D" w:rsidRPr="00295C15" w:rsidRDefault="0042191D" w:rsidP="00295C15">
      <w:pPr>
        <w:spacing w:line="276" w:lineRule="auto"/>
        <w:jc w:val="both"/>
        <w:rPr>
          <w:bCs/>
          <w:iCs/>
        </w:rPr>
      </w:pPr>
    </w:p>
    <w:p w:rsidR="00E34A9B" w:rsidRPr="00295C15" w:rsidRDefault="00E34A9B" w:rsidP="00295C15">
      <w:pPr>
        <w:spacing w:line="276" w:lineRule="auto"/>
        <w:jc w:val="both"/>
        <w:rPr>
          <w:i/>
          <w:color w:val="000000"/>
        </w:rPr>
      </w:pPr>
      <w:r w:rsidRPr="00295C15">
        <w:rPr>
          <w:i/>
          <w:color w:val="000000"/>
        </w:rPr>
        <w:t>Cel 5.1.c: Modernizacja oczyszczalni ścieków</w:t>
      </w:r>
      <w:r w:rsidR="0042191D">
        <w:rPr>
          <w:i/>
          <w:color w:val="000000"/>
        </w:rPr>
        <w:t>.</w:t>
      </w:r>
      <w:r w:rsidRPr="00295C15">
        <w:rPr>
          <w:i/>
          <w:color w:val="000000"/>
        </w:rPr>
        <w:t xml:space="preserve"> </w:t>
      </w:r>
    </w:p>
    <w:p w:rsidR="0042191D"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proofErr w:type="spellStart"/>
      <w:r w:rsidRPr="00295C15">
        <w:rPr>
          <w:bCs/>
          <w:iCs/>
        </w:rPr>
        <w:t>WFOŚiGW</w:t>
      </w:r>
      <w:proofErr w:type="spellEnd"/>
      <w:r w:rsidRPr="00295C15">
        <w:t xml:space="preserve">, </w:t>
      </w:r>
      <w:r w:rsidR="00846A76">
        <w:rPr>
          <w:bCs/>
          <w:iCs/>
        </w:rPr>
        <w:t xml:space="preserve">Zakład Gospodarki Komunalnej </w:t>
      </w:r>
      <w:r w:rsidR="00B45D9A">
        <w:rPr>
          <w:bCs/>
          <w:iCs/>
        </w:rPr>
        <w:t xml:space="preserve">Sp. z </w:t>
      </w:r>
      <w:proofErr w:type="spellStart"/>
      <w:r w:rsidR="00B45D9A">
        <w:rPr>
          <w:bCs/>
          <w:iCs/>
        </w:rPr>
        <w:t>o.o</w:t>
      </w:r>
      <w:proofErr w:type="spellEnd"/>
      <w:r w:rsidR="00B45D9A">
        <w:rPr>
          <w:bCs/>
          <w:iCs/>
        </w:rPr>
        <w:t xml:space="preserve"> </w:t>
      </w:r>
      <w:r w:rsidR="00846A76">
        <w:rPr>
          <w:bCs/>
          <w:iCs/>
        </w:rPr>
        <w:t>w Tryńczy</w:t>
      </w:r>
      <w:r w:rsidRPr="00295C15">
        <w:t>, firmy instalacyjne, mieszkańcy, inne samorządy</w:t>
      </w:r>
      <w:r w:rsidR="0042191D">
        <w:t>.</w:t>
      </w:r>
    </w:p>
    <w:p w:rsidR="0042191D" w:rsidRDefault="00E34A9B" w:rsidP="00295C15">
      <w:pPr>
        <w:spacing w:line="276" w:lineRule="auto"/>
        <w:jc w:val="both"/>
      </w:pPr>
      <w:r w:rsidRPr="00295C15">
        <w:rPr>
          <w:i/>
        </w:rPr>
        <w:t>Wskaźniki</w:t>
      </w:r>
      <w:r w:rsidR="0042191D">
        <w:t xml:space="preserve">: </w:t>
      </w:r>
    </w:p>
    <w:p w:rsidR="00E34A9B" w:rsidRPr="00295C15" w:rsidRDefault="0042191D" w:rsidP="00295C15">
      <w:pPr>
        <w:spacing w:line="276" w:lineRule="auto"/>
        <w:jc w:val="both"/>
      </w:pPr>
      <w:r>
        <w:t>W</w:t>
      </w:r>
      <w:r w:rsidR="00E34A9B" w:rsidRPr="00295C15">
        <w:t>ydajność zmodernizowanej oczyszczalni ścieków, liczba oczyszczonych ścieków liczba gospodarst</w:t>
      </w:r>
      <w:r>
        <w:t>w korzystających z oczyszczalni.</w:t>
      </w:r>
    </w:p>
    <w:p w:rsidR="0042191D" w:rsidRDefault="00E34A9B" w:rsidP="00295C15">
      <w:pPr>
        <w:spacing w:line="276" w:lineRule="auto"/>
        <w:jc w:val="both"/>
        <w:rPr>
          <w:bCs/>
          <w:iCs/>
        </w:rPr>
      </w:pPr>
      <w:r w:rsidRPr="00295C15">
        <w:rPr>
          <w:bCs/>
          <w:i/>
          <w:iCs/>
        </w:rPr>
        <w:t>Środki na realizację</w:t>
      </w:r>
      <w:r w:rsidR="0042191D">
        <w:rPr>
          <w:bCs/>
          <w:iCs/>
        </w:rPr>
        <w:t xml:space="preserve">: </w:t>
      </w:r>
    </w:p>
    <w:p w:rsidR="00E34A9B" w:rsidRDefault="0042191D" w:rsidP="00295C15">
      <w:pPr>
        <w:spacing w:line="276" w:lineRule="auto"/>
        <w:jc w:val="both"/>
        <w:rPr>
          <w:bCs/>
          <w:iCs/>
        </w:rPr>
      </w:pPr>
      <w:r>
        <w:rPr>
          <w:bCs/>
          <w:iCs/>
        </w:rPr>
        <w:t>Budżet G</w:t>
      </w:r>
      <w:r w:rsidR="00E34A9B" w:rsidRPr="00295C15">
        <w:rPr>
          <w:bCs/>
          <w:iCs/>
        </w:rPr>
        <w:t xml:space="preserve">miny, środki unijne, środki z </w:t>
      </w:r>
      <w:proofErr w:type="spellStart"/>
      <w:r w:rsidR="00E34A9B" w:rsidRPr="00295C15">
        <w:rPr>
          <w:bCs/>
          <w:iCs/>
        </w:rPr>
        <w:t>WFOŚiGW</w:t>
      </w:r>
      <w:proofErr w:type="spellEnd"/>
      <w:r>
        <w:rPr>
          <w:bCs/>
          <w:iCs/>
        </w:rPr>
        <w:t>.</w:t>
      </w:r>
    </w:p>
    <w:p w:rsidR="0042191D" w:rsidRPr="00295C15" w:rsidRDefault="0042191D" w:rsidP="00295C15">
      <w:pPr>
        <w:spacing w:line="276" w:lineRule="auto"/>
        <w:jc w:val="both"/>
        <w:rPr>
          <w:bCs/>
          <w:iCs/>
        </w:rPr>
      </w:pPr>
    </w:p>
    <w:p w:rsidR="0042191D" w:rsidRDefault="0042191D" w:rsidP="00295C15">
      <w:pPr>
        <w:spacing w:line="276" w:lineRule="auto"/>
        <w:jc w:val="both"/>
        <w:rPr>
          <w:i/>
          <w:color w:val="000000"/>
        </w:rPr>
      </w:pPr>
    </w:p>
    <w:p w:rsidR="0042191D" w:rsidRDefault="0042191D" w:rsidP="00295C15">
      <w:pPr>
        <w:spacing w:line="276" w:lineRule="auto"/>
        <w:jc w:val="both"/>
        <w:rPr>
          <w:i/>
          <w:color w:val="000000"/>
        </w:rPr>
      </w:pPr>
    </w:p>
    <w:p w:rsidR="0042191D" w:rsidRDefault="0042191D" w:rsidP="00295C15">
      <w:pPr>
        <w:spacing w:line="276" w:lineRule="auto"/>
        <w:jc w:val="both"/>
        <w:rPr>
          <w:i/>
          <w:color w:val="000000"/>
        </w:rPr>
      </w:pPr>
    </w:p>
    <w:p w:rsidR="00E34A9B" w:rsidRPr="00295C15" w:rsidRDefault="00E34A9B" w:rsidP="00295C15">
      <w:pPr>
        <w:spacing w:line="276" w:lineRule="auto"/>
        <w:jc w:val="both"/>
        <w:rPr>
          <w:i/>
          <w:color w:val="000000"/>
        </w:rPr>
      </w:pPr>
      <w:r w:rsidRPr="00295C15">
        <w:rPr>
          <w:i/>
          <w:color w:val="000000"/>
        </w:rPr>
        <w:lastRenderedPageBreak/>
        <w:t xml:space="preserve">Cel 5.1.d: Rozbudowa sieci </w:t>
      </w:r>
      <w:r w:rsidR="0042191D">
        <w:rPr>
          <w:i/>
          <w:color w:val="000000"/>
        </w:rPr>
        <w:t>wodociągowo- kanalizacyjnej na terenie G</w:t>
      </w:r>
      <w:r w:rsidRPr="00295C15">
        <w:rPr>
          <w:i/>
          <w:color w:val="000000"/>
        </w:rPr>
        <w:t>miny</w:t>
      </w:r>
      <w:r w:rsidR="0042191D">
        <w:rPr>
          <w:i/>
          <w:color w:val="000000"/>
        </w:rPr>
        <w:t>.</w:t>
      </w:r>
    </w:p>
    <w:p w:rsidR="00951075"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pPr>
      <w:proofErr w:type="spellStart"/>
      <w:r w:rsidRPr="00295C15">
        <w:rPr>
          <w:bCs/>
          <w:iCs/>
        </w:rPr>
        <w:t>WFOŚiGW</w:t>
      </w:r>
      <w:proofErr w:type="spellEnd"/>
      <w:r w:rsidRPr="00295C15">
        <w:t xml:space="preserve">, </w:t>
      </w:r>
      <w:r w:rsidR="00846A76">
        <w:rPr>
          <w:bCs/>
          <w:iCs/>
        </w:rPr>
        <w:t xml:space="preserve">Zakład Gospodarki Komunalnej </w:t>
      </w:r>
      <w:r w:rsidR="00B45D9A">
        <w:rPr>
          <w:bCs/>
          <w:iCs/>
        </w:rPr>
        <w:t xml:space="preserve">Sp. z </w:t>
      </w:r>
      <w:proofErr w:type="spellStart"/>
      <w:r w:rsidR="00B45D9A">
        <w:rPr>
          <w:bCs/>
          <w:iCs/>
        </w:rPr>
        <w:t>o.o</w:t>
      </w:r>
      <w:proofErr w:type="spellEnd"/>
      <w:r w:rsidR="00B45D9A">
        <w:rPr>
          <w:bCs/>
          <w:iCs/>
        </w:rPr>
        <w:t xml:space="preserve"> </w:t>
      </w:r>
      <w:r w:rsidR="00846A76">
        <w:rPr>
          <w:bCs/>
          <w:iCs/>
        </w:rPr>
        <w:t>w Tryńczy</w:t>
      </w:r>
      <w:r w:rsidRPr="00295C15">
        <w:t>, firmy instalacyjne, mieszkańcy, inne samorządy</w:t>
      </w:r>
      <w:r w:rsidR="00951075">
        <w:t>.</w:t>
      </w:r>
    </w:p>
    <w:p w:rsidR="00951075" w:rsidRDefault="00E34A9B" w:rsidP="00295C15">
      <w:pPr>
        <w:spacing w:line="276" w:lineRule="auto"/>
        <w:jc w:val="both"/>
      </w:pPr>
      <w:r w:rsidRPr="00295C15">
        <w:rPr>
          <w:i/>
        </w:rPr>
        <w:t>Wskaźniki</w:t>
      </w:r>
      <w:r w:rsidR="00951075">
        <w:t xml:space="preserve">: </w:t>
      </w:r>
    </w:p>
    <w:p w:rsidR="00E34A9B" w:rsidRPr="00295C15" w:rsidRDefault="00951075" w:rsidP="00295C15">
      <w:pPr>
        <w:spacing w:line="276" w:lineRule="auto"/>
        <w:jc w:val="both"/>
      </w:pPr>
      <w:r>
        <w:t>D</w:t>
      </w:r>
      <w:r w:rsidR="00E34A9B" w:rsidRPr="00295C15">
        <w:t>ługość zbudowanej sieci kanalizacyjnej, liczba gospodarstw podłączonych do sieci kanalizacyjnej, odsetek mieszkańców dysponujących przyłączem kanalizacyjn</w:t>
      </w:r>
      <w:r>
        <w:t>ym.</w:t>
      </w:r>
      <w:r w:rsidR="00E34A9B" w:rsidRPr="00295C15">
        <w:t xml:space="preserve"> </w:t>
      </w:r>
    </w:p>
    <w:p w:rsidR="00951075" w:rsidRDefault="00E34A9B" w:rsidP="00295C15">
      <w:pPr>
        <w:spacing w:line="276" w:lineRule="auto"/>
        <w:jc w:val="both"/>
        <w:rPr>
          <w:bCs/>
          <w:iCs/>
        </w:rPr>
      </w:pPr>
      <w:r w:rsidRPr="00295C15">
        <w:rPr>
          <w:bCs/>
          <w:i/>
          <w:iCs/>
        </w:rPr>
        <w:t>Środki na realizację</w:t>
      </w:r>
      <w:r w:rsidR="00951075">
        <w:rPr>
          <w:bCs/>
          <w:iCs/>
        </w:rPr>
        <w:t xml:space="preserve">: </w:t>
      </w:r>
    </w:p>
    <w:p w:rsidR="00E34A9B" w:rsidRDefault="00951075" w:rsidP="00295C15">
      <w:pPr>
        <w:spacing w:line="276" w:lineRule="auto"/>
        <w:jc w:val="both"/>
        <w:rPr>
          <w:bCs/>
          <w:iCs/>
        </w:rPr>
      </w:pPr>
      <w:r>
        <w:rPr>
          <w:bCs/>
          <w:iCs/>
        </w:rPr>
        <w:t>Budżet G</w:t>
      </w:r>
      <w:r w:rsidR="00E34A9B" w:rsidRPr="00295C15">
        <w:rPr>
          <w:bCs/>
          <w:iCs/>
        </w:rPr>
        <w:t xml:space="preserve">miny, środki unijne, środki z </w:t>
      </w:r>
      <w:proofErr w:type="spellStart"/>
      <w:r w:rsidR="00E34A9B" w:rsidRPr="00295C15">
        <w:rPr>
          <w:bCs/>
          <w:iCs/>
        </w:rPr>
        <w:t>WFOŚiGW</w:t>
      </w:r>
      <w:proofErr w:type="spellEnd"/>
      <w:r>
        <w:rPr>
          <w:bCs/>
          <w:iCs/>
        </w:rPr>
        <w:t>.</w:t>
      </w:r>
    </w:p>
    <w:p w:rsidR="00951075" w:rsidRDefault="00951075" w:rsidP="00295C15">
      <w:pPr>
        <w:spacing w:line="276" w:lineRule="auto"/>
        <w:jc w:val="both"/>
        <w:rPr>
          <w:bCs/>
          <w:iCs/>
        </w:rPr>
      </w:pPr>
    </w:p>
    <w:p w:rsidR="00951075" w:rsidRPr="00295C15" w:rsidRDefault="00951075" w:rsidP="00295C15">
      <w:pPr>
        <w:spacing w:line="276" w:lineRule="auto"/>
        <w:jc w:val="both"/>
        <w:rPr>
          <w:bCs/>
          <w:iCs/>
        </w:rPr>
      </w:pPr>
    </w:p>
    <w:p w:rsidR="00E34A9B" w:rsidRPr="00951075" w:rsidRDefault="00E34A9B" w:rsidP="00295C15">
      <w:pPr>
        <w:spacing w:before="100" w:beforeAutospacing="1" w:after="100" w:afterAutospacing="1" w:line="276" w:lineRule="auto"/>
        <w:jc w:val="both"/>
        <w:rPr>
          <w:b/>
          <w:color w:val="000000"/>
          <w:u w:val="single"/>
        </w:rPr>
      </w:pPr>
      <w:r w:rsidRPr="00951075">
        <w:rPr>
          <w:b/>
          <w:color w:val="000000"/>
          <w:u w:val="single"/>
        </w:rPr>
        <w:t>Cel strategiczny 5.2: Popr</w:t>
      </w:r>
      <w:r w:rsidR="00951075">
        <w:rPr>
          <w:b/>
          <w:color w:val="000000"/>
          <w:u w:val="single"/>
        </w:rPr>
        <w:t>awa efektywności energetycznej G</w:t>
      </w:r>
      <w:r w:rsidRPr="00951075">
        <w:rPr>
          <w:b/>
          <w:color w:val="000000"/>
          <w:u w:val="single"/>
        </w:rPr>
        <w:t>miny</w:t>
      </w:r>
      <w:r w:rsidR="00951075">
        <w:rPr>
          <w:b/>
          <w:color w:val="000000"/>
          <w:u w:val="single"/>
        </w:rPr>
        <w:t>.</w:t>
      </w:r>
      <w:r w:rsidRPr="00951075">
        <w:rPr>
          <w:b/>
          <w:color w:val="000000"/>
          <w:u w:val="single"/>
        </w:rPr>
        <w:t xml:space="preserve"> </w:t>
      </w:r>
    </w:p>
    <w:p w:rsidR="00951075" w:rsidRDefault="00E34A9B" w:rsidP="00295C15">
      <w:pPr>
        <w:spacing w:line="276" w:lineRule="auto"/>
        <w:jc w:val="both"/>
      </w:pPr>
      <w:r w:rsidRPr="00295C15">
        <w:rPr>
          <w:i/>
        </w:rPr>
        <w:t>Uzasadnienie celu</w:t>
      </w:r>
      <w:r w:rsidRPr="00295C15">
        <w:t xml:space="preserve">: </w:t>
      </w:r>
    </w:p>
    <w:p w:rsidR="00E34A9B" w:rsidRPr="00295C15" w:rsidRDefault="00951075" w:rsidP="00295C15">
      <w:pPr>
        <w:spacing w:line="276" w:lineRule="auto"/>
        <w:jc w:val="both"/>
      </w:pPr>
      <w:r>
        <w:t>Wyzwaniem dla G</w:t>
      </w:r>
      <w:r w:rsidR="00E34A9B" w:rsidRPr="00295C15">
        <w:t xml:space="preserve">miny jest konieczność redukcji własnych zanieczyszczeń i tzw. „niskiej emisji”, oznaczającej całość emitowanych do powietrza substancji z niewysokich źródeł emisji. Tym samym niezbędne będą działania w zakresie wdrażania rozwiązań z zakresu gospodarki niskoemisyjnej, czyli oparciu się przede wszystkim na efektywności energetycznej, wykorzystaniu odnawialnych źródeł energii oraz zastosowaniu technologii ograniczających emisję. Termin „gospodarka niskoemisyjna” oznacza gospodarkę charakteryzującą się przede wszystkim oddzieleniem wzrostu emisji gazów cieplarnianych </w:t>
      </w:r>
      <w:r>
        <w:br/>
      </w:r>
      <w:r w:rsidR="00E34A9B" w:rsidRPr="00295C15">
        <w:t xml:space="preserve">od wzrostu gospodarczego, głównie poprzez ograniczenie wykorzystania paliw kopalnych. </w:t>
      </w:r>
      <w:r>
        <w:br/>
      </w:r>
      <w:r w:rsidR="00E34A9B" w:rsidRPr="00295C15">
        <w:t xml:space="preserve">W efekcie zrealizowanych działań nastąpi ograniczenie emisji szkodliwych czynników </w:t>
      </w:r>
      <w:r>
        <w:br/>
      </w:r>
      <w:r w:rsidR="00E34A9B" w:rsidRPr="00295C15">
        <w:t xml:space="preserve">do środowiska oraz zwiększy się oszczędność zużycia energii, w szczególności pochodzącej </w:t>
      </w:r>
      <w:r>
        <w:br/>
      </w:r>
      <w:r w:rsidR="00E34A9B" w:rsidRPr="00295C15">
        <w:t xml:space="preserve">z kopalin. </w:t>
      </w:r>
    </w:p>
    <w:p w:rsidR="00120BE8" w:rsidRDefault="00120BE8" w:rsidP="00295C15">
      <w:pPr>
        <w:spacing w:line="276" w:lineRule="auto"/>
        <w:jc w:val="both"/>
        <w:rPr>
          <w:i/>
        </w:rPr>
      </w:pPr>
    </w:p>
    <w:p w:rsidR="00E34A9B" w:rsidRPr="00295C15" w:rsidRDefault="00E34A9B" w:rsidP="00295C15">
      <w:pPr>
        <w:spacing w:line="276" w:lineRule="auto"/>
        <w:jc w:val="both"/>
      </w:pPr>
      <w:r w:rsidRPr="00295C15">
        <w:rPr>
          <w:i/>
        </w:rPr>
        <w:t>Zgodność celu</w:t>
      </w:r>
      <w:r w:rsidRPr="00295C15">
        <w:t xml:space="preserve">: </w:t>
      </w:r>
    </w:p>
    <w:p w:rsidR="00E34A9B" w:rsidRPr="00295C15" w:rsidRDefault="00E34A9B" w:rsidP="00951075">
      <w:pPr>
        <w:pStyle w:val="Akapitzlist"/>
        <w:numPr>
          <w:ilvl w:val="0"/>
          <w:numId w:val="122"/>
        </w:numPr>
        <w:spacing w:after="200" w:line="276" w:lineRule="auto"/>
        <w:ind w:left="284" w:hanging="284"/>
        <w:jc w:val="both"/>
      </w:pPr>
      <w:r w:rsidRPr="00295C15">
        <w:t xml:space="preserve">z priorytetem strategii Europa 2020 rozwoju zrównoważonego – wspieranie gospodarki efektywniej korzystającej z zasobów, </w:t>
      </w:r>
      <w:r w:rsidR="00951075">
        <w:t xml:space="preserve">bardziej przyjaznej środowisku </w:t>
      </w:r>
      <w:r w:rsidRPr="00295C15">
        <w:t xml:space="preserve">i bardziej konkurencyjnej; </w:t>
      </w:r>
    </w:p>
    <w:p w:rsidR="00E34A9B" w:rsidRPr="00295C15" w:rsidRDefault="00E34A9B" w:rsidP="00951075">
      <w:pPr>
        <w:pStyle w:val="Akapitzlist"/>
        <w:numPr>
          <w:ilvl w:val="0"/>
          <w:numId w:val="122"/>
        </w:numPr>
        <w:spacing w:after="200" w:line="276" w:lineRule="auto"/>
        <w:ind w:left="284" w:hanging="284"/>
        <w:jc w:val="both"/>
      </w:pPr>
      <w:r w:rsidRPr="00295C15">
        <w:t xml:space="preserve">z obszarem strategicznym II „Konkurencyjna gospodarka” Strategii Rozwoju Kraju 2020, cel II.6. Bezpieczeństwo energetyczne i środowisko, II.6.1. Racjonalne gospodarowanie zasobami, II.6.4. Poprawa stanu środowiska; </w:t>
      </w:r>
    </w:p>
    <w:p w:rsidR="00E34A9B" w:rsidRPr="00295C15" w:rsidRDefault="00E34A9B" w:rsidP="00951075">
      <w:pPr>
        <w:pStyle w:val="Akapitzlist"/>
        <w:numPr>
          <w:ilvl w:val="0"/>
          <w:numId w:val="122"/>
        </w:numPr>
        <w:spacing w:after="200" w:line="276" w:lineRule="auto"/>
        <w:ind w:left="284" w:hanging="284"/>
        <w:jc w:val="both"/>
      </w:pPr>
      <w:r w:rsidRPr="00295C15">
        <w:t xml:space="preserve">z celem 1 „Wzmocnienie wzrostu konkurencyjności rozwoju regionów” Krajowej Strategii Rozwoju Regionalnego 2010-2020, cel szczegółowy 1.3.5 Dywersyfikacja źródeł </w:t>
      </w:r>
      <w:r w:rsidR="00951075">
        <w:br/>
      </w:r>
      <w:r w:rsidRPr="00295C15">
        <w:t xml:space="preserve">i efektywne wykorzystanie energii oraz reagowanie na zagrożenia naturalne;  </w:t>
      </w:r>
    </w:p>
    <w:p w:rsidR="00E34A9B" w:rsidRPr="00295C15" w:rsidRDefault="00E34A9B" w:rsidP="00951075">
      <w:pPr>
        <w:pStyle w:val="Akapitzlist"/>
        <w:numPr>
          <w:ilvl w:val="0"/>
          <w:numId w:val="122"/>
        </w:numPr>
        <w:spacing w:after="200" w:line="276" w:lineRule="auto"/>
        <w:ind w:left="284" w:hanging="284"/>
        <w:jc w:val="both"/>
      </w:pPr>
      <w:r w:rsidRPr="00295C15">
        <w:t xml:space="preserve">z osiami priorytetowymi III – Czysta energia i IV – Ochrona środowiska naturalnego </w:t>
      </w:r>
      <w:r w:rsidRPr="00295C15">
        <w:br/>
        <w:t>i dziedzictwa kulturowego  RPO WL;</w:t>
      </w:r>
    </w:p>
    <w:p w:rsidR="00E34A9B" w:rsidRPr="00295C15" w:rsidRDefault="00E34A9B" w:rsidP="00951075">
      <w:pPr>
        <w:pStyle w:val="Akapitzlist"/>
        <w:numPr>
          <w:ilvl w:val="0"/>
          <w:numId w:val="115"/>
        </w:numPr>
        <w:spacing w:after="200" w:line="276" w:lineRule="auto"/>
        <w:ind w:left="284" w:hanging="284"/>
        <w:jc w:val="both"/>
      </w:pPr>
      <w:r w:rsidRPr="00295C15">
        <w:t xml:space="preserve">ze Strategią Rozwoju Powiatu Przeworskiego na lata 2014-2020, w zakresie osi priorytetowej 4: Rozwój kapitału ludzkiego i poprawa warunków życia mieszkańców; </w:t>
      </w:r>
      <w:r w:rsidR="00951075">
        <w:br/>
      </w:r>
      <w:r w:rsidRPr="00295C15">
        <w:t xml:space="preserve">w zakresie: </w:t>
      </w:r>
    </w:p>
    <w:p w:rsidR="00E34A9B" w:rsidRPr="00295C15" w:rsidRDefault="00E34A9B" w:rsidP="00951075">
      <w:pPr>
        <w:pStyle w:val="Akapitzlist"/>
        <w:numPr>
          <w:ilvl w:val="1"/>
          <w:numId w:val="115"/>
        </w:numPr>
        <w:spacing w:after="200" w:line="276" w:lineRule="auto"/>
        <w:ind w:left="567" w:hanging="283"/>
        <w:jc w:val="both"/>
      </w:pPr>
      <w:r w:rsidRPr="00295C15">
        <w:t>celu strategicznego  4.3. Rozwój infrastruktury rekreacyjno-sportowej;</w:t>
      </w:r>
    </w:p>
    <w:p w:rsidR="00E34A9B" w:rsidRPr="00295C15" w:rsidRDefault="00E34A9B" w:rsidP="00951075">
      <w:pPr>
        <w:pStyle w:val="Akapitzlist"/>
        <w:numPr>
          <w:ilvl w:val="0"/>
          <w:numId w:val="114"/>
        </w:numPr>
        <w:spacing w:after="200" w:line="276" w:lineRule="auto"/>
        <w:ind w:left="284" w:hanging="284"/>
        <w:jc w:val="both"/>
      </w:pPr>
      <w:r w:rsidRPr="00295C15">
        <w:lastRenderedPageBreak/>
        <w:t>z osią priorytetową II Programu Rozwoju Gospodarczego Przeworsko Dynowskiego Obszaru Wsparcia: Tworzenie warunków dla zrównoważonego rozwoju PDOW</w:t>
      </w:r>
      <w:r w:rsidR="00951075">
        <w:t>:</w:t>
      </w:r>
    </w:p>
    <w:p w:rsidR="00E34A9B" w:rsidRPr="00295C15" w:rsidRDefault="00951075" w:rsidP="00951075">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951075" w:rsidP="00951075">
      <w:pPr>
        <w:pStyle w:val="Akapitzlist"/>
        <w:numPr>
          <w:ilvl w:val="1"/>
          <w:numId w:val="115"/>
        </w:numPr>
        <w:spacing w:after="200" w:line="276" w:lineRule="auto"/>
        <w:ind w:left="567" w:hanging="283"/>
        <w:jc w:val="both"/>
      </w:pPr>
      <w:r>
        <w:t>z</w:t>
      </w:r>
      <w:r w:rsidR="00E34A9B" w:rsidRPr="00295C15">
        <w:t xml:space="preserve"> celem strategicznym 2.3.: </w:t>
      </w:r>
      <w:r w:rsidRPr="00295C15">
        <w:t>Rozwój</w:t>
      </w:r>
      <w:r w:rsidR="00E34A9B" w:rsidRPr="00295C15">
        <w:t xml:space="preserve"> infrastruktury technicznej warunkującej rozwój </w:t>
      </w:r>
      <w:proofErr w:type="spellStart"/>
      <w:r w:rsidR="00E34A9B" w:rsidRPr="00295C15">
        <w:t>społeczno</w:t>
      </w:r>
      <w:proofErr w:type="spellEnd"/>
      <w:r w:rsidR="00E34A9B" w:rsidRPr="00295C15">
        <w:t xml:space="preserve"> –gospodarczy;</w:t>
      </w:r>
    </w:p>
    <w:p w:rsidR="00E34A9B" w:rsidRPr="00295C15" w:rsidRDefault="00E34A9B" w:rsidP="00951075">
      <w:pPr>
        <w:pStyle w:val="Akapitzlist"/>
        <w:numPr>
          <w:ilvl w:val="0"/>
          <w:numId w:val="121"/>
        </w:numPr>
        <w:spacing w:after="200" w:line="276" w:lineRule="auto"/>
        <w:ind w:left="284" w:hanging="284"/>
        <w:jc w:val="both"/>
      </w:pPr>
      <w:r w:rsidRPr="00295C15">
        <w:t>z osią priorytetową III Programu Rozwoju Gospodarczego Przeworsko Dynowskiego Obszaru Wsparcia: Wzmocnienie potencjału turystycznego PDOW</w:t>
      </w:r>
      <w:r w:rsidR="00951075">
        <w:t>:</w:t>
      </w:r>
    </w:p>
    <w:p w:rsidR="00E34A9B" w:rsidRPr="00295C15" w:rsidRDefault="00951075" w:rsidP="00951075">
      <w:pPr>
        <w:pStyle w:val="Akapitzlist"/>
        <w:numPr>
          <w:ilvl w:val="1"/>
          <w:numId w:val="122"/>
        </w:numPr>
        <w:spacing w:after="200" w:line="276" w:lineRule="auto"/>
        <w:ind w:left="567" w:hanging="283"/>
        <w:jc w:val="both"/>
      </w:pPr>
      <w:r>
        <w:t>z</w:t>
      </w:r>
      <w:r w:rsidR="00E34A9B" w:rsidRPr="00295C15">
        <w:t xml:space="preserve"> celem strategicznym 3.1.: Rozwój infrastruktury turystycznej w celu generowania zwiększonego ruchu turystycznego;</w:t>
      </w:r>
      <w:r w:rsidR="00E34A9B" w:rsidRPr="00295C15">
        <w:rPr>
          <w:rFonts w:ascii="MS Mincho" w:eastAsia="MS Mincho" w:hAnsi="MS Mincho" w:cs="MS Mincho"/>
        </w:rPr>
        <w:t> </w:t>
      </w:r>
    </w:p>
    <w:p w:rsidR="00E34A9B" w:rsidRPr="00295C15" w:rsidRDefault="00951075" w:rsidP="00951075">
      <w:pPr>
        <w:pStyle w:val="Akapitzlist"/>
        <w:numPr>
          <w:ilvl w:val="1"/>
          <w:numId w:val="122"/>
        </w:numPr>
        <w:spacing w:after="200" w:line="276" w:lineRule="auto"/>
        <w:ind w:left="567" w:hanging="283"/>
        <w:jc w:val="both"/>
      </w:pPr>
      <w:r>
        <w:t>z</w:t>
      </w:r>
      <w:r w:rsidR="00E34A9B" w:rsidRPr="00295C15">
        <w:t xml:space="preserve"> celem strategicznym 3.2.: Rozwój infrastruktury </w:t>
      </w:r>
      <w:proofErr w:type="spellStart"/>
      <w:r w:rsidR="00E34A9B" w:rsidRPr="00295C15">
        <w:t>rekreacyjno</w:t>
      </w:r>
      <w:proofErr w:type="spellEnd"/>
      <w:r w:rsidR="00E34A9B" w:rsidRPr="00295C15">
        <w:t xml:space="preserve"> – sportowej;</w:t>
      </w:r>
    </w:p>
    <w:p w:rsidR="0092185A" w:rsidRPr="00295C15" w:rsidRDefault="00951075" w:rsidP="00951075">
      <w:pPr>
        <w:pStyle w:val="Akapitzlist"/>
        <w:numPr>
          <w:ilvl w:val="1"/>
          <w:numId w:val="122"/>
        </w:numPr>
        <w:spacing w:after="200" w:line="276" w:lineRule="auto"/>
        <w:ind w:left="567" w:hanging="283"/>
        <w:jc w:val="both"/>
      </w:pPr>
      <w:r>
        <w:t>z</w:t>
      </w:r>
      <w:r w:rsidR="00E34A9B" w:rsidRPr="00295C15">
        <w:t xml:space="preserve"> celem strategicznym 3.6.: Kształtowanie przestrzeni miejskiej i wiejskiej, </w:t>
      </w:r>
      <w:r w:rsidR="0092185A" w:rsidRPr="00295C15">
        <w:t>umożliwiającej</w:t>
      </w:r>
      <w:r w:rsidR="00E34A9B" w:rsidRPr="00295C15">
        <w:t xml:space="preserve"> rozwój turystyki na terenie PDOW.</w:t>
      </w:r>
    </w:p>
    <w:p w:rsidR="00951075" w:rsidRDefault="00951075" w:rsidP="00295C15">
      <w:pPr>
        <w:spacing w:before="100" w:beforeAutospacing="1" w:after="100" w:afterAutospacing="1" w:line="276" w:lineRule="auto"/>
        <w:jc w:val="both"/>
        <w:rPr>
          <w:i/>
          <w:color w:val="000000"/>
          <w:u w:val="single"/>
        </w:rPr>
      </w:pPr>
    </w:p>
    <w:p w:rsidR="00E34A9B" w:rsidRPr="00295C15" w:rsidRDefault="00E34A9B" w:rsidP="00295C15">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Cel 5.2.a: Wspieranie działań z zakresu rozwoju odnawialnych źródeł energii</w:t>
      </w:r>
      <w:r w:rsidR="00951075">
        <w:rPr>
          <w:i/>
          <w:color w:val="000000"/>
        </w:rPr>
        <w:t>.</w:t>
      </w:r>
    </w:p>
    <w:p w:rsidR="00951075" w:rsidRDefault="00E34A9B" w:rsidP="00295C15">
      <w:pPr>
        <w:spacing w:line="276" w:lineRule="auto"/>
        <w:jc w:val="both"/>
      </w:pPr>
      <w:r w:rsidRPr="00295C15">
        <w:rPr>
          <w:i/>
        </w:rPr>
        <w:t>Partnerzy</w:t>
      </w:r>
      <w:r w:rsidR="00951075">
        <w:t xml:space="preserve">: </w:t>
      </w:r>
    </w:p>
    <w:p w:rsidR="00E34A9B" w:rsidRPr="00295C15" w:rsidRDefault="00951075" w:rsidP="00295C15">
      <w:pPr>
        <w:spacing w:line="276" w:lineRule="auto"/>
        <w:jc w:val="both"/>
      </w:pPr>
      <w:r>
        <w:t>I</w:t>
      </w:r>
      <w:r w:rsidR="00E34A9B" w:rsidRPr="00295C15">
        <w:t>nne samorządy, firmy instalacyjne, mieszkańcy, przedsiębiorcy</w:t>
      </w:r>
      <w:r w:rsidR="0092185A">
        <w:t xml:space="preserve">, </w:t>
      </w:r>
      <w:r w:rsidR="00846A76">
        <w:rPr>
          <w:bCs/>
          <w:iCs/>
        </w:rPr>
        <w:t xml:space="preserve">Zakład Gospodarki Komunalnej </w:t>
      </w:r>
      <w:r w:rsidR="00B45D9A">
        <w:rPr>
          <w:bCs/>
          <w:iCs/>
        </w:rPr>
        <w:t xml:space="preserve">Sp. z </w:t>
      </w:r>
      <w:proofErr w:type="spellStart"/>
      <w:r w:rsidR="00B45D9A">
        <w:rPr>
          <w:bCs/>
          <w:iCs/>
        </w:rPr>
        <w:t>o.o</w:t>
      </w:r>
      <w:proofErr w:type="spellEnd"/>
      <w:r w:rsidR="00B45D9A">
        <w:rPr>
          <w:bCs/>
          <w:iCs/>
        </w:rPr>
        <w:t xml:space="preserve"> </w:t>
      </w:r>
      <w:r w:rsidR="00846A76">
        <w:rPr>
          <w:bCs/>
          <w:iCs/>
        </w:rPr>
        <w:t>w Tryńczy</w:t>
      </w:r>
      <w:r>
        <w:rPr>
          <w:bCs/>
          <w:iCs/>
        </w:rPr>
        <w:t>.</w:t>
      </w:r>
    </w:p>
    <w:p w:rsidR="00951075" w:rsidRDefault="00E34A9B" w:rsidP="00295C15">
      <w:pPr>
        <w:spacing w:line="276" w:lineRule="auto"/>
        <w:jc w:val="both"/>
      </w:pPr>
      <w:r w:rsidRPr="00295C15">
        <w:rPr>
          <w:i/>
        </w:rPr>
        <w:t>Wskaźniki</w:t>
      </w:r>
      <w:r w:rsidR="00951075">
        <w:t xml:space="preserve">: </w:t>
      </w:r>
    </w:p>
    <w:p w:rsidR="00E34A9B" w:rsidRPr="00295C15" w:rsidRDefault="00951075" w:rsidP="00295C15">
      <w:pPr>
        <w:spacing w:line="276" w:lineRule="auto"/>
        <w:jc w:val="both"/>
      </w:pPr>
      <w:r>
        <w:t>L</w:t>
      </w:r>
      <w:r w:rsidR="00E34A9B" w:rsidRPr="00295C15">
        <w:t>iczba zbudowanych farm fotowoltaicznych, lic</w:t>
      </w:r>
      <w:r>
        <w:t xml:space="preserve">zba gospodarstw korzystających </w:t>
      </w:r>
      <w:r w:rsidR="00E34A9B" w:rsidRPr="00295C15">
        <w:t xml:space="preserve">z farm fotowoltaicznych, oszczędność energii związana z wykorzystaniem OZE, udział energii </w:t>
      </w:r>
      <w:r>
        <w:br/>
      </w:r>
      <w:r w:rsidR="00E34A9B" w:rsidRPr="00295C15">
        <w:t xml:space="preserve">z OZE w </w:t>
      </w:r>
      <w:r>
        <w:t>ogólnym bilansie energetycznym G</w:t>
      </w:r>
      <w:r w:rsidR="00E34A9B" w:rsidRPr="00295C15">
        <w:t>miny</w:t>
      </w:r>
      <w:r>
        <w:t>.</w:t>
      </w:r>
      <w:r w:rsidR="00E34A9B" w:rsidRPr="00295C15">
        <w:t xml:space="preserve"> </w:t>
      </w:r>
    </w:p>
    <w:p w:rsidR="00951075" w:rsidRDefault="00E34A9B" w:rsidP="00295C15">
      <w:pPr>
        <w:spacing w:line="276" w:lineRule="auto"/>
        <w:jc w:val="both"/>
        <w:rPr>
          <w:bCs/>
          <w:iCs/>
        </w:rPr>
      </w:pPr>
      <w:r w:rsidRPr="00295C15">
        <w:rPr>
          <w:bCs/>
          <w:i/>
          <w:iCs/>
        </w:rPr>
        <w:t>Środki na realizację</w:t>
      </w:r>
      <w:r w:rsidR="00951075">
        <w:rPr>
          <w:bCs/>
          <w:iCs/>
        </w:rPr>
        <w:t xml:space="preserve">: </w:t>
      </w:r>
    </w:p>
    <w:p w:rsidR="00E34A9B" w:rsidRPr="00295C15" w:rsidRDefault="00951075" w:rsidP="00295C15">
      <w:pPr>
        <w:spacing w:line="276" w:lineRule="auto"/>
        <w:jc w:val="both"/>
        <w:rPr>
          <w:bCs/>
          <w:iCs/>
        </w:rPr>
      </w:pPr>
      <w:r>
        <w:rPr>
          <w:bCs/>
          <w:iCs/>
        </w:rPr>
        <w:t>Budżet G</w:t>
      </w:r>
      <w:r w:rsidR="00E34A9B" w:rsidRPr="00295C15">
        <w:rPr>
          <w:bCs/>
          <w:iCs/>
        </w:rPr>
        <w:t xml:space="preserve">miny, środki unijne, środki z </w:t>
      </w:r>
      <w:proofErr w:type="spellStart"/>
      <w:r w:rsidR="00E34A9B" w:rsidRPr="00295C15">
        <w:rPr>
          <w:bCs/>
          <w:iCs/>
        </w:rPr>
        <w:t>WFOŚiGW</w:t>
      </w:r>
      <w:proofErr w:type="spellEnd"/>
      <w:r>
        <w:rPr>
          <w:bCs/>
          <w:iCs/>
        </w:rPr>
        <w:t>.</w:t>
      </w:r>
    </w:p>
    <w:p w:rsidR="00951075" w:rsidRDefault="00951075" w:rsidP="00295C15">
      <w:pPr>
        <w:spacing w:line="276" w:lineRule="auto"/>
        <w:rPr>
          <w:i/>
          <w:color w:val="000000"/>
        </w:rPr>
      </w:pPr>
    </w:p>
    <w:p w:rsidR="00CA2D24" w:rsidRDefault="00CA2D24" w:rsidP="00295C15">
      <w:pPr>
        <w:spacing w:line="276" w:lineRule="auto"/>
        <w:rPr>
          <w:i/>
          <w:color w:val="000000"/>
        </w:rPr>
      </w:pPr>
    </w:p>
    <w:p w:rsidR="00E34A9B" w:rsidRPr="00295C15" w:rsidRDefault="00E34A9B" w:rsidP="00295C15">
      <w:pPr>
        <w:spacing w:line="276" w:lineRule="auto"/>
        <w:rPr>
          <w:i/>
          <w:color w:val="000000"/>
        </w:rPr>
      </w:pPr>
      <w:r w:rsidRPr="00295C15">
        <w:rPr>
          <w:i/>
          <w:color w:val="000000"/>
        </w:rPr>
        <w:t xml:space="preserve">Cel 5.2.b: Wspieranie działań zmierzających do ograniczenia emisji dwutlenku węgla i </w:t>
      </w:r>
      <w:r w:rsidR="00951075">
        <w:rPr>
          <w:i/>
          <w:color w:val="000000"/>
        </w:rPr>
        <w:t>innych gazów cieplarnianych  w G</w:t>
      </w:r>
      <w:r w:rsidRPr="00295C15">
        <w:rPr>
          <w:i/>
          <w:color w:val="000000"/>
        </w:rPr>
        <w:t>minie</w:t>
      </w:r>
      <w:r w:rsidR="00951075">
        <w:rPr>
          <w:i/>
          <w:color w:val="000000"/>
        </w:rPr>
        <w:t>.</w:t>
      </w:r>
      <w:r w:rsidRPr="00295C15">
        <w:rPr>
          <w:i/>
          <w:color w:val="000000"/>
        </w:rPr>
        <w:t xml:space="preserve"> </w:t>
      </w:r>
    </w:p>
    <w:p w:rsidR="00951075" w:rsidRDefault="00E34A9B" w:rsidP="00295C15">
      <w:pPr>
        <w:spacing w:line="276" w:lineRule="auto"/>
        <w:jc w:val="both"/>
      </w:pPr>
      <w:r w:rsidRPr="00295C15">
        <w:rPr>
          <w:i/>
        </w:rPr>
        <w:t>Partnerzy</w:t>
      </w:r>
      <w:r w:rsidR="00951075">
        <w:t xml:space="preserve">: </w:t>
      </w:r>
    </w:p>
    <w:p w:rsidR="00E34A9B" w:rsidRPr="00295C15" w:rsidRDefault="00951075" w:rsidP="00295C15">
      <w:pPr>
        <w:spacing w:line="276" w:lineRule="auto"/>
        <w:jc w:val="both"/>
      </w:pPr>
      <w:r>
        <w:t>I</w:t>
      </w:r>
      <w:r w:rsidR="00E34A9B" w:rsidRPr="00295C15">
        <w:t>nne samorządy, firmy instalacyjne, mieszkańcy, przedsiębiorcy</w:t>
      </w:r>
      <w:r>
        <w:t>.</w:t>
      </w:r>
    </w:p>
    <w:p w:rsidR="00951075" w:rsidRDefault="00E34A9B" w:rsidP="00295C15">
      <w:pPr>
        <w:spacing w:line="276" w:lineRule="auto"/>
        <w:jc w:val="both"/>
      </w:pPr>
      <w:r w:rsidRPr="00295C15">
        <w:rPr>
          <w:i/>
        </w:rPr>
        <w:t>Wskaźnik</w:t>
      </w:r>
      <w:r w:rsidR="00951075">
        <w:t xml:space="preserve">i: </w:t>
      </w:r>
    </w:p>
    <w:p w:rsidR="00E34A9B" w:rsidRPr="00295C15" w:rsidRDefault="00951075" w:rsidP="00295C15">
      <w:pPr>
        <w:spacing w:line="276" w:lineRule="auto"/>
        <w:jc w:val="both"/>
      </w:pPr>
      <w:r>
        <w:t>Z</w:t>
      </w:r>
      <w:r w:rsidR="00E34A9B" w:rsidRPr="00295C15">
        <w:t>mniejszenie emisji CO</w:t>
      </w:r>
      <w:r w:rsidR="00E34A9B" w:rsidRPr="00295C15">
        <w:rPr>
          <w:vertAlign w:val="subscript"/>
        </w:rPr>
        <w:t>2</w:t>
      </w:r>
      <w:r w:rsidR="00E34A9B" w:rsidRPr="00295C15">
        <w:t xml:space="preserve"> i innych gazów cieplarnianych, zmniejszenie zużycia węgla, zwiększanie udziału energii ze źródeł odnawialnych</w:t>
      </w:r>
      <w:r>
        <w:t>.</w:t>
      </w:r>
      <w:r w:rsidR="00E34A9B" w:rsidRPr="00295C15">
        <w:t xml:space="preserve">  </w:t>
      </w:r>
    </w:p>
    <w:p w:rsidR="00951075" w:rsidRDefault="00E34A9B" w:rsidP="00295C15">
      <w:pPr>
        <w:spacing w:line="276" w:lineRule="auto"/>
        <w:jc w:val="both"/>
        <w:rPr>
          <w:bCs/>
          <w:iCs/>
        </w:rPr>
      </w:pPr>
      <w:r w:rsidRPr="00295C15">
        <w:rPr>
          <w:bCs/>
          <w:i/>
          <w:iCs/>
        </w:rPr>
        <w:t>Środki na realizację</w:t>
      </w:r>
      <w:r w:rsidR="00951075">
        <w:rPr>
          <w:bCs/>
          <w:iCs/>
        </w:rPr>
        <w:t xml:space="preserve">: </w:t>
      </w:r>
    </w:p>
    <w:p w:rsidR="00E34A9B" w:rsidRDefault="00951075" w:rsidP="00295C15">
      <w:pPr>
        <w:spacing w:line="276" w:lineRule="auto"/>
        <w:jc w:val="both"/>
        <w:rPr>
          <w:bCs/>
          <w:iCs/>
        </w:rPr>
      </w:pPr>
      <w:r>
        <w:rPr>
          <w:bCs/>
          <w:iCs/>
        </w:rPr>
        <w:t>Budżet G</w:t>
      </w:r>
      <w:r w:rsidR="00E34A9B" w:rsidRPr="00295C15">
        <w:rPr>
          <w:bCs/>
          <w:iCs/>
        </w:rPr>
        <w:t xml:space="preserve">miny, środki unijne, środki z </w:t>
      </w:r>
      <w:proofErr w:type="spellStart"/>
      <w:r w:rsidR="00E34A9B" w:rsidRPr="00295C15">
        <w:rPr>
          <w:bCs/>
          <w:iCs/>
        </w:rPr>
        <w:t>WFOŚiGW</w:t>
      </w:r>
      <w:proofErr w:type="spellEnd"/>
      <w:r>
        <w:rPr>
          <w:bCs/>
          <w:iCs/>
        </w:rPr>
        <w:t>.</w:t>
      </w:r>
    </w:p>
    <w:p w:rsidR="00951075" w:rsidRDefault="00951075" w:rsidP="00295C15">
      <w:pPr>
        <w:spacing w:line="276" w:lineRule="auto"/>
        <w:jc w:val="both"/>
        <w:rPr>
          <w:bCs/>
          <w:iCs/>
        </w:rPr>
      </w:pPr>
    </w:p>
    <w:p w:rsidR="00951075" w:rsidRDefault="00951075" w:rsidP="00295C15">
      <w:pPr>
        <w:spacing w:line="276" w:lineRule="auto"/>
        <w:jc w:val="both"/>
        <w:rPr>
          <w:bCs/>
          <w:iCs/>
        </w:rPr>
      </w:pPr>
    </w:p>
    <w:p w:rsidR="00951075" w:rsidRDefault="00951075" w:rsidP="00295C15">
      <w:pPr>
        <w:spacing w:line="276" w:lineRule="auto"/>
        <w:jc w:val="both"/>
        <w:rPr>
          <w:bCs/>
          <w:iCs/>
        </w:rPr>
      </w:pPr>
    </w:p>
    <w:p w:rsidR="00951075" w:rsidRDefault="00951075" w:rsidP="00295C15">
      <w:pPr>
        <w:spacing w:line="276" w:lineRule="auto"/>
        <w:jc w:val="both"/>
        <w:rPr>
          <w:bCs/>
          <w:iCs/>
        </w:rPr>
      </w:pPr>
    </w:p>
    <w:p w:rsidR="00951075" w:rsidRDefault="00951075" w:rsidP="00295C15">
      <w:pPr>
        <w:spacing w:line="276" w:lineRule="auto"/>
        <w:jc w:val="both"/>
        <w:rPr>
          <w:bCs/>
          <w:iCs/>
        </w:rPr>
      </w:pPr>
    </w:p>
    <w:p w:rsidR="00951075" w:rsidRPr="00295C15" w:rsidRDefault="00951075" w:rsidP="00295C15">
      <w:pPr>
        <w:spacing w:line="276" w:lineRule="auto"/>
        <w:jc w:val="both"/>
        <w:rPr>
          <w:i/>
        </w:rPr>
      </w:pPr>
    </w:p>
    <w:p w:rsidR="00E34A9B" w:rsidRPr="00295C15" w:rsidRDefault="00E34A9B" w:rsidP="00295C15">
      <w:pPr>
        <w:spacing w:line="276" w:lineRule="auto"/>
        <w:rPr>
          <w:i/>
          <w:color w:val="000000"/>
        </w:rPr>
      </w:pPr>
      <w:r w:rsidRPr="00295C15">
        <w:rPr>
          <w:i/>
          <w:color w:val="000000"/>
        </w:rPr>
        <w:lastRenderedPageBreak/>
        <w:t>Cel 5.2.c: Zmniejszenie zużycia energii p</w:t>
      </w:r>
      <w:r w:rsidR="00951075">
        <w:rPr>
          <w:i/>
          <w:color w:val="000000"/>
        </w:rPr>
        <w:t>rzez infrastrukturę techniczną G</w:t>
      </w:r>
      <w:r w:rsidRPr="00295C15">
        <w:rPr>
          <w:i/>
          <w:color w:val="000000"/>
        </w:rPr>
        <w:t>miny</w:t>
      </w:r>
      <w:r w:rsidR="00951075">
        <w:rPr>
          <w:i/>
          <w:color w:val="000000"/>
        </w:rPr>
        <w:t>.</w:t>
      </w:r>
    </w:p>
    <w:p w:rsidR="00951075" w:rsidRDefault="00E34A9B" w:rsidP="00295C15">
      <w:pPr>
        <w:spacing w:line="276" w:lineRule="auto"/>
        <w:jc w:val="both"/>
      </w:pPr>
      <w:r w:rsidRPr="00295C15">
        <w:rPr>
          <w:i/>
        </w:rPr>
        <w:t>Partnerzy:</w:t>
      </w:r>
      <w:r w:rsidRPr="00295C15">
        <w:t xml:space="preserve"> </w:t>
      </w:r>
    </w:p>
    <w:p w:rsidR="00E34A9B" w:rsidRPr="00295C15" w:rsidRDefault="00E34A9B" w:rsidP="00295C15">
      <w:pPr>
        <w:spacing w:line="276" w:lineRule="auto"/>
        <w:jc w:val="both"/>
        <w:rPr>
          <w:i/>
        </w:rPr>
      </w:pPr>
      <w:r w:rsidRPr="00295C15">
        <w:t>Zakład Energetyczny</w:t>
      </w:r>
      <w:r w:rsidR="00951075">
        <w:t>, firmy budowlane, jednostki G</w:t>
      </w:r>
      <w:r w:rsidRPr="00295C15">
        <w:t>miny</w:t>
      </w:r>
      <w:r w:rsidR="00951075">
        <w:t>.</w:t>
      </w:r>
    </w:p>
    <w:p w:rsidR="00951075" w:rsidRDefault="00E34A9B" w:rsidP="00295C15">
      <w:pPr>
        <w:spacing w:line="276" w:lineRule="auto"/>
        <w:jc w:val="both"/>
        <w:rPr>
          <w:i/>
        </w:rPr>
      </w:pPr>
      <w:r w:rsidRPr="00295C15">
        <w:rPr>
          <w:i/>
        </w:rPr>
        <w:t>Wskaźniki:</w:t>
      </w:r>
    </w:p>
    <w:p w:rsidR="00E34A9B" w:rsidRPr="00295C15" w:rsidRDefault="00951075" w:rsidP="00295C15">
      <w:pPr>
        <w:spacing w:line="276" w:lineRule="auto"/>
        <w:jc w:val="both"/>
        <w:rPr>
          <w:i/>
        </w:rPr>
      </w:pPr>
      <w:r>
        <w:t>L</w:t>
      </w:r>
      <w:r w:rsidR="00E34A9B" w:rsidRPr="00295C15">
        <w:t xml:space="preserve">iczba obiektów gminnych poddanych audytowi energetycznemu, liczba obiektów gminnych poddanych termomodernizacji, zużycie energii w obiektach gminnych, zużycie energii przez oświetlenie miejsc publicznych, liczba lamp </w:t>
      </w:r>
      <w:r>
        <w:t>oświetleniowych wymienionych na energooszczędne.</w:t>
      </w:r>
    </w:p>
    <w:p w:rsidR="00951075" w:rsidRDefault="00E34A9B" w:rsidP="00295C15">
      <w:pPr>
        <w:spacing w:line="276" w:lineRule="auto"/>
        <w:jc w:val="both"/>
        <w:rPr>
          <w:i/>
        </w:rPr>
      </w:pPr>
      <w:r w:rsidRPr="00295C15">
        <w:rPr>
          <w:i/>
        </w:rPr>
        <w:t xml:space="preserve">Środki na realizację: </w:t>
      </w:r>
    </w:p>
    <w:p w:rsidR="00E34A9B" w:rsidRDefault="00951075" w:rsidP="00295C15">
      <w:pPr>
        <w:spacing w:line="276" w:lineRule="auto"/>
        <w:jc w:val="both"/>
        <w:rPr>
          <w:bCs/>
          <w:iCs/>
        </w:rPr>
      </w:pPr>
      <w:r>
        <w:rPr>
          <w:bCs/>
          <w:iCs/>
        </w:rPr>
        <w:t>Budżet G</w:t>
      </w:r>
      <w:r w:rsidR="00E34A9B" w:rsidRPr="00295C15">
        <w:rPr>
          <w:bCs/>
          <w:iCs/>
        </w:rPr>
        <w:t xml:space="preserve">miny, środki unijne, środki z </w:t>
      </w:r>
      <w:proofErr w:type="spellStart"/>
      <w:r w:rsidR="00E34A9B" w:rsidRPr="00295C15">
        <w:rPr>
          <w:bCs/>
          <w:iCs/>
        </w:rPr>
        <w:t>WFOŚiGW</w:t>
      </w:r>
      <w:proofErr w:type="spellEnd"/>
      <w:r>
        <w:rPr>
          <w:bCs/>
          <w:iCs/>
        </w:rPr>
        <w:t>.</w:t>
      </w:r>
    </w:p>
    <w:p w:rsidR="00951075" w:rsidRDefault="00951075" w:rsidP="00295C15">
      <w:pPr>
        <w:spacing w:line="276" w:lineRule="auto"/>
        <w:jc w:val="both"/>
        <w:rPr>
          <w:bCs/>
          <w:iCs/>
        </w:rPr>
      </w:pPr>
    </w:p>
    <w:p w:rsidR="00951075" w:rsidRPr="00295C15" w:rsidRDefault="00951075" w:rsidP="00295C15">
      <w:pPr>
        <w:spacing w:line="276" w:lineRule="auto"/>
        <w:jc w:val="both"/>
        <w:rPr>
          <w:i/>
        </w:rPr>
      </w:pPr>
    </w:p>
    <w:p w:rsidR="00E34A9B" w:rsidRPr="00951075" w:rsidRDefault="00E34A9B" w:rsidP="00295C15">
      <w:pPr>
        <w:spacing w:before="100" w:beforeAutospacing="1" w:after="100" w:afterAutospacing="1" w:line="276" w:lineRule="auto"/>
        <w:jc w:val="both"/>
        <w:rPr>
          <w:b/>
          <w:color w:val="000000"/>
          <w:u w:val="single"/>
        </w:rPr>
      </w:pPr>
      <w:r w:rsidRPr="00951075">
        <w:rPr>
          <w:b/>
          <w:color w:val="000000"/>
          <w:u w:val="single"/>
        </w:rPr>
        <w:t>Cel strategiczny 5.3: Wsparcie r</w:t>
      </w:r>
      <w:r w:rsidR="00951075" w:rsidRPr="00951075">
        <w:rPr>
          <w:b/>
          <w:color w:val="000000"/>
          <w:u w:val="single"/>
        </w:rPr>
        <w:t>ozwoju turystyki i rekreacji w G</w:t>
      </w:r>
      <w:r w:rsidRPr="00951075">
        <w:rPr>
          <w:b/>
          <w:color w:val="000000"/>
          <w:u w:val="single"/>
        </w:rPr>
        <w:t>minie</w:t>
      </w:r>
      <w:r w:rsidR="00951075" w:rsidRPr="00951075">
        <w:rPr>
          <w:b/>
          <w:color w:val="000000"/>
          <w:u w:val="single"/>
        </w:rPr>
        <w:t>.</w:t>
      </w:r>
      <w:r w:rsidRPr="00951075">
        <w:rPr>
          <w:b/>
          <w:color w:val="000000"/>
          <w:u w:val="single"/>
        </w:rPr>
        <w:t xml:space="preserve">  </w:t>
      </w:r>
    </w:p>
    <w:p w:rsidR="00951075" w:rsidRDefault="00E34A9B" w:rsidP="00295C15">
      <w:pPr>
        <w:spacing w:line="276" w:lineRule="auto"/>
        <w:jc w:val="both"/>
        <w:rPr>
          <w:bCs/>
          <w:iCs/>
        </w:rPr>
      </w:pPr>
      <w:r w:rsidRPr="00295C15">
        <w:rPr>
          <w:bCs/>
          <w:i/>
          <w:iCs/>
        </w:rPr>
        <w:t>Uzasadnienie celu</w:t>
      </w:r>
      <w:r w:rsidRPr="00295C15">
        <w:rPr>
          <w:bCs/>
          <w:iCs/>
        </w:rPr>
        <w:t xml:space="preserve">: </w:t>
      </w:r>
    </w:p>
    <w:p w:rsidR="00E34A9B" w:rsidRPr="00295C15" w:rsidRDefault="00951075" w:rsidP="00295C15">
      <w:pPr>
        <w:spacing w:line="276" w:lineRule="auto"/>
        <w:jc w:val="both"/>
        <w:rPr>
          <w:bCs/>
          <w:iCs/>
        </w:rPr>
      </w:pPr>
      <w:r>
        <w:rPr>
          <w:bCs/>
          <w:iCs/>
        </w:rPr>
        <w:t>Jednym z walorów G</w:t>
      </w:r>
      <w:r w:rsidR="00E34A9B" w:rsidRPr="00295C15">
        <w:rPr>
          <w:bCs/>
          <w:iCs/>
        </w:rPr>
        <w:t>miny jest dogodne p</w:t>
      </w:r>
      <w:r w:rsidR="00120BE8">
        <w:rPr>
          <w:bCs/>
          <w:iCs/>
        </w:rPr>
        <w:t>o</w:t>
      </w:r>
      <w:r>
        <w:rPr>
          <w:bCs/>
          <w:iCs/>
        </w:rPr>
        <w:t>łożenia w widłach</w:t>
      </w:r>
      <w:r w:rsidR="00120BE8">
        <w:rPr>
          <w:bCs/>
          <w:iCs/>
        </w:rPr>
        <w:t xml:space="preserve"> rzek Wisłoka i </w:t>
      </w:r>
      <w:r w:rsidR="00E34A9B" w:rsidRPr="00295C15">
        <w:rPr>
          <w:bCs/>
          <w:iCs/>
        </w:rPr>
        <w:t>Sanu, obecność terenów zalewowych, czyste środowisko oraz solidna baza w postaci obiektów sportowo-rekreacyjnych, którą można rozwijać w celu lepszego wykorzystan</w:t>
      </w:r>
      <w:r>
        <w:rPr>
          <w:bCs/>
          <w:iCs/>
        </w:rPr>
        <w:t>ia potencjału w tej dziedzinie.</w:t>
      </w:r>
      <w:r w:rsidR="00E34A9B" w:rsidRPr="00295C15">
        <w:rPr>
          <w:bCs/>
          <w:iCs/>
        </w:rPr>
        <w:t xml:space="preserve"> Nie są one bowiem pełni wykorzystywane dla tworzenia dochodu i nowych miejsc pracy. Gmina może być ciekawym miejscem spędzania czasu zarówno w formule turystki weekendowej i rekreacji dla </w:t>
      </w:r>
      <w:r>
        <w:rPr>
          <w:bCs/>
          <w:iCs/>
        </w:rPr>
        <w:t>mieszkańców G</w:t>
      </w:r>
      <w:r w:rsidR="00E34A9B" w:rsidRPr="00295C15">
        <w:rPr>
          <w:bCs/>
          <w:iCs/>
        </w:rPr>
        <w:t xml:space="preserve">miny – jej atutami mogą być m.in. ścieżki rowerowe, </w:t>
      </w:r>
      <w:proofErr w:type="spellStart"/>
      <w:r w:rsidR="00E34A9B" w:rsidRPr="00295C15">
        <w:rPr>
          <w:bCs/>
          <w:iCs/>
        </w:rPr>
        <w:t>nordic</w:t>
      </w:r>
      <w:proofErr w:type="spellEnd"/>
      <w:r w:rsidR="00E34A9B" w:rsidRPr="00295C15">
        <w:rPr>
          <w:bCs/>
          <w:iCs/>
        </w:rPr>
        <w:t xml:space="preserve"> </w:t>
      </w:r>
      <w:proofErr w:type="spellStart"/>
      <w:r w:rsidR="00E34A9B" w:rsidRPr="00295C15">
        <w:rPr>
          <w:bCs/>
          <w:iCs/>
        </w:rPr>
        <w:t>walking</w:t>
      </w:r>
      <w:proofErr w:type="spellEnd"/>
      <w:r w:rsidR="00E34A9B" w:rsidRPr="00295C15">
        <w:rPr>
          <w:bCs/>
          <w:iCs/>
        </w:rPr>
        <w:t>, jak i już działająca infrastruktura sportowa (b</w:t>
      </w:r>
      <w:r>
        <w:rPr>
          <w:bCs/>
          <w:iCs/>
        </w:rPr>
        <w:t>oiska, orliki i in.). Zadaniem G</w:t>
      </w:r>
      <w:r w:rsidR="00E34A9B" w:rsidRPr="00295C15">
        <w:rPr>
          <w:bCs/>
          <w:iCs/>
        </w:rPr>
        <w:t>miny powinno stać się uwzględnienie posiadanych zasobów oraz walorów przyrodniczych w działaniach zmierzających do zwiększenia udziału w kreowaniu dochodów mieszkańców i pozytywnych zmianach w sferze zatrudnienia. Cel ten będzie osiągnięty m.in. dzięki współpracy z innymi podmiotami i samorządami. Realizacja zakładanych celów przełoży</w:t>
      </w:r>
      <w:r w:rsidR="00CA2D24">
        <w:rPr>
          <w:bCs/>
          <w:iCs/>
        </w:rPr>
        <w:t xml:space="preserve"> się na wzrost zainteresowania G</w:t>
      </w:r>
      <w:r w:rsidR="00E34A9B" w:rsidRPr="00295C15">
        <w:rPr>
          <w:bCs/>
          <w:iCs/>
        </w:rPr>
        <w:t>miną, wykreuje nowe miejsca pracy, a także podniesie jakość życia mieszkańców w zakresie dostępu do obiektów i infrastruktury wypoczynkowej. W efekcie zwiększy się szansa na aktywizację ruchową osób w różnym wieku, co zmniejszy przyszłe koszty związane z leczeniem skutków wielu chorób cywilizacyjnych.</w:t>
      </w:r>
    </w:p>
    <w:p w:rsidR="00120BE8" w:rsidRDefault="00120BE8" w:rsidP="00295C15">
      <w:pPr>
        <w:spacing w:line="276" w:lineRule="auto"/>
        <w:jc w:val="both"/>
        <w:rPr>
          <w:bCs/>
          <w:i/>
          <w:iCs/>
        </w:rPr>
      </w:pPr>
    </w:p>
    <w:p w:rsidR="00E34A9B" w:rsidRPr="00295C15" w:rsidRDefault="00E34A9B" w:rsidP="00295C15">
      <w:pPr>
        <w:spacing w:line="276" w:lineRule="auto"/>
        <w:jc w:val="both"/>
        <w:rPr>
          <w:bCs/>
          <w:iCs/>
        </w:rPr>
      </w:pPr>
      <w:r w:rsidRPr="00295C15">
        <w:rPr>
          <w:bCs/>
          <w:i/>
          <w:iCs/>
        </w:rPr>
        <w:t>Zgodność celu</w:t>
      </w:r>
      <w:r w:rsidRPr="00295C15">
        <w:rPr>
          <w:bCs/>
          <w:iCs/>
        </w:rPr>
        <w:t xml:space="preserve">: </w:t>
      </w:r>
    </w:p>
    <w:p w:rsidR="00E34A9B" w:rsidRPr="00295C15" w:rsidRDefault="00E34A9B" w:rsidP="00CA2D24">
      <w:pPr>
        <w:numPr>
          <w:ilvl w:val="0"/>
          <w:numId w:val="123"/>
        </w:numPr>
        <w:spacing w:line="276" w:lineRule="auto"/>
        <w:ind w:left="284" w:hanging="284"/>
        <w:jc w:val="both"/>
        <w:rPr>
          <w:bCs/>
          <w:iCs/>
        </w:rPr>
      </w:pPr>
      <w:r w:rsidRPr="00295C15">
        <w:rPr>
          <w:bCs/>
          <w:iCs/>
        </w:rPr>
        <w:t>ze Strategią Rozwoju Województwa Podkarpackiego w zakresie priorytetu „</w:t>
      </w:r>
      <w:r w:rsidRPr="00295C15">
        <w:t xml:space="preserve">Racjonalne </w:t>
      </w:r>
      <w:r w:rsidR="00CA2D24">
        <w:br/>
      </w:r>
      <w:r w:rsidRPr="00295C15">
        <w:t>i efektywne wykorzystanie zasobów z poszanowaniem środowiska naturalnego sposobem na zapewnienie bezpieczeństwa i dobrych warunków życia mieszkańców oraz rozwoju gospodarczego województwa”</w:t>
      </w:r>
      <w:r w:rsidRPr="00295C15">
        <w:rPr>
          <w:bCs/>
          <w:iCs/>
        </w:rPr>
        <w:t xml:space="preserve">; </w:t>
      </w:r>
    </w:p>
    <w:p w:rsidR="00E34A9B" w:rsidRPr="00295C15" w:rsidRDefault="00E34A9B" w:rsidP="00CA2D24">
      <w:pPr>
        <w:numPr>
          <w:ilvl w:val="0"/>
          <w:numId w:val="123"/>
        </w:numPr>
        <w:spacing w:line="276" w:lineRule="auto"/>
        <w:ind w:left="284" w:hanging="284"/>
        <w:jc w:val="both"/>
        <w:rPr>
          <w:bCs/>
          <w:iCs/>
        </w:rPr>
      </w:pPr>
      <w:r w:rsidRPr="00295C15">
        <w:rPr>
          <w:bCs/>
          <w:iCs/>
        </w:rPr>
        <w:t xml:space="preserve">z osią priorytetową </w:t>
      </w:r>
      <w:r w:rsidRPr="00295C15">
        <w:rPr>
          <w:rFonts w:eastAsia="Times New Roman"/>
        </w:rPr>
        <w:t>IV RPOW WP – Ochrona środowiska naturalnego i dziedzictwa kulturowego</w:t>
      </w:r>
      <w:r w:rsidR="00CA2D24">
        <w:rPr>
          <w:bCs/>
          <w:iCs/>
        </w:rPr>
        <w:t>;</w:t>
      </w:r>
    </w:p>
    <w:p w:rsidR="00E34A9B" w:rsidRPr="00295C15" w:rsidRDefault="00E34A9B" w:rsidP="00CA2D24">
      <w:pPr>
        <w:pStyle w:val="Akapitzlist"/>
        <w:numPr>
          <w:ilvl w:val="0"/>
          <w:numId w:val="122"/>
        </w:numPr>
        <w:spacing w:after="200" w:line="276" w:lineRule="auto"/>
        <w:ind w:left="284" w:hanging="284"/>
        <w:jc w:val="both"/>
      </w:pPr>
      <w:r w:rsidRPr="00295C15">
        <w:t xml:space="preserve">z osiami priorytetowymi III – Czysta energia i IV – Ochrona środowiska naturalnego </w:t>
      </w:r>
      <w:r w:rsidRPr="00295C15">
        <w:br/>
        <w:t>i dziedzictwa kulturowego  RPO WL;</w:t>
      </w:r>
    </w:p>
    <w:p w:rsidR="00E34A9B" w:rsidRPr="00295C15" w:rsidRDefault="00E34A9B" w:rsidP="00CA2D24">
      <w:pPr>
        <w:pStyle w:val="Akapitzlist"/>
        <w:numPr>
          <w:ilvl w:val="0"/>
          <w:numId w:val="115"/>
        </w:numPr>
        <w:spacing w:after="200" w:line="276" w:lineRule="auto"/>
        <w:ind w:left="284" w:hanging="284"/>
        <w:jc w:val="both"/>
      </w:pPr>
      <w:r w:rsidRPr="00295C15">
        <w:lastRenderedPageBreak/>
        <w:t>ze Strategią Rozwoju Powiatu Przeworskiego na lata 2014-2020, w zakresie osi priorytetowej 4: Rozwój kapitału ludzkiego i pop</w:t>
      </w:r>
      <w:r w:rsidR="00CA2D24">
        <w:t>rawa warunków życia mieszkańców,</w:t>
      </w:r>
      <w:r w:rsidRPr="00295C15">
        <w:t xml:space="preserve"> </w:t>
      </w:r>
      <w:r w:rsidR="00CA2D24">
        <w:br/>
      </w:r>
      <w:r w:rsidRPr="00295C15">
        <w:t xml:space="preserve">w zakresie: </w:t>
      </w:r>
    </w:p>
    <w:p w:rsidR="00E34A9B" w:rsidRPr="00295C15" w:rsidRDefault="00CA2D24" w:rsidP="00CA2D24">
      <w:pPr>
        <w:pStyle w:val="Akapitzlist"/>
        <w:numPr>
          <w:ilvl w:val="1"/>
          <w:numId w:val="115"/>
        </w:numPr>
        <w:spacing w:after="200" w:line="276" w:lineRule="auto"/>
        <w:ind w:left="567" w:hanging="283"/>
        <w:jc w:val="both"/>
      </w:pPr>
      <w:r>
        <w:t>C</w:t>
      </w:r>
      <w:r w:rsidR="00E34A9B" w:rsidRPr="00295C15">
        <w:t>elu strategicznego  4.3. Rozwój infrastruktury rekreacyjno-sportowej;</w:t>
      </w:r>
    </w:p>
    <w:p w:rsidR="00E34A9B" w:rsidRPr="00295C15" w:rsidRDefault="00E34A9B" w:rsidP="00CA2D24">
      <w:pPr>
        <w:pStyle w:val="Akapitzlist"/>
        <w:numPr>
          <w:ilvl w:val="0"/>
          <w:numId w:val="114"/>
        </w:numPr>
        <w:spacing w:after="200" w:line="276" w:lineRule="auto"/>
        <w:ind w:left="284" w:hanging="284"/>
        <w:jc w:val="both"/>
      </w:pPr>
      <w:r w:rsidRPr="00295C15">
        <w:t>z osią priorytetową II Programu Rozwoju Gospodarczego Przeworsko Dynowskiego Obszaru Wsparcia: Tworzenie warunków dla zrównoważonego rozwoju PDOW</w:t>
      </w:r>
      <w:r w:rsidR="00CA2D24">
        <w:t>:</w:t>
      </w:r>
    </w:p>
    <w:p w:rsidR="00E34A9B" w:rsidRPr="00295C15" w:rsidRDefault="00CA2D24" w:rsidP="00CA2D24">
      <w:pPr>
        <w:pStyle w:val="Akapitzlist"/>
        <w:numPr>
          <w:ilvl w:val="1"/>
          <w:numId w:val="115"/>
        </w:numPr>
        <w:spacing w:after="200" w:line="276" w:lineRule="auto"/>
        <w:ind w:left="567" w:hanging="283"/>
        <w:jc w:val="both"/>
      </w:pPr>
      <w:r>
        <w:t>z</w:t>
      </w:r>
      <w:r w:rsidR="00E34A9B" w:rsidRPr="00295C15">
        <w:t xml:space="preserve"> celem strategicznym 2.1.: Poprawa dostępu do usług publicznych;</w:t>
      </w:r>
    </w:p>
    <w:p w:rsidR="00E34A9B" w:rsidRPr="00295C15" w:rsidRDefault="00CA2D24" w:rsidP="00CA2D24">
      <w:pPr>
        <w:pStyle w:val="Akapitzlist"/>
        <w:numPr>
          <w:ilvl w:val="1"/>
          <w:numId w:val="115"/>
        </w:numPr>
        <w:spacing w:after="200" w:line="276" w:lineRule="auto"/>
        <w:ind w:left="567" w:hanging="283"/>
        <w:jc w:val="both"/>
      </w:pPr>
      <w:r>
        <w:t>z</w:t>
      </w:r>
      <w:r w:rsidR="00E34A9B" w:rsidRPr="00295C15">
        <w:t xml:space="preserve"> celem strategicznym 2.3.: </w:t>
      </w:r>
      <w:r w:rsidRPr="00295C15">
        <w:t>Rozwój</w:t>
      </w:r>
      <w:r w:rsidR="00E34A9B" w:rsidRPr="00295C15">
        <w:t xml:space="preserve"> infrastruktury technicznej warunkującej rozwój </w:t>
      </w:r>
      <w:proofErr w:type="spellStart"/>
      <w:r w:rsidR="00E34A9B" w:rsidRPr="00295C15">
        <w:t>społeczno</w:t>
      </w:r>
      <w:proofErr w:type="spellEnd"/>
      <w:r w:rsidR="00E34A9B" w:rsidRPr="00295C15">
        <w:t xml:space="preserve"> –gospodarczy;</w:t>
      </w:r>
    </w:p>
    <w:p w:rsidR="00E34A9B" w:rsidRPr="00295C15" w:rsidRDefault="00E34A9B" w:rsidP="00CA2D24">
      <w:pPr>
        <w:pStyle w:val="Akapitzlist"/>
        <w:numPr>
          <w:ilvl w:val="0"/>
          <w:numId w:val="121"/>
        </w:numPr>
        <w:spacing w:after="200" w:line="276" w:lineRule="auto"/>
        <w:ind w:left="284" w:hanging="284"/>
        <w:jc w:val="both"/>
      </w:pPr>
      <w:r w:rsidRPr="00295C15">
        <w:t>z osią priorytetową III Programu Rozwoju Gospodarczego Przeworsko Dynowskiego Obszaru Wsparcia: Wzmocnienie potencjału turystycznego PDOW</w:t>
      </w:r>
      <w:r w:rsidR="00CA2D24">
        <w:t>:</w:t>
      </w:r>
    </w:p>
    <w:p w:rsidR="00E34A9B" w:rsidRPr="00295C15" w:rsidRDefault="00CA2D24" w:rsidP="00CA2D24">
      <w:pPr>
        <w:pStyle w:val="Akapitzlist"/>
        <w:numPr>
          <w:ilvl w:val="1"/>
          <w:numId w:val="122"/>
        </w:numPr>
        <w:spacing w:after="200" w:line="276" w:lineRule="auto"/>
        <w:ind w:left="567" w:hanging="283"/>
        <w:jc w:val="both"/>
      </w:pPr>
      <w:r>
        <w:t>z</w:t>
      </w:r>
      <w:r w:rsidR="00E34A9B" w:rsidRPr="00295C15">
        <w:t xml:space="preserve"> celem strategicznym 3.1.: Rozwój infrastruktury turystycznej w celu generowania zwiększonego ruchu turystycznego;</w:t>
      </w:r>
      <w:r w:rsidR="00E34A9B" w:rsidRPr="00295C15">
        <w:rPr>
          <w:rFonts w:ascii="MS Mincho" w:eastAsia="MS Mincho" w:hAnsi="MS Mincho" w:cs="MS Mincho"/>
        </w:rPr>
        <w:t> </w:t>
      </w:r>
    </w:p>
    <w:p w:rsidR="00E34A9B" w:rsidRPr="00295C15" w:rsidRDefault="00CA2D24" w:rsidP="00CA2D24">
      <w:pPr>
        <w:pStyle w:val="Akapitzlist"/>
        <w:numPr>
          <w:ilvl w:val="1"/>
          <w:numId w:val="122"/>
        </w:numPr>
        <w:spacing w:after="200" w:line="276" w:lineRule="auto"/>
        <w:ind w:left="567" w:hanging="283"/>
        <w:jc w:val="both"/>
      </w:pPr>
      <w:r>
        <w:t>z</w:t>
      </w:r>
      <w:r w:rsidR="00E34A9B" w:rsidRPr="00295C15">
        <w:t xml:space="preserve"> celem strategicznym 3.2.: Rozwój infrastruktury </w:t>
      </w:r>
      <w:proofErr w:type="spellStart"/>
      <w:r w:rsidR="00E34A9B" w:rsidRPr="00295C15">
        <w:t>rekreacyjno</w:t>
      </w:r>
      <w:proofErr w:type="spellEnd"/>
      <w:r w:rsidR="00E34A9B" w:rsidRPr="00295C15">
        <w:t xml:space="preserve"> – sportowej;</w:t>
      </w:r>
    </w:p>
    <w:p w:rsidR="00E34A9B" w:rsidRPr="00295C15" w:rsidRDefault="00CA2D24" w:rsidP="00CA2D24">
      <w:pPr>
        <w:pStyle w:val="Akapitzlist"/>
        <w:numPr>
          <w:ilvl w:val="1"/>
          <w:numId w:val="122"/>
        </w:numPr>
        <w:spacing w:after="200" w:line="276" w:lineRule="auto"/>
        <w:ind w:left="567" w:hanging="283"/>
        <w:jc w:val="both"/>
      </w:pPr>
      <w:r>
        <w:t>z</w:t>
      </w:r>
      <w:r w:rsidR="00E34A9B" w:rsidRPr="00295C15">
        <w:t xml:space="preserve"> celem strategicznym 3.6.: Kształtowanie przestrzeni miejskiej i wiejskiej, </w:t>
      </w:r>
      <w:r w:rsidRPr="00295C15">
        <w:t>umożliwiającej</w:t>
      </w:r>
      <w:r w:rsidR="00E34A9B" w:rsidRPr="00295C15">
        <w:t xml:space="preserve"> rozwój turystyki na terenie PDOW.</w:t>
      </w:r>
    </w:p>
    <w:p w:rsidR="00CA2D24" w:rsidRDefault="00CA2D24" w:rsidP="00295C15">
      <w:pPr>
        <w:spacing w:before="100" w:beforeAutospacing="1" w:after="100" w:afterAutospacing="1" w:line="276" w:lineRule="auto"/>
        <w:jc w:val="both"/>
        <w:rPr>
          <w:i/>
          <w:color w:val="000000"/>
          <w:u w:val="single"/>
        </w:rPr>
      </w:pPr>
    </w:p>
    <w:p w:rsidR="00CA2D24" w:rsidRPr="00C34D9C" w:rsidRDefault="00E34A9B" w:rsidP="00C34D9C">
      <w:pPr>
        <w:spacing w:before="100" w:beforeAutospacing="1" w:after="100" w:afterAutospacing="1" w:line="276" w:lineRule="auto"/>
        <w:jc w:val="both"/>
        <w:rPr>
          <w:color w:val="000000"/>
        </w:rPr>
      </w:pPr>
      <w:r w:rsidRPr="00295C15">
        <w:rPr>
          <w:i/>
          <w:color w:val="000000"/>
          <w:u w:val="single"/>
        </w:rPr>
        <w:t>Cele szczegółowe</w:t>
      </w:r>
      <w:r w:rsidRPr="00295C15">
        <w:rPr>
          <w:color w:val="000000"/>
        </w:rPr>
        <w:t>:</w:t>
      </w:r>
    </w:p>
    <w:p w:rsidR="00E34A9B" w:rsidRPr="00295C15" w:rsidRDefault="00E34A9B" w:rsidP="00295C15">
      <w:pPr>
        <w:spacing w:line="276" w:lineRule="auto"/>
        <w:rPr>
          <w:i/>
          <w:color w:val="000000"/>
        </w:rPr>
      </w:pPr>
      <w:r w:rsidRPr="00295C15">
        <w:rPr>
          <w:i/>
          <w:color w:val="000000"/>
        </w:rPr>
        <w:t>C</w:t>
      </w:r>
      <w:r w:rsidR="00C34D9C">
        <w:rPr>
          <w:i/>
          <w:color w:val="000000"/>
        </w:rPr>
        <w:t>el 5.3.a</w:t>
      </w:r>
      <w:r w:rsidRPr="00295C15">
        <w:rPr>
          <w:i/>
          <w:color w:val="000000"/>
        </w:rPr>
        <w:t>: Budowa infrastruktury spor</w:t>
      </w:r>
      <w:r w:rsidR="00CA2D24">
        <w:rPr>
          <w:i/>
          <w:color w:val="000000"/>
        </w:rPr>
        <w:t>towo-rekreacyjnej na terenie G</w:t>
      </w:r>
      <w:r w:rsidRPr="00295C15">
        <w:rPr>
          <w:i/>
          <w:color w:val="000000"/>
        </w:rPr>
        <w:t>miny</w:t>
      </w:r>
      <w:r w:rsidR="00CA2D24">
        <w:rPr>
          <w:i/>
          <w:color w:val="000000"/>
        </w:rPr>
        <w:t>.</w:t>
      </w:r>
    </w:p>
    <w:p w:rsidR="00CA2D24" w:rsidRDefault="00E34A9B" w:rsidP="00295C15">
      <w:pPr>
        <w:spacing w:line="276" w:lineRule="auto"/>
        <w:jc w:val="both"/>
        <w:rPr>
          <w:i/>
          <w:color w:val="000000"/>
        </w:rPr>
      </w:pPr>
      <w:r w:rsidRPr="00295C15">
        <w:rPr>
          <w:i/>
          <w:color w:val="000000"/>
        </w:rPr>
        <w:t xml:space="preserve">Partnerzy: </w:t>
      </w:r>
    </w:p>
    <w:p w:rsidR="00E34A9B" w:rsidRPr="00295C15" w:rsidRDefault="00CA2D24" w:rsidP="00295C15">
      <w:pPr>
        <w:spacing w:line="276" w:lineRule="auto"/>
        <w:jc w:val="both"/>
        <w:rPr>
          <w:i/>
          <w:color w:val="000000"/>
        </w:rPr>
      </w:pPr>
      <w:r>
        <w:rPr>
          <w:color w:val="000000"/>
        </w:rPr>
        <w:t>S</w:t>
      </w:r>
      <w:r w:rsidR="00E34A9B" w:rsidRPr="00295C15">
        <w:rPr>
          <w:color w:val="000000"/>
        </w:rPr>
        <w:t>zkoły, OSP, kluby sportowe, organizacje pozarządowe, organizacje turystyczne, Ministerstwo Sportu i Turystyki</w:t>
      </w:r>
      <w:r>
        <w:rPr>
          <w:color w:val="000000"/>
        </w:rPr>
        <w:t>.</w:t>
      </w:r>
    </w:p>
    <w:p w:rsidR="00CA2D24" w:rsidRDefault="00E34A9B" w:rsidP="00295C15">
      <w:pPr>
        <w:spacing w:line="276" w:lineRule="auto"/>
        <w:jc w:val="both"/>
        <w:rPr>
          <w:color w:val="000000"/>
        </w:rPr>
      </w:pPr>
      <w:r w:rsidRPr="00295C15">
        <w:rPr>
          <w:i/>
          <w:color w:val="000000"/>
        </w:rPr>
        <w:t>Wskaźniki:</w:t>
      </w:r>
      <w:r w:rsidR="00CA2D24">
        <w:rPr>
          <w:color w:val="000000"/>
        </w:rPr>
        <w:t xml:space="preserve"> </w:t>
      </w:r>
    </w:p>
    <w:p w:rsidR="00E34A9B" w:rsidRPr="00295C15" w:rsidRDefault="00CA2D24" w:rsidP="00295C15">
      <w:pPr>
        <w:spacing w:line="276" w:lineRule="auto"/>
        <w:jc w:val="both"/>
        <w:rPr>
          <w:color w:val="000000"/>
        </w:rPr>
      </w:pPr>
      <w:r>
        <w:rPr>
          <w:color w:val="000000"/>
        </w:rPr>
        <w:t>Liczba zbudowanych/</w:t>
      </w:r>
      <w:r w:rsidR="00E34A9B" w:rsidRPr="00295C15">
        <w:rPr>
          <w:color w:val="000000"/>
        </w:rPr>
        <w:t>zmode</w:t>
      </w:r>
      <w:r>
        <w:rPr>
          <w:color w:val="000000"/>
        </w:rPr>
        <w:t>rnizowanych obiektów sportowo-</w:t>
      </w:r>
      <w:r w:rsidR="00E34A9B" w:rsidRPr="00295C15">
        <w:rPr>
          <w:color w:val="000000"/>
        </w:rPr>
        <w:t>rekreacyjn</w:t>
      </w:r>
      <w:r>
        <w:rPr>
          <w:color w:val="000000"/>
        </w:rPr>
        <w:t>ych, długość ścieżek rowerowych/szlaków pieszych,</w:t>
      </w:r>
      <w:r w:rsidR="00E34A9B" w:rsidRPr="00295C15">
        <w:rPr>
          <w:color w:val="000000"/>
        </w:rPr>
        <w:t xml:space="preserve"> liczba przystani wodnych, długość spływu kajakowego, kubatura zmodernizowanych obiektów, liczba beneficjent</w:t>
      </w:r>
      <w:r>
        <w:rPr>
          <w:color w:val="000000"/>
        </w:rPr>
        <w:t xml:space="preserve">ów korzystających </w:t>
      </w:r>
      <w:r w:rsidR="00120BE8">
        <w:rPr>
          <w:color w:val="000000"/>
        </w:rPr>
        <w:t>ze </w:t>
      </w:r>
      <w:r>
        <w:rPr>
          <w:color w:val="000000"/>
        </w:rPr>
        <w:t>zmodernizowanych obiektów/</w:t>
      </w:r>
      <w:r w:rsidR="00E34A9B" w:rsidRPr="00295C15">
        <w:rPr>
          <w:color w:val="000000"/>
        </w:rPr>
        <w:t>usług sportowo-rekreacyjnych</w:t>
      </w:r>
    </w:p>
    <w:p w:rsidR="00CA2D24" w:rsidRDefault="00E34A9B" w:rsidP="00295C15">
      <w:pPr>
        <w:spacing w:line="276" w:lineRule="auto"/>
        <w:jc w:val="both"/>
        <w:rPr>
          <w:i/>
          <w:color w:val="000000"/>
        </w:rPr>
      </w:pPr>
      <w:r w:rsidRPr="00295C15">
        <w:rPr>
          <w:i/>
          <w:color w:val="000000"/>
        </w:rPr>
        <w:t xml:space="preserve">Środki na realizację: </w:t>
      </w:r>
    </w:p>
    <w:p w:rsidR="00E34A9B" w:rsidRPr="00295C15" w:rsidRDefault="00CA2D24" w:rsidP="00295C15">
      <w:pPr>
        <w:spacing w:line="276" w:lineRule="auto"/>
        <w:jc w:val="both"/>
        <w:rPr>
          <w:i/>
          <w:color w:val="000000"/>
        </w:rPr>
      </w:pPr>
      <w:r>
        <w:rPr>
          <w:color w:val="000000"/>
        </w:rPr>
        <w:t>Budżet G</w:t>
      </w:r>
      <w:r w:rsidR="00E34A9B" w:rsidRPr="00295C15">
        <w:rPr>
          <w:color w:val="000000"/>
        </w:rPr>
        <w:t xml:space="preserve">miny, środki z funduszy unijnych, środki z Ministerstwa Sportu i Turystyki, </w:t>
      </w:r>
      <w:r w:rsidR="00E34A9B" w:rsidRPr="00295C15">
        <w:rPr>
          <w:bCs/>
          <w:iCs/>
        </w:rPr>
        <w:t xml:space="preserve">środki </w:t>
      </w:r>
      <w:r>
        <w:rPr>
          <w:bCs/>
          <w:iCs/>
        </w:rPr>
        <w:br/>
      </w:r>
      <w:r w:rsidR="00E34A9B" w:rsidRPr="00295C15">
        <w:rPr>
          <w:bCs/>
          <w:iCs/>
        </w:rPr>
        <w:t xml:space="preserve">z </w:t>
      </w:r>
      <w:proofErr w:type="spellStart"/>
      <w:r w:rsidR="00E34A9B" w:rsidRPr="00295C15">
        <w:rPr>
          <w:bCs/>
          <w:iCs/>
        </w:rPr>
        <w:t>WFOŚiGW</w:t>
      </w:r>
      <w:proofErr w:type="spellEnd"/>
      <w:r>
        <w:rPr>
          <w:bCs/>
          <w:iCs/>
        </w:rPr>
        <w:t>.</w:t>
      </w:r>
    </w:p>
    <w:p w:rsidR="001D412B" w:rsidRDefault="008E1B64" w:rsidP="00CA2D24">
      <w:pPr>
        <w:spacing w:before="100" w:beforeAutospacing="1" w:after="100" w:afterAutospacing="1" w:line="276" w:lineRule="auto"/>
        <w:ind w:firstLine="851"/>
        <w:jc w:val="both"/>
      </w:pPr>
      <w:r w:rsidRPr="0047768F">
        <w:t>Zap</w:t>
      </w:r>
      <w:r w:rsidR="00EC0CE4" w:rsidRPr="0047768F">
        <w:t xml:space="preserve">roponowany </w:t>
      </w:r>
      <w:r w:rsidRPr="0047768F">
        <w:t xml:space="preserve">powyżej </w:t>
      </w:r>
      <w:r w:rsidR="00EC0CE4" w:rsidRPr="0047768F">
        <w:t xml:space="preserve">katalog </w:t>
      </w:r>
      <w:r w:rsidR="009D390C" w:rsidRPr="0047768F">
        <w:t>celów</w:t>
      </w:r>
      <w:r w:rsidR="00295C15">
        <w:t>,</w:t>
      </w:r>
      <w:r w:rsidR="00E34A9B">
        <w:t xml:space="preserve"> wskaźników</w:t>
      </w:r>
      <w:r w:rsidR="00CA2D24">
        <w:t>,</w:t>
      </w:r>
      <w:r w:rsidR="00E34A9B">
        <w:t xml:space="preserve"> </w:t>
      </w:r>
      <w:r w:rsidR="00295C15">
        <w:t xml:space="preserve">partnerów oraz źródeł finansowania </w:t>
      </w:r>
      <w:r w:rsidR="00EC0CE4" w:rsidRPr="0047768F">
        <w:t>nie ma formuły zamkniętej.</w:t>
      </w:r>
      <w:r w:rsidRPr="0047768F">
        <w:t xml:space="preserve"> Przedstawione cele mogą by</w:t>
      </w:r>
      <w:r w:rsidR="00120BE8">
        <w:t xml:space="preserve">ć modyfikowane </w:t>
      </w:r>
      <w:r w:rsidR="00CA2D24">
        <w:br/>
      </w:r>
      <w:r w:rsidR="00120BE8">
        <w:t>i uzupełnianie o </w:t>
      </w:r>
      <w:r w:rsidRPr="0047768F">
        <w:t>kolejne. Służą temu m.in. p</w:t>
      </w:r>
      <w:r w:rsidR="00EC0CE4" w:rsidRPr="0047768F">
        <w:t xml:space="preserve">rzewidziane </w:t>
      </w:r>
      <w:r w:rsidR="007D21B6" w:rsidRPr="0047768F">
        <w:t>w </w:t>
      </w:r>
      <w:r w:rsidRPr="0047768F">
        <w:t xml:space="preserve">niniejszej </w:t>
      </w:r>
      <w:r w:rsidR="00EC0CE4" w:rsidRPr="0047768F">
        <w:t xml:space="preserve">strategii narzędzia monitoringu </w:t>
      </w:r>
      <w:r w:rsidR="00EC0CE4" w:rsidRPr="0047768F">
        <w:rPr>
          <w:i/>
        </w:rPr>
        <w:t>on-</w:t>
      </w:r>
      <w:proofErr w:type="spellStart"/>
      <w:r w:rsidR="00EC0CE4" w:rsidRPr="0047768F">
        <w:rPr>
          <w:i/>
        </w:rPr>
        <w:t>going</w:t>
      </w:r>
      <w:proofErr w:type="spellEnd"/>
      <w:r w:rsidRPr="0047768F">
        <w:rPr>
          <w:i/>
        </w:rPr>
        <w:t>,</w:t>
      </w:r>
      <w:r w:rsidR="00EC0CE4" w:rsidRPr="0047768F">
        <w:t xml:space="preserve"> umożliwiają</w:t>
      </w:r>
      <w:r w:rsidRPr="0047768F">
        <w:t>ce</w:t>
      </w:r>
      <w:r w:rsidR="00EC0CE4" w:rsidRPr="0047768F">
        <w:t xml:space="preserve"> dostosowywanie </w:t>
      </w:r>
      <w:r w:rsidR="007D21B6" w:rsidRPr="0047768F">
        <w:t>i </w:t>
      </w:r>
      <w:r w:rsidR="00EC0CE4" w:rsidRPr="0047768F">
        <w:t>optymalizację działań operacyjnych pod kątem maksymalnej efektywno</w:t>
      </w:r>
      <w:r w:rsidR="00CA2D24">
        <w:t>ści w osiąganiu celów głównych S</w:t>
      </w:r>
      <w:r w:rsidR="00EC0CE4" w:rsidRPr="0047768F">
        <w:t xml:space="preserve">trategii. Szczegółowa </w:t>
      </w:r>
      <w:proofErr w:type="spellStart"/>
      <w:r w:rsidR="00EC0CE4" w:rsidRPr="0047768F">
        <w:t>operacjonalizacja</w:t>
      </w:r>
      <w:proofErr w:type="spellEnd"/>
      <w:r w:rsidR="00EC0CE4" w:rsidRPr="0047768F">
        <w:t xml:space="preserve"> zadań będzie</w:t>
      </w:r>
      <w:r w:rsidRPr="0047768F">
        <w:t xml:space="preserve"> zatem</w:t>
      </w:r>
      <w:r w:rsidR="00EC0CE4" w:rsidRPr="0047768F">
        <w:t xml:space="preserve"> wynikiem konkretnych decyzji władz </w:t>
      </w:r>
      <w:r w:rsidR="00CA2D24">
        <w:t>G</w:t>
      </w:r>
      <w:r w:rsidR="00295C15">
        <w:t>miny</w:t>
      </w:r>
      <w:r w:rsidR="00EC0CE4" w:rsidRPr="0047768F">
        <w:t>, jednostek organizacyjnych oraz partnerów zewnętrznych, określających sposób realizacji</w:t>
      </w:r>
      <w:r w:rsidR="001F1C9E" w:rsidRPr="0047768F">
        <w:t xml:space="preserve"> zapisów strategii</w:t>
      </w:r>
      <w:r w:rsidR="00EC0CE4" w:rsidRPr="0047768F">
        <w:t xml:space="preserve">.  </w:t>
      </w:r>
    </w:p>
    <w:p w:rsidR="00CA2D24" w:rsidRDefault="00CA2D24" w:rsidP="00CA2D24">
      <w:pPr>
        <w:spacing w:before="100" w:beforeAutospacing="1" w:after="100" w:afterAutospacing="1" w:line="276" w:lineRule="auto"/>
        <w:ind w:firstLine="851"/>
        <w:jc w:val="both"/>
      </w:pPr>
    </w:p>
    <w:p w:rsidR="00BB5A2F" w:rsidRPr="00CA2D24" w:rsidRDefault="00BB5A2F" w:rsidP="00B40570">
      <w:pPr>
        <w:pStyle w:val="Nagwek2"/>
        <w:numPr>
          <w:ilvl w:val="0"/>
          <w:numId w:val="112"/>
        </w:numPr>
        <w:rPr>
          <w:rFonts w:ascii="Times New Roman" w:hAnsi="Times New Roman"/>
        </w:rPr>
      </w:pPr>
      <w:bookmarkStart w:id="113" w:name="_Toc437596054"/>
      <w:r w:rsidRPr="00CA2D24">
        <w:rPr>
          <w:rFonts w:ascii="Times New Roman" w:hAnsi="Times New Roman"/>
        </w:rPr>
        <w:lastRenderedPageBreak/>
        <w:t>Powiązanie z innymi dokumentami</w:t>
      </w:r>
      <w:bookmarkEnd w:id="113"/>
    </w:p>
    <w:p w:rsidR="00EA33FF" w:rsidRDefault="00EA33FF" w:rsidP="00D61B6A">
      <w:pPr>
        <w:jc w:val="both"/>
      </w:pPr>
    </w:p>
    <w:p w:rsidR="00291D44" w:rsidRPr="0047768F" w:rsidRDefault="00D61B6A" w:rsidP="00D61B6A">
      <w:pPr>
        <w:spacing w:after="100" w:afterAutospacing="1" w:line="276" w:lineRule="auto"/>
        <w:ind w:firstLine="851"/>
        <w:jc w:val="both"/>
      </w:pPr>
      <w:r>
        <w:t>Zaprezentowana S</w:t>
      </w:r>
      <w:r w:rsidR="00291D44" w:rsidRPr="0047768F">
        <w:t>trategia jest zgodna z na</w:t>
      </w:r>
      <w:r w:rsidR="00C82101" w:rsidRPr="0047768F">
        <w:t xml:space="preserve">stępującymi zapisami dokumentów </w:t>
      </w:r>
      <w:r w:rsidR="00291D44" w:rsidRPr="0047768F">
        <w:t>strategicznych</w:t>
      </w:r>
      <w:r w:rsidR="00637C5E" w:rsidRPr="0047768F">
        <w:t xml:space="preserve"> różnego szczebla, wśród których znajdują się m.in.</w:t>
      </w:r>
      <w:r w:rsidR="00291D44" w:rsidRPr="0047768F">
        <w:t xml:space="preserve">: </w:t>
      </w:r>
    </w:p>
    <w:p w:rsidR="00A70A14" w:rsidRPr="00D61B6A" w:rsidRDefault="00A70A14" w:rsidP="00295C15">
      <w:pPr>
        <w:spacing w:before="100" w:beforeAutospacing="1" w:after="100" w:afterAutospacing="1" w:line="276" w:lineRule="auto"/>
        <w:jc w:val="both"/>
        <w:rPr>
          <w:b/>
          <w:i/>
        </w:rPr>
      </w:pPr>
      <w:r w:rsidRPr="00D61B6A">
        <w:rPr>
          <w:b/>
          <w:i/>
        </w:rPr>
        <w:t>Europa 2020</w:t>
      </w:r>
    </w:p>
    <w:p w:rsidR="008D10F3" w:rsidRPr="0047768F" w:rsidRDefault="008D10F3" w:rsidP="00D61B6A">
      <w:pPr>
        <w:spacing w:line="276" w:lineRule="auto"/>
        <w:ind w:firstLine="851"/>
        <w:jc w:val="both"/>
      </w:pPr>
      <w:r w:rsidRPr="0047768F">
        <w:t>U podstaw tego dokumentu, będącego podstawą dla polityki spójności UE, leżą trzy następujące priorytety:</w:t>
      </w:r>
    </w:p>
    <w:p w:rsidR="008D10F3" w:rsidRPr="0047768F" w:rsidRDefault="008D10F3" w:rsidP="00D61B6A">
      <w:pPr>
        <w:pStyle w:val="Akapitzlist"/>
        <w:numPr>
          <w:ilvl w:val="0"/>
          <w:numId w:val="14"/>
        </w:numPr>
        <w:spacing w:line="276" w:lineRule="auto"/>
        <w:ind w:left="284" w:hanging="284"/>
        <w:jc w:val="both"/>
      </w:pPr>
      <w:r w:rsidRPr="0047768F">
        <w:t xml:space="preserve">rozwój inteligentny </w:t>
      </w:r>
      <w:r w:rsidR="00E756A6" w:rsidRPr="0047768F">
        <w:t>–</w:t>
      </w:r>
      <w:r w:rsidRPr="0047768F">
        <w:t xml:space="preserve"> rozwój</w:t>
      </w:r>
      <w:r w:rsidR="00E756A6" w:rsidRPr="0047768F">
        <w:t xml:space="preserve"> </w:t>
      </w:r>
      <w:r w:rsidRPr="0047768F">
        <w:t>gospodarki opartej na wiedzy i innowacji;</w:t>
      </w:r>
    </w:p>
    <w:p w:rsidR="008D10F3" w:rsidRPr="0047768F" w:rsidRDefault="008D10F3" w:rsidP="00D61B6A">
      <w:pPr>
        <w:pStyle w:val="Akapitzlist"/>
        <w:numPr>
          <w:ilvl w:val="0"/>
          <w:numId w:val="14"/>
        </w:numPr>
        <w:spacing w:before="100" w:beforeAutospacing="1" w:after="100" w:afterAutospacing="1" w:line="276" w:lineRule="auto"/>
        <w:ind w:left="284" w:hanging="284"/>
        <w:jc w:val="both"/>
      </w:pPr>
      <w:r w:rsidRPr="0047768F">
        <w:t xml:space="preserve">rozwój zrównoważony </w:t>
      </w:r>
      <w:r w:rsidR="00E756A6" w:rsidRPr="0047768F">
        <w:t>–</w:t>
      </w:r>
      <w:r w:rsidRPr="0047768F">
        <w:t xml:space="preserve"> wspieranie</w:t>
      </w:r>
      <w:r w:rsidR="00E756A6" w:rsidRPr="0047768F">
        <w:t xml:space="preserve"> </w:t>
      </w:r>
      <w:r w:rsidRPr="0047768F">
        <w:t>gospodarki efektywniej korzystając</w:t>
      </w:r>
      <w:r w:rsidR="00D61B6A">
        <w:t>ej z zasobów, bardziej przyjaznych</w:t>
      </w:r>
      <w:r w:rsidRPr="0047768F">
        <w:t xml:space="preserve"> środ</w:t>
      </w:r>
      <w:r w:rsidR="00D61B6A">
        <w:t>owisku i bardziej konkurencyjnych</w:t>
      </w:r>
      <w:r w:rsidRPr="0047768F">
        <w:t>;</w:t>
      </w:r>
    </w:p>
    <w:p w:rsidR="00A70A14" w:rsidRPr="0047768F" w:rsidRDefault="008D10F3" w:rsidP="00D61B6A">
      <w:pPr>
        <w:pStyle w:val="Akapitzlist"/>
        <w:numPr>
          <w:ilvl w:val="0"/>
          <w:numId w:val="14"/>
        </w:numPr>
        <w:spacing w:before="100" w:beforeAutospacing="1" w:after="100" w:afterAutospacing="1" w:line="276" w:lineRule="auto"/>
        <w:ind w:left="284" w:hanging="284"/>
        <w:jc w:val="both"/>
      </w:pPr>
      <w:r w:rsidRPr="0047768F">
        <w:t xml:space="preserve">rozwój sprzyjający włączeniu społecznemu </w:t>
      </w:r>
      <w:r w:rsidR="00E756A6" w:rsidRPr="0047768F">
        <w:t>–</w:t>
      </w:r>
      <w:r w:rsidRPr="0047768F">
        <w:t xml:space="preserve"> wspieranie</w:t>
      </w:r>
      <w:r w:rsidR="00E756A6" w:rsidRPr="0047768F">
        <w:t xml:space="preserve"> </w:t>
      </w:r>
      <w:r w:rsidRPr="0047768F">
        <w:t xml:space="preserve">gospodarki charakteryzującej </w:t>
      </w:r>
      <w:r w:rsidR="00D61B6A">
        <w:br/>
      </w:r>
      <w:r w:rsidRPr="0047768F">
        <w:t>się wysokim poziomem zatrudnienia i zapewniającej spójność gospodarczą, społeczną</w:t>
      </w:r>
      <w:r w:rsidR="00D61B6A">
        <w:br/>
      </w:r>
      <w:r w:rsidRPr="0047768F">
        <w:t xml:space="preserve"> i terytorialną.</w:t>
      </w:r>
    </w:p>
    <w:p w:rsidR="008D10F3" w:rsidRPr="0047768F" w:rsidRDefault="008D10F3" w:rsidP="00295C15">
      <w:pPr>
        <w:spacing w:before="100" w:beforeAutospacing="1" w:after="100" w:afterAutospacing="1" w:line="276" w:lineRule="auto"/>
        <w:jc w:val="both"/>
      </w:pPr>
      <w:r w:rsidRPr="0047768F">
        <w:t xml:space="preserve">Do wszystkich </w:t>
      </w:r>
      <w:r w:rsidR="004C336A" w:rsidRPr="0047768F">
        <w:t xml:space="preserve">wskazanych powyżej </w:t>
      </w:r>
      <w:r w:rsidRPr="0047768F">
        <w:t>priorytetów odnos</w:t>
      </w:r>
      <w:r w:rsidR="00D61B6A">
        <w:t>zą się cele ujęte w niniejszej S</w:t>
      </w:r>
      <w:r w:rsidRPr="0047768F">
        <w:t>trategii.</w:t>
      </w:r>
    </w:p>
    <w:p w:rsidR="001C7226" w:rsidRPr="00D61B6A" w:rsidRDefault="001C7226" w:rsidP="00295C15">
      <w:pPr>
        <w:spacing w:before="100" w:beforeAutospacing="1" w:after="100" w:afterAutospacing="1" w:line="276" w:lineRule="auto"/>
        <w:jc w:val="both"/>
        <w:rPr>
          <w:b/>
          <w:i/>
        </w:rPr>
      </w:pPr>
      <w:r w:rsidRPr="00D61B6A">
        <w:rPr>
          <w:b/>
          <w:i/>
        </w:rPr>
        <w:t>Strategia Rozwoju Kraju 2020</w:t>
      </w:r>
    </w:p>
    <w:p w:rsidR="00C03549" w:rsidRPr="0047768F" w:rsidRDefault="001C7226" w:rsidP="00D61B6A">
      <w:pPr>
        <w:spacing w:line="276" w:lineRule="auto"/>
        <w:ind w:firstLine="851"/>
        <w:jc w:val="both"/>
      </w:pPr>
      <w:r w:rsidRPr="0047768F">
        <w:t xml:space="preserve">W zakresie dokumentu krajowego, określającego kierunki rozwoju Polski do roku 2020, jakim jest </w:t>
      </w:r>
      <w:r w:rsidR="00C2484E" w:rsidRPr="0047768F">
        <w:t>Strategia Rozwoju Kraju 2020 niniejszy dokument jes</w:t>
      </w:r>
      <w:r w:rsidR="00C03549" w:rsidRPr="0047768F">
        <w:t xml:space="preserve">t zgodny </w:t>
      </w:r>
      <w:r w:rsidR="00D61B6A">
        <w:br/>
      </w:r>
      <w:r w:rsidR="00C03549" w:rsidRPr="0047768F">
        <w:t>z następującymi celami:</w:t>
      </w:r>
    </w:p>
    <w:p w:rsidR="001C7226" w:rsidRPr="0047768F" w:rsidRDefault="00C2484E" w:rsidP="00295C15">
      <w:pPr>
        <w:spacing w:line="276" w:lineRule="auto"/>
        <w:jc w:val="both"/>
      </w:pPr>
      <w:r w:rsidRPr="0047768F">
        <w:t>W zakresie o</w:t>
      </w:r>
      <w:r w:rsidR="001C7226" w:rsidRPr="0047768F">
        <w:t>bszar</w:t>
      </w:r>
      <w:r w:rsidRPr="0047768F">
        <w:t>u</w:t>
      </w:r>
      <w:r w:rsidR="001C7226" w:rsidRPr="0047768F">
        <w:t xml:space="preserve"> strategiczn</w:t>
      </w:r>
      <w:r w:rsidRPr="0047768F">
        <w:t>ego I –</w:t>
      </w:r>
      <w:r w:rsidR="001C7226" w:rsidRPr="0047768F">
        <w:t xml:space="preserve"> Sprawne</w:t>
      </w:r>
      <w:r w:rsidRPr="0047768F">
        <w:t xml:space="preserve"> </w:t>
      </w:r>
      <w:r w:rsidR="001C7226" w:rsidRPr="0047768F">
        <w:t>i efektywne państwo</w:t>
      </w:r>
      <w:r w:rsidRPr="0047768F">
        <w:t>:</w:t>
      </w:r>
    </w:p>
    <w:p w:rsidR="001C7226" w:rsidRPr="0047768F" w:rsidRDefault="001C7226" w:rsidP="00295C15">
      <w:pPr>
        <w:pStyle w:val="Akapitzlist"/>
        <w:numPr>
          <w:ilvl w:val="0"/>
          <w:numId w:val="15"/>
        </w:numPr>
        <w:spacing w:line="276" w:lineRule="auto"/>
        <w:jc w:val="both"/>
      </w:pPr>
      <w:r w:rsidRPr="0047768F">
        <w:t>Cel I.1. Przejście od administrowania do zarządzania rozwojem.</w:t>
      </w:r>
    </w:p>
    <w:p w:rsidR="001C7226" w:rsidRPr="0047768F" w:rsidRDefault="001C7226" w:rsidP="00295C15">
      <w:pPr>
        <w:pStyle w:val="Akapitzlist"/>
        <w:numPr>
          <w:ilvl w:val="0"/>
          <w:numId w:val="15"/>
        </w:numPr>
        <w:spacing w:line="276" w:lineRule="auto"/>
        <w:jc w:val="both"/>
      </w:pPr>
      <w:r w:rsidRPr="0047768F">
        <w:t xml:space="preserve">Cel I.3. Wzmocnienie warunków sprzyjających realizacji indywidualnych potrzeb </w:t>
      </w:r>
      <w:r w:rsidR="007D21B6" w:rsidRPr="0047768F">
        <w:t>i </w:t>
      </w:r>
      <w:r w:rsidRPr="0047768F">
        <w:t>aktywności obywatela.</w:t>
      </w:r>
    </w:p>
    <w:p w:rsidR="001C7226" w:rsidRPr="0047768F" w:rsidRDefault="001C7226" w:rsidP="00295C15">
      <w:pPr>
        <w:pStyle w:val="Akapitzlist"/>
        <w:numPr>
          <w:ilvl w:val="1"/>
          <w:numId w:val="15"/>
        </w:numPr>
        <w:spacing w:line="276" w:lineRule="auto"/>
        <w:jc w:val="both"/>
      </w:pPr>
      <w:r w:rsidRPr="0047768F">
        <w:t>I.3.2. Rozwój kapitału społecznego.</w:t>
      </w:r>
    </w:p>
    <w:p w:rsidR="001C7226" w:rsidRPr="0047768F" w:rsidRDefault="00C2484E" w:rsidP="00295C15">
      <w:pPr>
        <w:spacing w:line="276" w:lineRule="auto"/>
        <w:jc w:val="both"/>
      </w:pPr>
      <w:r w:rsidRPr="0047768F">
        <w:t>W zakresie o</w:t>
      </w:r>
      <w:r w:rsidR="001C7226" w:rsidRPr="0047768F">
        <w:t>bszar</w:t>
      </w:r>
      <w:r w:rsidRPr="0047768F">
        <w:t>u strategicznego</w:t>
      </w:r>
      <w:r w:rsidR="001C7226" w:rsidRPr="0047768F">
        <w:t xml:space="preserve"> II</w:t>
      </w:r>
      <w:r w:rsidRPr="0047768F">
        <w:t xml:space="preserve"> –</w:t>
      </w:r>
      <w:r w:rsidR="001C7226" w:rsidRPr="0047768F">
        <w:t xml:space="preserve"> Konkurencyjna</w:t>
      </w:r>
      <w:r w:rsidRPr="0047768F">
        <w:t xml:space="preserve"> gospodarka:</w:t>
      </w:r>
    </w:p>
    <w:p w:rsidR="001C7226" w:rsidRPr="0047768F" w:rsidRDefault="001C7226" w:rsidP="00295C15">
      <w:pPr>
        <w:pStyle w:val="Akapitzlist"/>
        <w:numPr>
          <w:ilvl w:val="0"/>
          <w:numId w:val="15"/>
        </w:numPr>
        <w:spacing w:line="276" w:lineRule="auto"/>
        <w:jc w:val="both"/>
      </w:pPr>
      <w:r w:rsidRPr="0047768F">
        <w:t>Cel II.2. Wzrost wydajności gospodarki.</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II.2.4. Poprawa warunków ramowych dla prowadzenia działalności gospodarczej.</w:t>
      </w:r>
    </w:p>
    <w:p w:rsidR="001C7226" w:rsidRPr="0047768F" w:rsidRDefault="001C7226" w:rsidP="00295C15">
      <w:pPr>
        <w:pStyle w:val="Akapitzlist"/>
        <w:numPr>
          <w:ilvl w:val="0"/>
          <w:numId w:val="15"/>
        </w:numPr>
        <w:spacing w:before="100" w:beforeAutospacing="1" w:after="100" w:afterAutospacing="1" w:line="276" w:lineRule="auto"/>
        <w:jc w:val="both"/>
      </w:pPr>
      <w:r w:rsidRPr="0047768F">
        <w:t>Cel II.3. Zwiększenie innowacyjności gospodarki.</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II.3.2. Podwyższenie stopnia komercjalizacji badań.</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II.3.4. Zwiększenie wykorzystania rozwiązań innowacyjnych.</w:t>
      </w:r>
    </w:p>
    <w:p w:rsidR="001C7226" w:rsidRPr="0047768F" w:rsidRDefault="001C7226" w:rsidP="00295C15">
      <w:pPr>
        <w:pStyle w:val="Akapitzlist"/>
        <w:numPr>
          <w:ilvl w:val="0"/>
          <w:numId w:val="15"/>
        </w:numPr>
        <w:spacing w:before="100" w:beforeAutospacing="1" w:after="100" w:afterAutospacing="1" w:line="276" w:lineRule="auto"/>
        <w:jc w:val="both"/>
      </w:pPr>
      <w:r w:rsidRPr="0047768F">
        <w:t>Cel II.4. Rozwój kapitału ludzkiego.</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II.4.1. Zwiększanie aktywności zawodowej.</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II.4.2. Poprawa jakości kapitału ludzkiego.</w:t>
      </w:r>
    </w:p>
    <w:p w:rsidR="001C7226" w:rsidRPr="0047768F" w:rsidRDefault="001C7226" w:rsidP="00295C15">
      <w:pPr>
        <w:pStyle w:val="Akapitzlist"/>
        <w:numPr>
          <w:ilvl w:val="0"/>
          <w:numId w:val="15"/>
        </w:numPr>
        <w:spacing w:before="100" w:beforeAutospacing="1" w:after="100" w:afterAutospacing="1" w:line="276" w:lineRule="auto"/>
        <w:jc w:val="both"/>
      </w:pPr>
      <w:r w:rsidRPr="0047768F">
        <w:t>Cel II.5. Zwiększenie wykorzystania technologii cyfrowych.</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II.5.2. Upowszechnienie wykorzystania technologii cyfrowych.</w:t>
      </w:r>
    </w:p>
    <w:p w:rsidR="001C7226" w:rsidRPr="0047768F" w:rsidRDefault="001C7226" w:rsidP="00295C15">
      <w:pPr>
        <w:pStyle w:val="Akapitzlist"/>
        <w:numPr>
          <w:ilvl w:val="0"/>
          <w:numId w:val="15"/>
        </w:numPr>
        <w:spacing w:before="100" w:beforeAutospacing="1" w:after="100" w:afterAutospacing="1" w:line="276" w:lineRule="auto"/>
        <w:jc w:val="both"/>
      </w:pPr>
      <w:r w:rsidRPr="0047768F">
        <w:t>Cel II.6. Bezpieczeństwo energetyczne i środowisko.</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II.6.1. Racjonalne gospodarowanie zasobami.</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II.6.4. Poprawa stanu środowiska.</w:t>
      </w:r>
    </w:p>
    <w:p w:rsidR="001C7226" w:rsidRPr="0047768F" w:rsidRDefault="00C2484E" w:rsidP="00295C15">
      <w:pPr>
        <w:spacing w:line="276" w:lineRule="auto"/>
        <w:jc w:val="both"/>
      </w:pPr>
      <w:r w:rsidRPr="0047768F">
        <w:lastRenderedPageBreak/>
        <w:t>W o</w:t>
      </w:r>
      <w:r w:rsidR="001C7226" w:rsidRPr="0047768F">
        <w:t>bszar</w:t>
      </w:r>
      <w:r w:rsidRPr="0047768F">
        <w:t>ze</w:t>
      </w:r>
      <w:r w:rsidR="001C7226" w:rsidRPr="0047768F">
        <w:t xml:space="preserve"> strategiczny</w:t>
      </w:r>
      <w:r w:rsidRPr="0047768F">
        <w:t>m</w:t>
      </w:r>
      <w:r w:rsidR="001C7226" w:rsidRPr="0047768F">
        <w:t xml:space="preserve"> III</w:t>
      </w:r>
      <w:r w:rsidRPr="0047768F">
        <w:t xml:space="preserve"> –</w:t>
      </w:r>
      <w:r w:rsidR="001C7226" w:rsidRPr="0047768F">
        <w:t xml:space="preserve"> Spójność</w:t>
      </w:r>
      <w:r w:rsidRPr="0047768F">
        <w:t xml:space="preserve"> społeczna i terytorialna:</w:t>
      </w:r>
    </w:p>
    <w:p w:rsidR="001C7226" w:rsidRPr="0047768F" w:rsidRDefault="001C7226" w:rsidP="00295C15">
      <w:pPr>
        <w:pStyle w:val="Akapitzlist"/>
        <w:numPr>
          <w:ilvl w:val="0"/>
          <w:numId w:val="15"/>
        </w:numPr>
        <w:spacing w:line="276" w:lineRule="auto"/>
        <w:jc w:val="both"/>
      </w:pPr>
      <w:r w:rsidRPr="0047768F">
        <w:t>Cel III.1. Integracja społeczna.</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III.1.1. Zwiększenie aktywności osób wykluczonych i zagrożonych wykluczeniem społecznym.</w:t>
      </w:r>
    </w:p>
    <w:p w:rsidR="001C7226" w:rsidRPr="0047768F" w:rsidRDefault="001C7226" w:rsidP="00295C15">
      <w:pPr>
        <w:pStyle w:val="Akapitzlist"/>
        <w:numPr>
          <w:ilvl w:val="0"/>
          <w:numId w:val="15"/>
        </w:numPr>
        <w:spacing w:before="100" w:beforeAutospacing="1" w:after="100" w:afterAutospacing="1" w:line="276" w:lineRule="auto"/>
        <w:jc w:val="both"/>
      </w:pPr>
      <w:r w:rsidRPr="0047768F">
        <w:t>Cel III.2. Zapewnienie dostępu i określonych standardów usług publicznych.</w:t>
      </w:r>
    </w:p>
    <w:p w:rsidR="001C7226" w:rsidRPr="0047768F" w:rsidRDefault="001C7226" w:rsidP="00295C15">
      <w:pPr>
        <w:pStyle w:val="Akapitzlist"/>
        <w:numPr>
          <w:ilvl w:val="1"/>
          <w:numId w:val="15"/>
        </w:numPr>
        <w:spacing w:before="100" w:beforeAutospacing="1" w:after="100" w:afterAutospacing="1" w:line="276" w:lineRule="auto"/>
        <w:jc w:val="both"/>
      </w:pPr>
      <w:r w:rsidRPr="0047768F">
        <w:t>III.2.1. Podnoszenie jakości i dostępności usług publicznych.</w:t>
      </w:r>
    </w:p>
    <w:p w:rsidR="00DE220F" w:rsidRPr="00D61B6A" w:rsidRDefault="00DE220F" w:rsidP="00295C15">
      <w:pPr>
        <w:spacing w:before="100" w:beforeAutospacing="1" w:after="100" w:afterAutospacing="1" w:line="276" w:lineRule="auto"/>
        <w:jc w:val="both"/>
        <w:rPr>
          <w:b/>
          <w:i/>
        </w:rPr>
      </w:pPr>
      <w:r w:rsidRPr="00D61B6A">
        <w:rPr>
          <w:b/>
          <w:i/>
        </w:rPr>
        <w:t xml:space="preserve">Krajowy Program Rozwoju Ekonomii Społecznej </w:t>
      </w:r>
    </w:p>
    <w:p w:rsidR="00DE220F" w:rsidRPr="0047768F" w:rsidRDefault="00295C15" w:rsidP="00D61B6A">
      <w:pPr>
        <w:spacing w:line="276" w:lineRule="auto"/>
        <w:ind w:firstLine="851"/>
        <w:jc w:val="both"/>
        <w:rPr>
          <w:bCs/>
        </w:rPr>
      </w:pPr>
      <w:r>
        <w:t>Strategia Rozwoju G</w:t>
      </w:r>
      <w:r w:rsidR="00DE220F" w:rsidRPr="0047768F">
        <w:t xml:space="preserve">miny </w:t>
      </w:r>
      <w:r>
        <w:t>Tryńcza na lata 2016</w:t>
      </w:r>
      <w:r w:rsidR="00C82101" w:rsidRPr="0047768F">
        <w:t>-202</w:t>
      </w:r>
      <w:r w:rsidR="006A21BC" w:rsidRPr="0047768F">
        <w:t>0</w:t>
      </w:r>
      <w:r w:rsidR="00DE220F" w:rsidRPr="0047768F">
        <w:t xml:space="preserve"> jest zgodna z Krajowym Programem Rozwoju Ekonomii Społecznej, według którego ekonomia społeczna powinna </w:t>
      </w:r>
      <w:r w:rsidR="007D21B6" w:rsidRPr="0047768F">
        <w:t>w </w:t>
      </w:r>
      <w:r w:rsidR="00DE220F" w:rsidRPr="0047768F">
        <w:t xml:space="preserve">roku 2020 stanowić ważny czynnik wzrostu zatrudnienia, spójności społecznej </w:t>
      </w:r>
      <w:r w:rsidR="00D61B6A">
        <w:br/>
      </w:r>
      <w:r w:rsidR="00DE220F" w:rsidRPr="0047768F">
        <w:t xml:space="preserve">oraz rozwoju kapitału społecznego, a w tym czasie </w:t>
      </w:r>
      <w:r w:rsidR="00DE220F" w:rsidRPr="0047768F">
        <w:rPr>
          <w:bCs/>
        </w:rPr>
        <w:t xml:space="preserve">podmioty ekonomii społecznej staną </w:t>
      </w:r>
      <w:r w:rsidR="00D61B6A">
        <w:rPr>
          <w:bCs/>
        </w:rPr>
        <w:br/>
      </w:r>
      <w:r w:rsidR="00DE220F" w:rsidRPr="0047768F">
        <w:rPr>
          <w:bCs/>
        </w:rPr>
        <w:t xml:space="preserve">się ważnym elementem aktywizacji osób w trudnej sytuacji na rynku pracy </w:t>
      </w:r>
      <w:r w:rsidR="00D61B6A">
        <w:rPr>
          <w:bCs/>
        </w:rPr>
        <w:br/>
      </w:r>
      <w:r w:rsidR="00DE220F" w:rsidRPr="0047768F">
        <w:rPr>
          <w:bCs/>
        </w:rPr>
        <w:t>oraz dostarczycielem usług użyteczności publicznej działającym we wspólnotach samorządowych. Celami operacyjnymi KPRES są:</w:t>
      </w:r>
    </w:p>
    <w:p w:rsidR="00DE220F" w:rsidRPr="0047768F" w:rsidRDefault="00D52AF4" w:rsidP="00D61B6A">
      <w:pPr>
        <w:pStyle w:val="Akapitzlist"/>
        <w:numPr>
          <w:ilvl w:val="0"/>
          <w:numId w:val="25"/>
        </w:numPr>
        <w:spacing w:line="276" w:lineRule="auto"/>
        <w:ind w:left="284" w:hanging="284"/>
        <w:jc w:val="both"/>
        <w:rPr>
          <w:bCs/>
        </w:rPr>
      </w:pPr>
      <w:r>
        <w:rPr>
          <w:bCs/>
        </w:rPr>
        <w:t>W</w:t>
      </w:r>
      <w:r w:rsidR="00DE220F" w:rsidRPr="0047768F">
        <w:rPr>
          <w:bCs/>
        </w:rPr>
        <w:t>zmocnienie roli podmiotów ekonomii społecznej we wspólnotach samorządowych</w:t>
      </w:r>
      <w:r>
        <w:rPr>
          <w:bCs/>
        </w:rPr>
        <w:t>.</w:t>
      </w:r>
    </w:p>
    <w:p w:rsidR="00DE220F" w:rsidRPr="0047768F" w:rsidRDefault="00D52AF4" w:rsidP="00D61B6A">
      <w:pPr>
        <w:pStyle w:val="Akapitzlist"/>
        <w:numPr>
          <w:ilvl w:val="0"/>
          <w:numId w:val="25"/>
        </w:numPr>
        <w:spacing w:before="100" w:beforeAutospacing="1" w:after="100" w:afterAutospacing="1" w:line="276" w:lineRule="auto"/>
        <w:ind w:left="284" w:hanging="284"/>
        <w:jc w:val="both"/>
        <w:rPr>
          <w:bCs/>
        </w:rPr>
      </w:pPr>
      <w:r>
        <w:rPr>
          <w:bCs/>
        </w:rPr>
        <w:t>P</w:t>
      </w:r>
      <w:r w:rsidR="00DE220F" w:rsidRPr="0047768F">
        <w:rPr>
          <w:bCs/>
        </w:rPr>
        <w:t>owstanie i utrzymanie 35 tysięcy miejsc pracy w przedsiębiorstwach społecznych</w:t>
      </w:r>
      <w:r>
        <w:rPr>
          <w:bCs/>
        </w:rPr>
        <w:t>.</w:t>
      </w:r>
    </w:p>
    <w:p w:rsidR="00DE220F" w:rsidRPr="0047768F" w:rsidRDefault="00D52AF4" w:rsidP="00D61B6A">
      <w:pPr>
        <w:pStyle w:val="Akapitzlist"/>
        <w:numPr>
          <w:ilvl w:val="0"/>
          <w:numId w:val="25"/>
        </w:numPr>
        <w:spacing w:before="100" w:beforeAutospacing="1" w:after="100" w:afterAutospacing="1" w:line="276" w:lineRule="auto"/>
        <w:ind w:left="284" w:hanging="284"/>
        <w:jc w:val="both"/>
        <w:rPr>
          <w:bCs/>
        </w:rPr>
      </w:pPr>
      <w:r>
        <w:rPr>
          <w:bCs/>
        </w:rPr>
        <w:t>P</w:t>
      </w:r>
      <w:r w:rsidR="00DE220F" w:rsidRPr="0047768F">
        <w:rPr>
          <w:bCs/>
        </w:rPr>
        <w:t>oprawienie mechanizmów zarządzania i koordynacji w obszarze polityki wspierania ekonomii społecznej</w:t>
      </w:r>
      <w:r>
        <w:rPr>
          <w:bCs/>
        </w:rPr>
        <w:t>.</w:t>
      </w:r>
    </w:p>
    <w:p w:rsidR="00DE220F" w:rsidRPr="0047768F" w:rsidRDefault="00D52AF4" w:rsidP="00D61B6A">
      <w:pPr>
        <w:pStyle w:val="Akapitzlist"/>
        <w:numPr>
          <w:ilvl w:val="0"/>
          <w:numId w:val="25"/>
        </w:numPr>
        <w:spacing w:before="100" w:beforeAutospacing="1" w:after="100" w:afterAutospacing="1" w:line="276" w:lineRule="auto"/>
        <w:ind w:left="284" w:hanging="284"/>
        <w:jc w:val="both"/>
        <w:rPr>
          <w:bCs/>
        </w:rPr>
      </w:pPr>
      <w:r>
        <w:rPr>
          <w:bCs/>
        </w:rPr>
        <w:t>W</w:t>
      </w:r>
      <w:r w:rsidR="00DE220F" w:rsidRPr="0047768F">
        <w:rPr>
          <w:bCs/>
        </w:rPr>
        <w:t>zrost kompetencji w obszarze ekonomii społecznej w społeczeństwie.</w:t>
      </w:r>
    </w:p>
    <w:p w:rsidR="00DE220F" w:rsidRDefault="00DE220F" w:rsidP="00295C15">
      <w:pPr>
        <w:spacing w:before="100" w:beforeAutospacing="1" w:after="100" w:afterAutospacing="1" w:line="276" w:lineRule="auto"/>
        <w:jc w:val="both"/>
        <w:rPr>
          <w:bCs/>
        </w:rPr>
      </w:pPr>
      <w:r w:rsidRPr="0047768F">
        <w:rPr>
          <w:bCs/>
        </w:rPr>
        <w:t>Zapisy niniejszej Strategii w części poświęconej wsparciu działań w obszarze ekonomii społecznej są zgodne z przywołanymi celami.</w:t>
      </w:r>
    </w:p>
    <w:p w:rsidR="00893560" w:rsidRPr="0047768F" w:rsidRDefault="00893560" w:rsidP="00295C15">
      <w:pPr>
        <w:spacing w:before="100" w:beforeAutospacing="1" w:after="100" w:afterAutospacing="1" w:line="276" w:lineRule="auto"/>
        <w:jc w:val="both"/>
        <w:rPr>
          <w:bCs/>
        </w:rPr>
      </w:pPr>
    </w:p>
    <w:p w:rsidR="00291D44" w:rsidRPr="00D61B6A" w:rsidRDefault="00291D44" w:rsidP="00295C15">
      <w:pPr>
        <w:spacing w:before="100" w:beforeAutospacing="1" w:after="100" w:afterAutospacing="1" w:line="276" w:lineRule="auto"/>
        <w:jc w:val="both"/>
        <w:rPr>
          <w:b/>
          <w:i/>
        </w:rPr>
      </w:pPr>
      <w:r w:rsidRPr="00D61B6A">
        <w:rPr>
          <w:b/>
          <w:i/>
        </w:rPr>
        <w:t>Strategia rozwoju społeczno-gospodarczego Polski Wschodniej do roku 2020</w:t>
      </w:r>
    </w:p>
    <w:p w:rsidR="00291D44" w:rsidRPr="0047768F" w:rsidRDefault="00291D44" w:rsidP="00D61B6A">
      <w:pPr>
        <w:spacing w:line="276" w:lineRule="auto"/>
        <w:ind w:firstLine="851"/>
        <w:jc w:val="both"/>
        <w:rPr>
          <w:iCs/>
        </w:rPr>
      </w:pPr>
      <w:r w:rsidRPr="0047768F">
        <w:t xml:space="preserve">W Strategii rozwoju społeczno-gospodarczego Polski Wschodniej znajduje się zapis </w:t>
      </w:r>
      <w:r w:rsidRPr="0047768F">
        <w:rPr>
          <w:iCs/>
        </w:rPr>
        <w:t>stwierdzając</w:t>
      </w:r>
      <w:r w:rsidR="00E756A6" w:rsidRPr="0047768F">
        <w:rPr>
          <w:iCs/>
        </w:rPr>
        <w:t>y</w:t>
      </w:r>
      <w:r w:rsidRPr="0047768F">
        <w:rPr>
          <w:iCs/>
        </w:rPr>
        <w:t>, że „rozwój powinien bazować przede wszystkim na endogenicznych zasobach regionu w zgodzie z obowiązującymi standardami i no</w:t>
      </w:r>
      <w:r w:rsidR="00D61B6A">
        <w:rPr>
          <w:iCs/>
        </w:rPr>
        <w:t>rmami, w tym ochrony środowiska,</w:t>
      </w:r>
      <w:r w:rsidRPr="0047768F">
        <w:rPr>
          <w:iCs/>
        </w:rPr>
        <w:t xml:space="preserve"> jakość kapitału ludzkiego ma decyd</w:t>
      </w:r>
      <w:r w:rsidR="00C2484E" w:rsidRPr="0047768F">
        <w:rPr>
          <w:iCs/>
        </w:rPr>
        <w:t>ujący wpływ na sukces strategii</w:t>
      </w:r>
      <w:r w:rsidRPr="0047768F">
        <w:rPr>
          <w:iCs/>
        </w:rPr>
        <w:t>”.</w:t>
      </w:r>
      <w:r w:rsidR="00C2484E" w:rsidRPr="0047768F">
        <w:rPr>
          <w:iCs/>
        </w:rPr>
        <w:t xml:space="preserve"> Niniejszy dokument wypełnia te przesłanki, a ponadto pozostaje w zgodzie z następującymi celami strategicznymi:</w:t>
      </w:r>
    </w:p>
    <w:p w:rsidR="00C2484E" w:rsidRPr="0047768F" w:rsidRDefault="00C2484E" w:rsidP="00D61B6A">
      <w:pPr>
        <w:pStyle w:val="Akapitzlist"/>
        <w:numPr>
          <w:ilvl w:val="0"/>
          <w:numId w:val="16"/>
        </w:numPr>
        <w:spacing w:line="276" w:lineRule="auto"/>
        <w:ind w:left="284" w:hanging="284"/>
        <w:jc w:val="both"/>
        <w:rPr>
          <w:iCs/>
        </w:rPr>
      </w:pPr>
      <w:r w:rsidRPr="0047768F">
        <w:rPr>
          <w:iCs/>
        </w:rPr>
        <w:t>Cel strategiczny 1: Oddziaływanie na poprawę jakości kapitału ludzkiego</w:t>
      </w:r>
      <w:r w:rsidR="00D61B6A">
        <w:rPr>
          <w:iCs/>
        </w:rPr>
        <w:t>.</w:t>
      </w:r>
    </w:p>
    <w:p w:rsidR="00C2484E" w:rsidRPr="0047768F" w:rsidRDefault="00C2484E" w:rsidP="00D61B6A">
      <w:pPr>
        <w:pStyle w:val="Akapitzlist"/>
        <w:numPr>
          <w:ilvl w:val="0"/>
          <w:numId w:val="16"/>
        </w:numPr>
        <w:spacing w:before="100" w:beforeAutospacing="1" w:after="100" w:afterAutospacing="1" w:line="276" w:lineRule="auto"/>
        <w:ind w:left="284" w:hanging="284"/>
        <w:jc w:val="both"/>
        <w:rPr>
          <w:iCs/>
        </w:rPr>
      </w:pPr>
      <w:r w:rsidRPr="0047768F">
        <w:rPr>
          <w:iCs/>
        </w:rPr>
        <w:t>Cel strategiczny 2: Budowanie społeczeństwa informacyjnego opartego na wiedzy</w:t>
      </w:r>
      <w:r w:rsidR="00D61B6A">
        <w:rPr>
          <w:iCs/>
        </w:rPr>
        <w:t>.</w:t>
      </w:r>
    </w:p>
    <w:p w:rsidR="00C2484E" w:rsidRPr="0047768F" w:rsidRDefault="00C2484E" w:rsidP="00D61B6A">
      <w:pPr>
        <w:pStyle w:val="Akapitzlist"/>
        <w:numPr>
          <w:ilvl w:val="0"/>
          <w:numId w:val="16"/>
        </w:numPr>
        <w:spacing w:before="100" w:beforeAutospacing="1" w:after="100" w:afterAutospacing="1" w:line="276" w:lineRule="auto"/>
        <w:ind w:left="284" w:hanging="284"/>
        <w:jc w:val="both"/>
        <w:rPr>
          <w:iCs/>
        </w:rPr>
      </w:pPr>
      <w:r w:rsidRPr="0047768F">
        <w:rPr>
          <w:iCs/>
        </w:rPr>
        <w:t>Cel strategiczny 3: Wspieranie gospodar</w:t>
      </w:r>
      <w:r w:rsidR="007B39CA">
        <w:rPr>
          <w:iCs/>
        </w:rPr>
        <w:t>ki, wspieranie funkcjonowania MŚ</w:t>
      </w:r>
      <w:r w:rsidRPr="0047768F">
        <w:rPr>
          <w:iCs/>
        </w:rPr>
        <w:t>P</w:t>
      </w:r>
      <w:r w:rsidR="00D61B6A">
        <w:rPr>
          <w:iCs/>
        </w:rPr>
        <w:t>.</w:t>
      </w:r>
    </w:p>
    <w:p w:rsidR="007D21B6" w:rsidRDefault="00C2484E" w:rsidP="00D61B6A">
      <w:pPr>
        <w:pStyle w:val="Akapitzlist"/>
        <w:numPr>
          <w:ilvl w:val="0"/>
          <w:numId w:val="16"/>
        </w:numPr>
        <w:spacing w:before="100" w:beforeAutospacing="1" w:after="100" w:afterAutospacing="1" w:line="276" w:lineRule="auto"/>
        <w:ind w:left="284" w:hanging="284"/>
        <w:jc w:val="both"/>
        <w:rPr>
          <w:iCs/>
        </w:rPr>
      </w:pPr>
      <w:r w:rsidRPr="0047768F">
        <w:rPr>
          <w:iCs/>
        </w:rPr>
        <w:t xml:space="preserve">Cel strategiczny 7: Konserwacja i wykorzystanie zasobów środowiska przyrodniczego </w:t>
      </w:r>
      <w:r w:rsidR="00D61B6A">
        <w:rPr>
          <w:iCs/>
        </w:rPr>
        <w:br/>
      </w:r>
      <w:r w:rsidRPr="0047768F">
        <w:rPr>
          <w:iCs/>
        </w:rPr>
        <w:t>oraz ochrona różnorodności biologicznej</w:t>
      </w:r>
      <w:r w:rsidR="00B63D84" w:rsidRPr="0047768F">
        <w:rPr>
          <w:iCs/>
        </w:rPr>
        <w:t>.</w:t>
      </w:r>
    </w:p>
    <w:p w:rsidR="00D61B6A" w:rsidRDefault="00D61B6A" w:rsidP="00D61B6A">
      <w:pPr>
        <w:spacing w:before="100" w:beforeAutospacing="1" w:after="100" w:afterAutospacing="1" w:line="276" w:lineRule="auto"/>
        <w:jc w:val="both"/>
        <w:rPr>
          <w:iCs/>
        </w:rPr>
      </w:pPr>
    </w:p>
    <w:p w:rsidR="00D61B6A" w:rsidRPr="00D61B6A" w:rsidRDefault="00D61B6A" w:rsidP="00D61B6A">
      <w:pPr>
        <w:spacing w:before="100" w:beforeAutospacing="1" w:after="100" w:afterAutospacing="1" w:line="276" w:lineRule="auto"/>
        <w:jc w:val="both"/>
        <w:rPr>
          <w:iCs/>
        </w:rPr>
      </w:pPr>
    </w:p>
    <w:p w:rsidR="00C2484E" w:rsidRPr="00D61B6A" w:rsidRDefault="00C2484E" w:rsidP="00295C15">
      <w:pPr>
        <w:autoSpaceDE w:val="0"/>
        <w:autoSpaceDN w:val="0"/>
        <w:adjustRightInd w:val="0"/>
        <w:spacing w:before="100" w:beforeAutospacing="1" w:after="100" w:afterAutospacing="1" w:line="276" w:lineRule="auto"/>
        <w:jc w:val="both"/>
        <w:rPr>
          <w:b/>
          <w:i/>
          <w:color w:val="000000"/>
        </w:rPr>
      </w:pPr>
      <w:r w:rsidRPr="00D61B6A">
        <w:rPr>
          <w:b/>
          <w:i/>
          <w:color w:val="000000"/>
        </w:rPr>
        <w:lastRenderedPageBreak/>
        <w:t>Krajowa Strategia Rozwoju Regionalnego 2010-2020</w:t>
      </w:r>
    </w:p>
    <w:p w:rsidR="00C2484E" w:rsidRPr="0047768F" w:rsidRDefault="00C2484E" w:rsidP="00D61B6A">
      <w:pPr>
        <w:spacing w:line="276" w:lineRule="auto"/>
        <w:ind w:firstLine="851"/>
        <w:jc w:val="both"/>
      </w:pPr>
      <w:r w:rsidRPr="0047768F">
        <w:t xml:space="preserve">Zapisy </w:t>
      </w:r>
      <w:r w:rsidR="00295C15">
        <w:t>Strategii Rozwoju G</w:t>
      </w:r>
      <w:r w:rsidR="00295C15" w:rsidRPr="0047768F">
        <w:t xml:space="preserve">miny </w:t>
      </w:r>
      <w:r w:rsidR="00295C15">
        <w:t>Tryńcza na lata 2016</w:t>
      </w:r>
      <w:r w:rsidR="00295C15" w:rsidRPr="0047768F">
        <w:t xml:space="preserve">-2020 </w:t>
      </w:r>
      <w:r w:rsidRPr="0047768F">
        <w:t xml:space="preserve">wypełniają też cele </w:t>
      </w:r>
      <w:r w:rsidR="00D61B6A">
        <w:t xml:space="preserve">stawiane w </w:t>
      </w:r>
      <w:r w:rsidRPr="0047768F">
        <w:t>Krajowej Strategii Rozwoju Regionalnego 2010-2020</w:t>
      </w:r>
      <w:r w:rsidRPr="0047768F">
        <w:rPr>
          <w:i/>
        </w:rPr>
        <w:t xml:space="preserve"> </w:t>
      </w:r>
      <w:r w:rsidR="00A63998" w:rsidRPr="0047768F">
        <w:t>jakimi są</w:t>
      </w:r>
      <w:r w:rsidRPr="0047768F">
        <w:t xml:space="preserve">:  </w:t>
      </w:r>
    </w:p>
    <w:p w:rsidR="00C2484E" w:rsidRPr="0047768F" w:rsidRDefault="00C2484E" w:rsidP="00295C15">
      <w:pPr>
        <w:pStyle w:val="Akapitzlist"/>
        <w:numPr>
          <w:ilvl w:val="0"/>
          <w:numId w:val="17"/>
        </w:numPr>
        <w:autoSpaceDE w:val="0"/>
        <w:autoSpaceDN w:val="0"/>
        <w:adjustRightInd w:val="0"/>
        <w:spacing w:line="276" w:lineRule="auto"/>
        <w:jc w:val="both"/>
        <w:rPr>
          <w:color w:val="000000"/>
        </w:rPr>
      </w:pPr>
      <w:r w:rsidRPr="0047768F">
        <w:rPr>
          <w:bCs/>
          <w:color w:val="000000"/>
        </w:rPr>
        <w:t>Cel 1</w:t>
      </w:r>
      <w:r w:rsidR="00A63998" w:rsidRPr="0047768F">
        <w:rPr>
          <w:bCs/>
          <w:color w:val="000000"/>
        </w:rPr>
        <w:t xml:space="preserve">: </w:t>
      </w:r>
      <w:r w:rsidRPr="0047768F">
        <w:rPr>
          <w:color w:val="000000"/>
        </w:rPr>
        <w:t>Wzmocnienie</w:t>
      </w:r>
      <w:r w:rsidR="00A63998" w:rsidRPr="0047768F">
        <w:rPr>
          <w:color w:val="000000"/>
        </w:rPr>
        <w:t xml:space="preserve"> </w:t>
      </w:r>
      <w:r w:rsidRPr="0047768F">
        <w:rPr>
          <w:color w:val="000000"/>
        </w:rPr>
        <w:t xml:space="preserve">wzrostu konkurencyjności rozwoju regionów. </w:t>
      </w:r>
    </w:p>
    <w:p w:rsidR="00C2484E" w:rsidRPr="0047768F" w:rsidRDefault="00C2484E" w:rsidP="00295C15">
      <w:pPr>
        <w:pStyle w:val="Akapitzlist"/>
        <w:numPr>
          <w:ilvl w:val="1"/>
          <w:numId w:val="17"/>
        </w:numPr>
        <w:autoSpaceDE w:val="0"/>
        <w:autoSpaceDN w:val="0"/>
        <w:adjustRightInd w:val="0"/>
        <w:spacing w:before="100" w:beforeAutospacing="1" w:after="100" w:afterAutospacing="1" w:line="276" w:lineRule="auto"/>
        <w:jc w:val="both"/>
        <w:rPr>
          <w:color w:val="000000"/>
        </w:rPr>
      </w:pPr>
      <w:r w:rsidRPr="0047768F">
        <w:rPr>
          <w:color w:val="000000"/>
        </w:rPr>
        <w:t>1.3.1 Rozwój kapitału intelektualn</w:t>
      </w:r>
      <w:r w:rsidR="00F0161A">
        <w:rPr>
          <w:color w:val="000000"/>
        </w:rPr>
        <w:t>ego, w tym kapitału ludzkiego i </w:t>
      </w:r>
      <w:r w:rsidRPr="0047768F">
        <w:rPr>
          <w:color w:val="000000"/>
        </w:rPr>
        <w:t xml:space="preserve">społecznego. </w:t>
      </w:r>
    </w:p>
    <w:p w:rsidR="00C2484E" w:rsidRPr="0047768F" w:rsidRDefault="00C2484E" w:rsidP="00295C15">
      <w:pPr>
        <w:pStyle w:val="Akapitzlist"/>
        <w:numPr>
          <w:ilvl w:val="1"/>
          <w:numId w:val="17"/>
        </w:numPr>
        <w:autoSpaceDE w:val="0"/>
        <w:autoSpaceDN w:val="0"/>
        <w:adjustRightInd w:val="0"/>
        <w:spacing w:before="100" w:beforeAutospacing="1" w:after="100" w:afterAutospacing="1" w:line="276" w:lineRule="auto"/>
        <w:jc w:val="both"/>
        <w:rPr>
          <w:color w:val="000000"/>
        </w:rPr>
      </w:pPr>
      <w:r w:rsidRPr="0047768F">
        <w:rPr>
          <w:color w:val="000000"/>
        </w:rPr>
        <w:t xml:space="preserve">1.3.4 Wspieranie rozwoju Instytucji Otoczenia Biznesu. </w:t>
      </w:r>
    </w:p>
    <w:p w:rsidR="00C2484E" w:rsidRPr="0047768F" w:rsidRDefault="00C2484E" w:rsidP="00295C15">
      <w:pPr>
        <w:pStyle w:val="Akapitzlist"/>
        <w:numPr>
          <w:ilvl w:val="1"/>
          <w:numId w:val="17"/>
        </w:numPr>
        <w:autoSpaceDE w:val="0"/>
        <w:autoSpaceDN w:val="0"/>
        <w:adjustRightInd w:val="0"/>
        <w:spacing w:before="100" w:beforeAutospacing="1" w:after="100" w:afterAutospacing="1" w:line="276" w:lineRule="auto"/>
        <w:jc w:val="both"/>
        <w:rPr>
          <w:color w:val="000000"/>
        </w:rPr>
      </w:pPr>
      <w:r w:rsidRPr="0047768F">
        <w:rPr>
          <w:color w:val="000000"/>
        </w:rPr>
        <w:t xml:space="preserve">1.3.5 Dywersyfikacja źródeł i efektywne wykorzystanie energii </w:t>
      </w:r>
      <w:r w:rsidR="00D61B6A">
        <w:rPr>
          <w:color w:val="000000"/>
        </w:rPr>
        <w:br/>
      </w:r>
      <w:r w:rsidRPr="0047768F">
        <w:rPr>
          <w:color w:val="000000"/>
        </w:rPr>
        <w:t xml:space="preserve">oraz reagowanie na zagrożenia naturalne. </w:t>
      </w:r>
    </w:p>
    <w:p w:rsidR="00C2484E" w:rsidRPr="0047768F" w:rsidRDefault="00C2484E" w:rsidP="00295C15">
      <w:pPr>
        <w:pStyle w:val="Akapitzlist"/>
        <w:numPr>
          <w:ilvl w:val="1"/>
          <w:numId w:val="17"/>
        </w:numPr>
        <w:autoSpaceDE w:val="0"/>
        <w:autoSpaceDN w:val="0"/>
        <w:adjustRightInd w:val="0"/>
        <w:spacing w:before="100" w:beforeAutospacing="1" w:after="100" w:afterAutospacing="1" w:line="276" w:lineRule="auto"/>
        <w:jc w:val="both"/>
        <w:rPr>
          <w:color w:val="000000"/>
        </w:rPr>
      </w:pPr>
      <w:r w:rsidRPr="0047768F">
        <w:rPr>
          <w:color w:val="000000"/>
        </w:rPr>
        <w:t xml:space="preserve">1.3.6 Wykorzystanie walorów środowiska przyrodniczego oraz potencjału dziedzictwa kulturowego. </w:t>
      </w:r>
    </w:p>
    <w:p w:rsidR="00C2484E" w:rsidRPr="0047768F" w:rsidRDefault="00C2484E" w:rsidP="00295C15">
      <w:pPr>
        <w:pStyle w:val="Akapitzlist"/>
        <w:numPr>
          <w:ilvl w:val="0"/>
          <w:numId w:val="17"/>
        </w:numPr>
        <w:autoSpaceDE w:val="0"/>
        <w:autoSpaceDN w:val="0"/>
        <w:adjustRightInd w:val="0"/>
        <w:spacing w:before="100" w:beforeAutospacing="1" w:after="100" w:afterAutospacing="1" w:line="276" w:lineRule="auto"/>
        <w:jc w:val="both"/>
        <w:rPr>
          <w:color w:val="000000"/>
        </w:rPr>
      </w:pPr>
      <w:r w:rsidRPr="0047768F">
        <w:rPr>
          <w:bCs/>
          <w:color w:val="000000"/>
        </w:rPr>
        <w:t>Cel 2</w:t>
      </w:r>
      <w:r w:rsidR="00A63998" w:rsidRPr="0047768F">
        <w:rPr>
          <w:bCs/>
          <w:color w:val="000000"/>
        </w:rPr>
        <w:t>:</w:t>
      </w:r>
      <w:r w:rsidRPr="0047768F">
        <w:rPr>
          <w:b/>
          <w:bCs/>
          <w:color w:val="000000"/>
        </w:rPr>
        <w:t xml:space="preserve"> </w:t>
      </w:r>
      <w:r w:rsidRPr="0047768F">
        <w:rPr>
          <w:color w:val="000000"/>
        </w:rPr>
        <w:t xml:space="preserve">Budowanie spójności terytorialnej i przeciwdziałanie marginalizacji obszarów problemowych. </w:t>
      </w:r>
    </w:p>
    <w:p w:rsidR="003626DA" w:rsidRPr="00295C15" w:rsidRDefault="00C2484E" w:rsidP="00295C15">
      <w:pPr>
        <w:pStyle w:val="Akapitzlist"/>
        <w:numPr>
          <w:ilvl w:val="1"/>
          <w:numId w:val="17"/>
        </w:numPr>
        <w:spacing w:before="100" w:beforeAutospacing="1" w:after="100" w:afterAutospacing="1" w:line="276" w:lineRule="auto"/>
        <w:jc w:val="both"/>
        <w:rPr>
          <w:i/>
        </w:rPr>
      </w:pPr>
      <w:r w:rsidRPr="0047768F">
        <w:rPr>
          <w:color w:val="000000"/>
        </w:rPr>
        <w:t xml:space="preserve">2.2. Wspieranie obszarów wiejskich o najniższym poziomie dostępu mieszkańców do dóbr i usług warunkujących możliwości rozwojowe. </w:t>
      </w:r>
    </w:p>
    <w:p w:rsidR="00F8116F" w:rsidRPr="00D61B6A" w:rsidRDefault="00F8116F" w:rsidP="00295C15">
      <w:pPr>
        <w:spacing w:before="100" w:beforeAutospacing="1" w:after="100" w:afterAutospacing="1" w:line="276" w:lineRule="auto"/>
        <w:jc w:val="both"/>
        <w:rPr>
          <w:b/>
          <w:bCs/>
          <w:i/>
          <w:iCs/>
        </w:rPr>
      </w:pPr>
      <w:r w:rsidRPr="00D61B6A">
        <w:rPr>
          <w:b/>
          <w:bCs/>
          <w:i/>
          <w:iCs/>
        </w:rPr>
        <w:t>Marketingowa Strategia Polski w sektorze turystyki na lata 2012-2020</w:t>
      </w:r>
    </w:p>
    <w:p w:rsidR="00F8116F" w:rsidRPr="0047768F" w:rsidRDefault="00295C15" w:rsidP="00D61B6A">
      <w:pPr>
        <w:spacing w:line="276" w:lineRule="auto"/>
        <w:ind w:firstLine="851"/>
        <w:jc w:val="both"/>
        <w:rPr>
          <w:bCs/>
          <w:iCs/>
        </w:rPr>
      </w:pPr>
      <w:r>
        <w:t>Strategia Rozwoju G</w:t>
      </w:r>
      <w:r w:rsidRPr="0047768F">
        <w:t xml:space="preserve">miny </w:t>
      </w:r>
      <w:r>
        <w:t>Tryńcza na lata 2016</w:t>
      </w:r>
      <w:r w:rsidRPr="0047768F">
        <w:t xml:space="preserve">-2020 </w:t>
      </w:r>
      <w:r w:rsidR="003E3023" w:rsidRPr="0047768F">
        <w:rPr>
          <w:bCs/>
          <w:iCs/>
        </w:rPr>
        <w:t>w zakresie celów w obszarze 4 „</w:t>
      </w:r>
      <w:r w:rsidR="00553BDC" w:rsidRPr="0047768F">
        <w:rPr>
          <w:bCs/>
          <w:iCs/>
        </w:rPr>
        <w:t>Ochrona i promocja dziedzictwa kulturowego</w:t>
      </w:r>
      <w:r w:rsidR="003E3023" w:rsidRPr="0047768F">
        <w:rPr>
          <w:bCs/>
          <w:iCs/>
        </w:rPr>
        <w:t>”</w:t>
      </w:r>
      <w:r w:rsidR="00F8116F" w:rsidRPr="0047768F">
        <w:rPr>
          <w:bCs/>
          <w:iCs/>
        </w:rPr>
        <w:t xml:space="preserve"> jest zgodna z celami określonymi </w:t>
      </w:r>
      <w:r w:rsidR="007D21B6" w:rsidRPr="0047768F">
        <w:rPr>
          <w:bCs/>
          <w:iCs/>
        </w:rPr>
        <w:t>w </w:t>
      </w:r>
      <w:r w:rsidR="00F8116F" w:rsidRPr="0047768F">
        <w:rPr>
          <w:bCs/>
          <w:iCs/>
        </w:rPr>
        <w:t>Marketingowej Strategii Polski na lata 2012-2020</w:t>
      </w:r>
      <w:r w:rsidR="003E3023" w:rsidRPr="0047768F">
        <w:rPr>
          <w:bCs/>
          <w:iCs/>
        </w:rPr>
        <w:t xml:space="preserve"> opracowanej przez Polską Organizację Turystyczną</w:t>
      </w:r>
      <w:r w:rsidR="00F8116F" w:rsidRPr="0047768F">
        <w:rPr>
          <w:bCs/>
          <w:iCs/>
        </w:rPr>
        <w:t>, a w szczególności z jej celami nadrzędnymi, jakimi są:</w:t>
      </w:r>
    </w:p>
    <w:p w:rsidR="00F8116F" w:rsidRPr="0047768F" w:rsidRDefault="00F8116F" w:rsidP="00B40570">
      <w:pPr>
        <w:pStyle w:val="Akapitzlist"/>
        <w:numPr>
          <w:ilvl w:val="0"/>
          <w:numId w:val="34"/>
        </w:numPr>
        <w:spacing w:line="276" w:lineRule="auto"/>
        <w:jc w:val="both"/>
        <w:rPr>
          <w:bCs/>
          <w:iCs/>
        </w:rPr>
      </w:pPr>
      <w:r w:rsidRPr="0047768F">
        <w:rPr>
          <w:bCs/>
          <w:iCs/>
        </w:rPr>
        <w:t>Cel operacyjny nr 1: Zaspokajanie potrzeb informacyjnych w zakresie turystyki</w:t>
      </w:r>
      <w:r w:rsidR="009B53C5">
        <w:rPr>
          <w:bCs/>
          <w:iCs/>
        </w:rPr>
        <w:t>.</w:t>
      </w:r>
    </w:p>
    <w:p w:rsidR="00F8116F" w:rsidRPr="0047768F" w:rsidRDefault="00F8116F" w:rsidP="00B40570">
      <w:pPr>
        <w:pStyle w:val="Akapitzlist"/>
        <w:numPr>
          <w:ilvl w:val="0"/>
          <w:numId w:val="34"/>
        </w:numPr>
        <w:spacing w:before="100" w:beforeAutospacing="1" w:after="100" w:afterAutospacing="1" w:line="276" w:lineRule="auto"/>
        <w:jc w:val="both"/>
        <w:rPr>
          <w:bCs/>
          <w:iCs/>
        </w:rPr>
      </w:pPr>
      <w:r w:rsidRPr="0047768F">
        <w:rPr>
          <w:bCs/>
          <w:iCs/>
        </w:rPr>
        <w:t>Cel operacyjny nr 2: Marketingowe wspieranie rozwoju produktu turystycznego</w:t>
      </w:r>
      <w:r w:rsidR="003E3023" w:rsidRPr="0047768F">
        <w:rPr>
          <w:bCs/>
          <w:iCs/>
        </w:rPr>
        <w:t xml:space="preserve">, </w:t>
      </w:r>
      <w:r w:rsidR="007D21B6" w:rsidRPr="0047768F">
        <w:rPr>
          <w:bCs/>
          <w:iCs/>
        </w:rPr>
        <w:t>a w </w:t>
      </w:r>
      <w:r w:rsidR="003E3023" w:rsidRPr="0047768F">
        <w:rPr>
          <w:bCs/>
          <w:iCs/>
        </w:rPr>
        <w:t>szczególności poddziałania:</w:t>
      </w:r>
    </w:p>
    <w:p w:rsidR="003E3023" w:rsidRPr="0047768F" w:rsidRDefault="003E3023" w:rsidP="00B40570">
      <w:pPr>
        <w:pStyle w:val="Akapitzlist"/>
        <w:numPr>
          <w:ilvl w:val="1"/>
          <w:numId w:val="34"/>
        </w:numPr>
        <w:spacing w:before="100" w:beforeAutospacing="1" w:after="100" w:afterAutospacing="1" w:line="276" w:lineRule="auto"/>
        <w:jc w:val="both"/>
        <w:rPr>
          <w:bCs/>
          <w:iCs/>
        </w:rPr>
      </w:pPr>
      <w:r w:rsidRPr="0047768F">
        <w:rPr>
          <w:bCs/>
          <w:iCs/>
        </w:rPr>
        <w:t>2.1.1. Promocja produktów</w:t>
      </w:r>
      <w:r w:rsidR="009B53C5">
        <w:rPr>
          <w:bCs/>
          <w:iCs/>
        </w:rPr>
        <w:t>.</w:t>
      </w:r>
    </w:p>
    <w:p w:rsidR="003E3023" w:rsidRPr="0047768F" w:rsidRDefault="003E3023" w:rsidP="00B40570">
      <w:pPr>
        <w:pStyle w:val="Akapitzlist"/>
        <w:numPr>
          <w:ilvl w:val="1"/>
          <w:numId w:val="34"/>
        </w:numPr>
        <w:spacing w:before="100" w:beforeAutospacing="1" w:after="100" w:afterAutospacing="1" w:line="276" w:lineRule="auto"/>
        <w:jc w:val="both"/>
        <w:rPr>
          <w:bCs/>
          <w:iCs/>
        </w:rPr>
      </w:pPr>
      <w:r w:rsidRPr="0047768F">
        <w:rPr>
          <w:bCs/>
          <w:iCs/>
        </w:rPr>
        <w:t>2.1.2. Wspieranie rozwoju produktów turystyki wypoczynkowej</w:t>
      </w:r>
      <w:r w:rsidR="009B53C5">
        <w:rPr>
          <w:bCs/>
          <w:iCs/>
        </w:rPr>
        <w:t>.</w:t>
      </w:r>
    </w:p>
    <w:p w:rsidR="003E3023" w:rsidRPr="0047768F" w:rsidRDefault="003E3023" w:rsidP="00B40570">
      <w:pPr>
        <w:pStyle w:val="Akapitzlist"/>
        <w:numPr>
          <w:ilvl w:val="1"/>
          <w:numId w:val="34"/>
        </w:numPr>
        <w:spacing w:before="100" w:beforeAutospacing="1" w:after="100" w:afterAutospacing="1" w:line="276" w:lineRule="auto"/>
        <w:jc w:val="both"/>
        <w:rPr>
          <w:bCs/>
          <w:iCs/>
        </w:rPr>
      </w:pPr>
      <w:r w:rsidRPr="0047768F">
        <w:rPr>
          <w:bCs/>
          <w:iCs/>
        </w:rPr>
        <w:t>2.2.1. Marketing wewnętrzny</w:t>
      </w:r>
      <w:r w:rsidR="009B53C5">
        <w:rPr>
          <w:bCs/>
          <w:iCs/>
        </w:rPr>
        <w:t>.</w:t>
      </w:r>
    </w:p>
    <w:p w:rsidR="00F8116F" w:rsidRPr="0047768F" w:rsidRDefault="00F8116F" w:rsidP="00B40570">
      <w:pPr>
        <w:pStyle w:val="Akapitzlist"/>
        <w:numPr>
          <w:ilvl w:val="0"/>
          <w:numId w:val="34"/>
        </w:numPr>
        <w:spacing w:before="100" w:beforeAutospacing="1" w:after="100" w:afterAutospacing="1" w:line="276" w:lineRule="auto"/>
        <w:jc w:val="both"/>
      </w:pPr>
      <w:r w:rsidRPr="0047768F">
        <w:rPr>
          <w:bCs/>
          <w:iCs/>
        </w:rPr>
        <w:t xml:space="preserve">Cel operacyjny nr 3: Zwiększenie dotarcia z przekazem informacyjno-promocyjnym </w:t>
      </w:r>
      <w:r w:rsidR="007D21B6" w:rsidRPr="0047768F">
        <w:rPr>
          <w:bCs/>
          <w:iCs/>
        </w:rPr>
        <w:t>o </w:t>
      </w:r>
      <w:r w:rsidRPr="0047768F">
        <w:rPr>
          <w:bCs/>
          <w:iCs/>
        </w:rPr>
        <w:t>atrakcyjności turystycznej Polski</w:t>
      </w:r>
      <w:r w:rsidR="003E3023" w:rsidRPr="0047768F">
        <w:rPr>
          <w:bCs/>
          <w:iCs/>
        </w:rPr>
        <w:t>, a w szczególności z poddziałaniami:</w:t>
      </w:r>
    </w:p>
    <w:p w:rsidR="003E3023" w:rsidRPr="0047768F" w:rsidRDefault="003E3023" w:rsidP="00B40570">
      <w:pPr>
        <w:pStyle w:val="Akapitzlist"/>
        <w:numPr>
          <w:ilvl w:val="1"/>
          <w:numId w:val="34"/>
        </w:numPr>
        <w:spacing w:before="100" w:beforeAutospacing="1" w:after="100" w:afterAutospacing="1" w:line="276" w:lineRule="auto"/>
        <w:jc w:val="both"/>
      </w:pPr>
      <w:r w:rsidRPr="0047768F">
        <w:t>3.1.1. Kampanie i zadania promocyjne w turystyce wypoczynkowej</w:t>
      </w:r>
      <w:r w:rsidR="009B53C5">
        <w:t>.</w:t>
      </w:r>
    </w:p>
    <w:p w:rsidR="00F0161A" w:rsidRPr="001E3F02" w:rsidRDefault="003E3023" w:rsidP="00295C15">
      <w:pPr>
        <w:pStyle w:val="Akapitzlist"/>
        <w:numPr>
          <w:ilvl w:val="1"/>
          <w:numId w:val="34"/>
        </w:numPr>
        <w:spacing w:before="100" w:beforeAutospacing="1" w:after="100" w:afterAutospacing="1" w:line="276" w:lineRule="auto"/>
        <w:jc w:val="both"/>
      </w:pPr>
      <w:r w:rsidRPr="0047768F">
        <w:t>3.2.3. Internetowy marketing bezpośredni z wykorzystaniem nowoczesnych narzędzi (CRM).</w:t>
      </w:r>
    </w:p>
    <w:p w:rsidR="00CB5A8B" w:rsidRPr="009B53C5" w:rsidRDefault="00CB5A8B" w:rsidP="00295C15">
      <w:pPr>
        <w:spacing w:before="100" w:beforeAutospacing="1" w:after="100" w:afterAutospacing="1" w:line="276" w:lineRule="auto"/>
        <w:jc w:val="both"/>
        <w:rPr>
          <w:b/>
          <w:i/>
        </w:rPr>
      </w:pPr>
      <w:r w:rsidRPr="009B53C5">
        <w:rPr>
          <w:b/>
          <w:i/>
        </w:rPr>
        <w:t xml:space="preserve">Program Operacyjny Wiedza Edukacja Rozwój 2014-2020 </w:t>
      </w:r>
    </w:p>
    <w:p w:rsidR="00CB5A8B" w:rsidRPr="0047768F" w:rsidRDefault="00553BDC" w:rsidP="009B53C5">
      <w:pPr>
        <w:spacing w:line="276" w:lineRule="auto"/>
        <w:ind w:firstLine="851"/>
        <w:jc w:val="both"/>
      </w:pPr>
      <w:r w:rsidRPr="0047768F">
        <w:t xml:space="preserve">W zakresie celów mających za zadanie wsparcie rynku pracy i edukacji </w:t>
      </w:r>
      <w:r w:rsidR="009B53C5">
        <w:br/>
      </w:r>
      <w:r w:rsidRPr="0047768F">
        <w:t>oraz innowacji społecznych, s</w:t>
      </w:r>
      <w:r w:rsidR="00CB5A8B" w:rsidRPr="0047768F">
        <w:t xml:space="preserve">trategia niniejsza jest zgodna z </w:t>
      </w:r>
      <w:r w:rsidR="00973C27" w:rsidRPr="0047768F">
        <w:t>celami następujących</w:t>
      </w:r>
      <w:r w:rsidR="00CB5A8B" w:rsidRPr="0047768F">
        <w:t xml:space="preserve"> </w:t>
      </w:r>
      <w:r w:rsidR="00973C27" w:rsidRPr="0047768F">
        <w:t>osi</w:t>
      </w:r>
      <w:r w:rsidR="00CB5A8B" w:rsidRPr="0047768F">
        <w:t xml:space="preserve"> prioryte</w:t>
      </w:r>
      <w:r w:rsidR="00973C27" w:rsidRPr="0047768F">
        <w:t>towych</w:t>
      </w:r>
      <w:r w:rsidR="00CB5A8B" w:rsidRPr="0047768F">
        <w:t xml:space="preserve"> </w:t>
      </w:r>
      <w:r w:rsidR="007D21B6" w:rsidRPr="0047768F">
        <w:t>PO </w:t>
      </w:r>
      <w:r w:rsidR="00CB5A8B" w:rsidRPr="0047768F">
        <w:t>WER na lata 2014-2020:</w:t>
      </w:r>
    </w:p>
    <w:p w:rsidR="00CB5A8B" w:rsidRPr="0047768F" w:rsidRDefault="00CB5A8B" w:rsidP="00B40570">
      <w:pPr>
        <w:pStyle w:val="Akapitzlist"/>
        <w:numPr>
          <w:ilvl w:val="0"/>
          <w:numId w:val="27"/>
        </w:numPr>
        <w:spacing w:line="276" w:lineRule="auto"/>
        <w:jc w:val="both"/>
      </w:pPr>
      <w:r w:rsidRPr="0047768F">
        <w:t>Oś I</w:t>
      </w:r>
      <w:r w:rsidR="00B63D84" w:rsidRPr="0047768F">
        <w:t>:</w:t>
      </w:r>
      <w:r w:rsidR="009B53C5">
        <w:t xml:space="preserve"> Osoby młode na rynku pracy.</w:t>
      </w:r>
    </w:p>
    <w:p w:rsidR="00CB5A8B" w:rsidRPr="0047768F" w:rsidRDefault="00CB5A8B" w:rsidP="00B40570">
      <w:pPr>
        <w:pStyle w:val="Akapitzlist"/>
        <w:numPr>
          <w:ilvl w:val="0"/>
          <w:numId w:val="27"/>
        </w:numPr>
        <w:spacing w:before="100" w:beforeAutospacing="1" w:after="100" w:afterAutospacing="1" w:line="276" w:lineRule="auto"/>
        <w:jc w:val="both"/>
      </w:pPr>
      <w:r w:rsidRPr="0047768F">
        <w:t>Oś II</w:t>
      </w:r>
      <w:r w:rsidR="00B63D84" w:rsidRPr="0047768F">
        <w:t>:</w:t>
      </w:r>
      <w:r w:rsidRPr="0047768F">
        <w:t xml:space="preserve"> Efektywne polityki publiczne dla rynku pracy</w:t>
      </w:r>
      <w:r w:rsidR="009B53C5">
        <w:t>, gospodarki i edukacji.</w:t>
      </w:r>
    </w:p>
    <w:p w:rsidR="00CB5A8B" w:rsidRPr="0047768F" w:rsidRDefault="00CB5A8B" w:rsidP="00B40570">
      <w:pPr>
        <w:pStyle w:val="Akapitzlist"/>
        <w:numPr>
          <w:ilvl w:val="0"/>
          <w:numId w:val="27"/>
        </w:numPr>
        <w:spacing w:before="100" w:beforeAutospacing="1" w:after="100" w:afterAutospacing="1" w:line="276" w:lineRule="auto"/>
        <w:jc w:val="both"/>
      </w:pPr>
      <w:r w:rsidRPr="0047768F">
        <w:t>Oś IV</w:t>
      </w:r>
      <w:r w:rsidR="00B63D84" w:rsidRPr="0047768F">
        <w:t>:</w:t>
      </w:r>
      <w:r w:rsidRPr="0047768F">
        <w:t xml:space="preserve"> Innowacje społeczne i współpraca ponadnarodowa.</w:t>
      </w:r>
    </w:p>
    <w:p w:rsidR="00291D44" w:rsidRPr="009B53C5" w:rsidRDefault="00291D44" w:rsidP="00295C15">
      <w:pPr>
        <w:spacing w:after="100" w:afterAutospacing="1" w:line="276" w:lineRule="auto"/>
        <w:jc w:val="both"/>
        <w:rPr>
          <w:b/>
          <w:i/>
        </w:rPr>
      </w:pPr>
      <w:r w:rsidRPr="009B53C5">
        <w:rPr>
          <w:b/>
          <w:i/>
        </w:rPr>
        <w:lastRenderedPageBreak/>
        <w:t>Strategia Rozwoju Województw</w:t>
      </w:r>
      <w:r w:rsidR="00A70A14" w:rsidRPr="009B53C5">
        <w:rPr>
          <w:b/>
          <w:i/>
        </w:rPr>
        <w:t xml:space="preserve">a </w:t>
      </w:r>
      <w:r w:rsidR="00B50C19" w:rsidRPr="009B53C5">
        <w:rPr>
          <w:b/>
          <w:i/>
        </w:rPr>
        <w:t>Podkarpackiego</w:t>
      </w:r>
      <w:r w:rsidR="00A70A14" w:rsidRPr="009B53C5">
        <w:rPr>
          <w:b/>
          <w:i/>
        </w:rPr>
        <w:t xml:space="preserve"> na lata 2006-2020</w:t>
      </w:r>
    </w:p>
    <w:p w:rsidR="00291D44" w:rsidRPr="0047768F" w:rsidRDefault="00291D44" w:rsidP="009B53C5">
      <w:pPr>
        <w:spacing w:line="276" w:lineRule="auto"/>
        <w:ind w:firstLine="851"/>
        <w:jc w:val="both"/>
      </w:pPr>
      <w:r w:rsidRPr="0047768F">
        <w:t xml:space="preserve">Strategia Rozwoju Województwa </w:t>
      </w:r>
      <w:r w:rsidR="00B50C19" w:rsidRPr="0047768F">
        <w:t>Podkarpackiego</w:t>
      </w:r>
      <w:r w:rsidRPr="0047768F">
        <w:t xml:space="preserve"> na lata 2006-2020 opi</w:t>
      </w:r>
      <w:r w:rsidR="00F0161A">
        <w:t>era realizację celu nadrzędnego</w:t>
      </w:r>
      <w:r w:rsidRPr="0047768F">
        <w:t xml:space="preserve"> jakim jest „</w:t>
      </w:r>
      <w:r w:rsidR="00DE220F" w:rsidRPr="0047768F">
        <w:t xml:space="preserve">efektywne wykorzystanie zasobów wewnętrznych </w:t>
      </w:r>
      <w:r w:rsidR="009B53C5">
        <w:br/>
      </w:r>
      <w:r w:rsidR="00DE220F" w:rsidRPr="0047768F">
        <w:t>i zewnętrznych dla zrównoważonego i inteligentnego rozwoju społeczno-gospodarczego</w:t>
      </w:r>
      <w:r w:rsidR="009B53C5">
        <w:t>,</w:t>
      </w:r>
      <w:r w:rsidR="00DE220F" w:rsidRPr="0047768F">
        <w:t xml:space="preserve"> drogą do poprawy jakości życia mieszkańców</w:t>
      </w:r>
      <w:r w:rsidRPr="0047768F">
        <w:t xml:space="preserve">” na czterech priorytetach, w jakie wpisuje </w:t>
      </w:r>
      <w:r w:rsidR="009B53C5">
        <w:br/>
      </w:r>
      <w:r w:rsidRPr="0047768F">
        <w:t>się niniejszy dokument, tj.:</w:t>
      </w:r>
    </w:p>
    <w:p w:rsidR="00DE220F" w:rsidRPr="0047768F" w:rsidRDefault="00DE220F" w:rsidP="00D52AF4">
      <w:pPr>
        <w:pStyle w:val="Akapitzlist"/>
        <w:numPr>
          <w:ilvl w:val="0"/>
          <w:numId w:val="26"/>
        </w:numPr>
        <w:spacing w:line="276" w:lineRule="auto"/>
        <w:ind w:left="284" w:hanging="284"/>
        <w:jc w:val="both"/>
      </w:pPr>
      <w:r w:rsidRPr="0047768F">
        <w:t>Rozwijanie przewag regionu w oparciu o kreatywne specjalizacje jako przejaw budowania konkurencyjności krajowej i międzynarodowej</w:t>
      </w:r>
      <w:r w:rsidR="00B63D84" w:rsidRPr="0047768F">
        <w:t>,</w:t>
      </w:r>
    </w:p>
    <w:p w:rsidR="00DE220F" w:rsidRPr="0047768F" w:rsidRDefault="002520E8" w:rsidP="00D52AF4">
      <w:pPr>
        <w:pStyle w:val="Akapitzlist"/>
        <w:numPr>
          <w:ilvl w:val="0"/>
          <w:numId w:val="26"/>
        </w:numPr>
        <w:spacing w:before="100" w:beforeAutospacing="1" w:after="100" w:afterAutospacing="1" w:line="276" w:lineRule="auto"/>
        <w:ind w:left="284" w:hanging="284"/>
        <w:jc w:val="both"/>
      </w:pPr>
      <w:r w:rsidRPr="0047768F">
        <w:t xml:space="preserve">Rozwój kapitału ludzkiego i społecznego jako czynników innowacyjności regionu </w:t>
      </w:r>
      <w:r w:rsidR="00D52AF4">
        <w:br/>
      </w:r>
      <w:r w:rsidRPr="0047768F">
        <w:t>oraz poprawy poziomu życia mieszkańców</w:t>
      </w:r>
      <w:r w:rsidR="00B63D84" w:rsidRPr="0047768F">
        <w:t>,</w:t>
      </w:r>
    </w:p>
    <w:p w:rsidR="002520E8" w:rsidRPr="0047768F" w:rsidRDefault="002520E8" w:rsidP="00D52AF4">
      <w:pPr>
        <w:pStyle w:val="Akapitzlist"/>
        <w:numPr>
          <w:ilvl w:val="0"/>
          <w:numId w:val="26"/>
        </w:numPr>
        <w:spacing w:before="100" w:beforeAutospacing="1" w:after="100" w:afterAutospacing="1" w:line="276" w:lineRule="auto"/>
        <w:ind w:left="284" w:hanging="284"/>
        <w:jc w:val="both"/>
      </w:pPr>
      <w:r w:rsidRPr="0047768F">
        <w:t>Podniesienie dostępności oraz poprawa spójności funkcjonalno-przestrzennej jako element budowania potencjału rozwojowego regionu</w:t>
      </w:r>
      <w:r w:rsidR="00B63D84" w:rsidRPr="0047768F">
        <w:t>,</w:t>
      </w:r>
    </w:p>
    <w:p w:rsidR="002520E8" w:rsidRPr="0047768F" w:rsidRDefault="002520E8" w:rsidP="00D52AF4">
      <w:pPr>
        <w:pStyle w:val="Akapitzlist"/>
        <w:numPr>
          <w:ilvl w:val="0"/>
          <w:numId w:val="26"/>
        </w:numPr>
        <w:spacing w:before="100" w:beforeAutospacing="1" w:after="100" w:afterAutospacing="1" w:line="276" w:lineRule="auto"/>
        <w:ind w:left="284" w:hanging="284"/>
        <w:jc w:val="both"/>
      </w:pPr>
      <w:r w:rsidRPr="0047768F">
        <w:t xml:space="preserve">Racjonalne i efektywne wykorzystanie zasobów z poszanowaniem środowiska naturalnego sposobem na zapewnienie bezpieczeństwa i dobrych warunków życia mieszkańców </w:t>
      </w:r>
      <w:r w:rsidR="00D52AF4">
        <w:br/>
      </w:r>
      <w:r w:rsidRPr="0047768F">
        <w:t>oraz rozwoju gospodarczego województwa</w:t>
      </w:r>
      <w:r w:rsidR="001F741B" w:rsidRPr="0047768F">
        <w:t>.</w:t>
      </w:r>
    </w:p>
    <w:p w:rsidR="00387E0C" w:rsidRPr="0047768F" w:rsidRDefault="00387E0C" w:rsidP="00295C15">
      <w:pPr>
        <w:spacing w:before="100" w:beforeAutospacing="1" w:after="100" w:afterAutospacing="1" w:line="276" w:lineRule="auto"/>
        <w:jc w:val="both"/>
      </w:pPr>
      <w:r w:rsidRPr="0047768F">
        <w:t xml:space="preserve">Powyższe priorytety zostały uwzględnione </w:t>
      </w:r>
      <w:r w:rsidR="00D52AF4">
        <w:t xml:space="preserve">zostały </w:t>
      </w:r>
      <w:r w:rsidRPr="0047768F">
        <w:t xml:space="preserve">w niniejszym dokumencie. </w:t>
      </w:r>
    </w:p>
    <w:p w:rsidR="00291D44" w:rsidRPr="00D52AF4" w:rsidRDefault="00A70A14" w:rsidP="00295C15">
      <w:pPr>
        <w:spacing w:before="100" w:beforeAutospacing="1" w:after="100" w:afterAutospacing="1" w:line="276" w:lineRule="auto"/>
        <w:jc w:val="both"/>
        <w:rPr>
          <w:b/>
          <w:i/>
        </w:rPr>
      </w:pPr>
      <w:r w:rsidRPr="00D52AF4">
        <w:rPr>
          <w:b/>
          <w:i/>
        </w:rPr>
        <w:t xml:space="preserve">Regionalny Program Operacyjny Województwa </w:t>
      </w:r>
      <w:r w:rsidR="00A56769" w:rsidRPr="00D52AF4">
        <w:rPr>
          <w:b/>
          <w:i/>
        </w:rPr>
        <w:t xml:space="preserve">Podkarpackiego </w:t>
      </w:r>
      <w:r w:rsidRPr="00D52AF4">
        <w:rPr>
          <w:b/>
          <w:i/>
        </w:rPr>
        <w:t>na lata 2014-2020</w:t>
      </w:r>
    </w:p>
    <w:p w:rsidR="00C85CC7" w:rsidRPr="0047768F" w:rsidRDefault="00295C15" w:rsidP="00D52AF4">
      <w:pPr>
        <w:spacing w:line="276" w:lineRule="auto"/>
        <w:ind w:firstLine="851"/>
        <w:jc w:val="both"/>
      </w:pPr>
      <w:r>
        <w:t>Strategia Rozwoju G</w:t>
      </w:r>
      <w:r w:rsidRPr="0047768F">
        <w:t xml:space="preserve">miny </w:t>
      </w:r>
      <w:r>
        <w:t>Tryńcza na lata 2016</w:t>
      </w:r>
      <w:r w:rsidRPr="0047768F">
        <w:t xml:space="preserve">-2020 </w:t>
      </w:r>
      <w:r w:rsidR="00C85CC7" w:rsidRPr="0047768F">
        <w:t xml:space="preserve">odnosi się </w:t>
      </w:r>
      <w:r w:rsidR="00D52AF4">
        <w:t>również</w:t>
      </w:r>
      <w:r w:rsidR="00C85CC7" w:rsidRPr="0047768F">
        <w:t xml:space="preserve"> do celów priorytetowych wskazanych w Regionalnym Program</w:t>
      </w:r>
      <w:r w:rsidR="00D52AF4">
        <w:t>ie</w:t>
      </w:r>
      <w:r w:rsidR="00C85CC7" w:rsidRPr="0047768F">
        <w:t xml:space="preserve"> Operacyjny</w:t>
      </w:r>
      <w:r w:rsidR="00D52AF4">
        <w:t>m</w:t>
      </w:r>
      <w:r w:rsidR="00C85CC7" w:rsidRPr="0047768F">
        <w:t xml:space="preserve"> Województwa </w:t>
      </w:r>
      <w:r w:rsidR="00A56769" w:rsidRPr="0047768F">
        <w:t>Podkarpackiego</w:t>
      </w:r>
      <w:r w:rsidR="00C85CC7" w:rsidRPr="0047768F">
        <w:t xml:space="preserve"> na lata 2014-2020, a w szczególności:</w:t>
      </w:r>
    </w:p>
    <w:p w:rsidR="00CE0146" w:rsidRPr="0047768F" w:rsidRDefault="002A6E83" w:rsidP="00B40570">
      <w:pPr>
        <w:pStyle w:val="Akapitzlist"/>
        <w:numPr>
          <w:ilvl w:val="0"/>
          <w:numId w:val="24"/>
        </w:numPr>
        <w:spacing w:line="276" w:lineRule="auto"/>
        <w:jc w:val="both"/>
        <w:rPr>
          <w:rFonts w:eastAsia="Times New Roman"/>
          <w:color w:val="000000"/>
        </w:rPr>
      </w:pPr>
      <w:r w:rsidRPr="0047768F">
        <w:rPr>
          <w:rFonts w:eastAsia="Times New Roman"/>
          <w:color w:val="000000"/>
        </w:rPr>
        <w:t>W osi priorytetowej I – Konkurencyjna I Innowacyjna Gospodarka</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II – Cyfrowe Podkarpackie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III – </w:t>
      </w:r>
      <w:r w:rsidR="00FC55F4" w:rsidRPr="0047768F">
        <w:rPr>
          <w:rFonts w:eastAsia="Times New Roman"/>
          <w:color w:val="000000"/>
        </w:rPr>
        <w:t>Czysta e</w:t>
      </w:r>
      <w:r w:rsidRPr="0047768F">
        <w:rPr>
          <w:rFonts w:eastAsia="Times New Roman"/>
          <w:color w:val="000000"/>
        </w:rPr>
        <w:t xml:space="preserve">nergia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IV – Ochrona </w:t>
      </w:r>
      <w:r w:rsidR="00FC55F4" w:rsidRPr="0047768F">
        <w:rPr>
          <w:rFonts w:eastAsia="Times New Roman"/>
          <w:color w:val="000000"/>
        </w:rPr>
        <w:t xml:space="preserve">środowiska naturalnego i dziedzictwa kulturowego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V – Infrastruktura </w:t>
      </w:r>
      <w:r w:rsidR="00FC55F4" w:rsidRPr="0047768F">
        <w:rPr>
          <w:rFonts w:eastAsia="Times New Roman"/>
          <w:color w:val="000000"/>
        </w:rPr>
        <w:t>k</w:t>
      </w:r>
      <w:r w:rsidRPr="0047768F">
        <w:rPr>
          <w:rFonts w:eastAsia="Times New Roman"/>
          <w:color w:val="000000"/>
        </w:rPr>
        <w:t xml:space="preserve">omunikacyjna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VI – Spójność </w:t>
      </w:r>
      <w:r w:rsidR="00FC55F4" w:rsidRPr="0047768F">
        <w:rPr>
          <w:rFonts w:eastAsia="Times New Roman"/>
          <w:color w:val="000000"/>
        </w:rPr>
        <w:t>przestrzenna i s</w:t>
      </w:r>
      <w:r w:rsidRPr="0047768F">
        <w:rPr>
          <w:rFonts w:eastAsia="Times New Roman"/>
          <w:color w:val="000000"/>
        </w:rPr>
        <w:t xml:space="preserve">połeczna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VII – Regionalny </w:t>
      </w:r>
      <w:r w:rsidR="00FC55F4" w:rsidRPr="0047768F">
        <w:rPr>
          <w:rFonts w:eastAsia="Times New Roman"/>
          <w:color w:val="000000"/>
        </w:rPr>
        <w:t>rynek p</w:t>
      </w:r>
      <w:r w:rsidRPr="0047768F">
        <w:rPr>
          <w:rFonts w:eastAsia="Times New Roman"/>
          <w:color w:val="000000"/>
        </w:rPr>
        <w:t xml:space="preserve">racy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7.1 – </w:t>
      </w:r>
      <w:r w:rsidR="00805DFC" w:rsidRPr="0047768F">
        <w:rPr>
          <w:rFonts w:eastAsia="Times New Roman"/>
          <w:color w:val="000000"/>
        </w:rPr>
        <w:t xml:space="preserve">Poprawa sytuacji osób bezrobotnych na rynku pracy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7.3 – </w:t>
      </w:r>
      <w:r w:rsidR="00805DFC" w:rsidRPr="0047768F">
        <w:rPr>
          <w:rFonts w:eastAsia="Times New Roman"/>
          <w:color w:val="000000"/>
        </w:rPr>
        <w:t xml:space="preserve">Wsparcie rozwoju przedsiębiorczości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7.4 </w:t>
      </w:r>
      <w:r w:rsidR="00805DFC" w:rsidRPr="0047768F">
        <w:rPr>
          <w:rFonts w:eastAsia="Times New Roman"/>
          <w:color w:val="000000"/>
        </w:rPr>
        <w:t>–</w:t>
      </w:r>
      <w:r w:rsidRPr="0047768F">
        <w:rPr>
          <w:rFonts w:eastAsia="Times New Roman"/>
          <w:color w:val="000000"/>
        </w:rPr>
        <w:t xml:space="preserve"> </w:t>
      </w:r>
      <w:r w:rsidR="00805DFC" w:rsidRPr="0047768F">
        <w:rPr>
          <w:rFonts w:eastAsia="Times New Roman"/>
          <w:color w:val="000000"/>
        </w:rPr>
        <w:t xml:space="preserve">Rozwój opieki żłobkowej w regionie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7.5 </w:t>
      </w:r>
      <w:r w:rsidR="00805DFC" w:rsidRPr="0047768F">
        <w:rPr>
          <w:rFonts w:eastAsia="Times New Roman"/>
          <w:color w:val="000000"/>
        </w:rPr>
        <w:t>–</w:t>
      </w:r>
      <w:r w:rsidRPr="0047768F">
        <w:rPr>
          <w:rFonts w:eastAsia="Times New Roman"/>
          <w:color w:val="000000"/>
        </w:rPr>
        <w:t xml:space="preserve"> </w:t>
      </w:r>
      <w:r w:rsidR="00805DFC" w:rsidRPr="0047768F">
        <w:rPr>
          <w:rFonts w:eastAsia="Times New Roman"/>
          <w:color w:val="000000"/>
        </w:rPr>
        <w:t>Rozwój kompetencji pracowników sektora</w:t>
      </w:r>
      <w:r w:rsidRPr="0047768F">
        <w:rPr>
          <w:rFonts w:eastAsia="Times New Roman"/>
          <w:color w:val="000000"/>
        </w:rPr>
        <w:t xml:space="preserve"> MŚP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7.6 – Programy </w:t>
      </w:r>
      <w:r w:rsidR="0046223F" w:rsidRPr="0047768F">
        <w:rPr>
          <w:rFonts w:eastAsia="Times New Roman"/>
          <w:color w:val="000000"/>
        </w:rPr>
        <w:t xml:space="preserve">profilaktyczne i zdrowotne w regionie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VIII – Integracja </w:t>
      </w:r>
      <w:r w:rsidR="00FC55F4" w:rsidRPr="0047768F">
        <w:rPr>
          <w:rFonts w:eastAsia="Times New Roman"/>
          <w:color w:val="000000"/>
        </w:rPr>
        <w:t>s</w:t>
      </w:r>
      <w:r w:rsidRPr="0047768F">
        <w:rPr>
          <w:rFonts w:eastAsia="Times New Roman"/>
          <w:color w:val="000000"/>
        </w:rPr>
        <w:t>połeczn</w:t>
      </w:r>
      <w:r w:rsidR="00D5031D" w:rsidRPr="0047768F">
        <w:rPr>
          <w:rFonts w:eastAsia="Times New Roman"/>
          <w:color w:val="000000"/>
        </w:rPr>
        <w:t>a, a w szczególności:</w:t>
      </w:r>
      <w:r w:rsidRPr="0047768F">
        <w:rPr>
          <w:rFonts w:eastAsia="Times New Roman"/>
          <w:color w:val="000000"/>
        </w:rPr>
        <w:t xml:space="preserve">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Działanie 8.1</w:t>
      </w:r>
      <w:r w:rsidR="00C846C1" w:rsidRPr="0047768F">
        <w:rPr>
          <w:rFonts w:eastAsia="Times New Roman"/>
          <w:color w:val="000000"/>
        </w:rPr>
        <w:t xml:space="preserve"> </w:t>
      </w:r>
      <w:r w:rsidR="0046223F" w:rsidRPr="0047768F">
        <w:rPr>
          <w:rFonts w:eastAsia="Times New Roman"/>
          <w:color w:val="000000"/>
        </w:rPr>
        <w:t xml:space="preserve">– </w:t>
      </w:r>
      <w:r w:rsidRPr="0047768F">
        <w:rPr>
          <w:rFonts w:eastAsia="Times New Roman"/>
          <w:color w:val="000000"/>
        </w:rPr>
        <w:t xml:space="preserve">Aktywna </w:t>
      </w:r>
      <w:r w:rsidR="00C846C1" w:rsidRPr="0047768F">
        <w:rPr>
          <w:rFonts w:eastAsia="Times New Roman"/>
          <w:color w:val="000000"/>
        </w:rPr>
        <w:t xml:space="preserve">integracja osób zagrożonych ubóstwem lub wykluczeniem społecznym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Działanie 8.2</w:t>
      </w:r>
      <w:r w:rsidR="00C846C1" w:rsidRPr="0047768F">
        <w:rPr>
          <w:rFonts w:eastAsia="Times New Roman"/>
          <w:color w:val="000000"/>
        </w:rPr>
        <w:t xml:space="preserve"> </w:t>
      </w:r>
      <w:r w:rsidR="0046223F" w:rsidRPr="0047768F">
        <w:rPr>
          <w:rFonts w:eastAsia="Times New Roman"/>
          <w:color w:val="000000"/>
        </w:rPr>
        <w:t xml:space="preserve">– </w:t>
      </w:r>
      <w:r w:rsidRPr="0047768F">
        <w:rPr>
          <w:rFonts w:eastAsia="Times New Roman"/>
          <w:color w:val="000000"/>
        </w:rPr>
        <w:t xml:space="preserve">Aktywna </w:t>
      </w:r>
      <w:r w:rsidR="00C846C1" w:rsidRPr="0047768F">
        <w:rPr>
          <w:rFonts w:eastAsia="Times New Roman"/>
          <w:color w:val="000000"/>
        </w:rPr>
        <w:t xml:space="preserve">integracja osób zagrożonych ubóstwem lub wykluczeniem społecznym prowadzona przez ośrodki pomocy społecznej/powiatowe centra pomocy rodzinie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Działanie 8.3</w:t>
      </w:r>
      <w:r w:rsidR="0046223F" w:rsidRPr="0047768F">
        <w:rPr>
          <w:rFonts w:eastAsia="Times New Roman"/>
          <w:color w:val="000000"/>
        </w:rPr>
        <w:t xml:space="preserve"> – </w:t>
      </w:r>
      <w:r w:rsidRPr="0047768F">
        <w:rPr>
          <w:rFonts w:eastAsia="Times New Roman"/>
          <w:color w:val="000000"/>
        </w:rPr>
        <w:t xml:space="preserve">Zwiększenie </w:t>
      </w:r>
      <w:r w:rsidR="00C846C1" w:rsidRPr="0047768F">
        <w:rPr>
          <w:rFonts w:eastAsia="Times New Roman"/>
          <w:color w:val="000000"/>
        </w:rPr>
        <w:t xml:space="preserve">dostępu do usług społecznych i zdrowotnych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8.4 </w:t>
      </w:r>
      <w:r w:rsidR="0046223F" w:rsidRPr="0047768F">
        <w:rPr>
          <w:rFonts w:eastAsia="Times New Roman"/>
          <w:color w:val="000000"/>
        </w:rPr>
        <w:t xml:space="preserve">– </w:t>
      </w:r>
      <w:r w:rsidRPr="0047768F">
        <w:rPr>
          <w:rFonts w:eastAsia="Times New Roman"/>
          <w:color w:val="000000"/>
        </w:rPr>
        <w:t xml:space="preserve">Poprawa </w:t>
      </w:r>
      <w:r w:rsidR="00C846C1" w:rsidRPr="0047768F">
        <w:rPr>
          <w:rFonts w:eastAsia="Times New Roman"/>
          <w:color w:val="000000"/>
        </w:rPr>
        <w:t xml:space="preserve">dostępu do usług wsparcia rodziny i pieczy zastępczej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lastRenderedPageBreak/>
        <w:t xml:space="preserve">Działanie 8.5 </w:t>
      </w:r>
      <w:r w:rsidR="0046223F" w:rsidRPr="0047768F">
        <w:rPr>
          <w:rFonts w:eastAsia="Times New Roman"/>
          <w:color w:val="000000"/>
        </w:rPr>
        <w:t xml:space="preserve">– </w:t>
      </w:r>
      <w:r w:rsidRPr="0047768F">
        <w:rPr>
          <w:rFonts w:eastAsia="Times New Roman"/>
          <w:color w:val="000000"/>
        </w:rPr>
        <w:t xml:space="preserve">Wspieranie </w:t>
      </w:r>
      <w:r w:rsidR="00C846C1" w:rsidRPr="0047768F">
        <w:rPr>
          <w:rFonts w:eastAsia="Times New Roman"/>
          <w:color w:val="000000"/>
        </w:rPr>
        <w:t xml:space="preserve">rozwoju sektora ekonomii społecznej w regionie </w:t>
      </w:r>
    </w:p>
    <w:p w:rsidR="002A6E83" w:rsidRPr="0047768F" w:rsidRDefault="002A6E83" w:rsidP="00B40570">
      <w:pPr>
        <w:pStyle w:val="Akapitzlist"/>
        <w:numPr>
          <w:ilvl w:val="0"/>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W osi priorytetowej IX – Jakość </w:t>
      </w:r>
      <w:r w:rsidR="00A56769" w:rsidRPr="0047768F">
        <w:rPr>
          <w:rFonts w:eastAsia="Times New Roman"/>
          <w:color w:val="000000"/>
        </w:rPr>
        <w:t>edukacji i kompetencji w r</w:t>
      </w:r>
      <w:r w:rsidRPr="0047768F">
        <w:rPr>
          <w:rFonts w:eastAsia="Times New Roman"/>
          <w:color w:val="000000"/>
        </w:rPr>
        <w:t xml:space="preserve">egionie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9.1 </w:t>
      </w:r>
      <w:r w:rsidR="0046223F" w:rsidRPr="0047768F">
        <w:rPr>
          <w:rFonts w:eastAsia="Times New Roman"/>
          <w:color w:val="000000"/>
        </w:rPr>
        <w:t xml:space="preserve">– </w:t>
      </w:r>
      <w:r w:rsidRPr="0047768F">
        <w:rPr>
          <w:rFonts w:eastAsia="Times New Roman"/>
          <w:color w:val="000000"/>
        </w:rPr>
        <w:t xml:space="preserve">Rozwój </w:t>
      </w:r>
      <w:r w:rsidR="00253BCF" w:rsidRPr="0047768F">
        <w:rPr>
          <w:rFonts w:eastAsia="Times New Roman"/>
          <w:color w:val="000000"/>
        </w:rPr>
        <w:t xml:space="preserve">edukacji przedszkolnej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9.2 </w:t>
      </w:r>
      <w:r w:rsidR="0046223F" w:rsidRPr="0047768F">
        <w:rPr>
          <w:rFonts w:eastAsia="Times New Roman"/>
          <w:color w:val="000000"/>
        </w:rPr>
        <w:t xml:space="preserve">– </w:t>
      </w:r>
      <w:r w:rsidRPr="0047768F">
        <w:rPr>
          <w:rFonts w:eastAsia="Times New Roman"/>
          <w:color w:val="000000"/>
        </w:rPr>
        <w:t xml:space="preserve">Poprawa </w:t>
      </w:r>
      <w:r w:rsidR="00C846C1" w:rsidRPr="0047768F">
        <w:rPr>
          <w:rFonts w:eastAsia="Times New Roman"/>
          <w:color w:val="000000"/>
        </w:rPr>
        <w:t>j</w:t>
      </w:r>
      <w:r w:rsidR="00253BCF" w:rsidRPr="0047768F">
        <w:rPr>
          <w:rFonts w:eastAsia="Times New Roman"/>
          <w:color w:val="000000"/>
        </w:rPr>
        <w:t xml:space="preserve">akości kształcenia ogólnego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9.3 </w:t>
      </w:r>
      <w:r w:rsidR="0046223F" w:rsidRPr="0047768F">
        <w:rPr>
          <w:rFonts w:eastAsia="Times New Roman"/>
          <w:color w:val="000000"/>
        </w:rPr>
        <w:t xml:space="preserve">– </w:t>
      </w:r>
      <w:r w:rsidRPr="0047768F">
        <w:rPr>
          <w:rFonts w:eastAsia="Times New Roman"/>
          <w:color w:val="000000"/>
        </w:rPr>
        <w:t xml:space="preserve">Podnoszenie </w:t>
      </w:r>
      <w:r w:rsidR="00253BCF" w:rsidRPr="0047768F">
        <w:rPr>
          <w:rFonts w:eastAsia="Times New Roman"/>
          <w:color w:val="000000"/>
        </w:rPr>
        <w:t xml:space="preserve">kompetencji osób dorosłych w obszarze TIK </w:t>
      </w:r>
      <w:r w:rsidR="00751EDE" w:rsidRPr="0047768F">
        <w:rPr>
          <w:rFonts w:eastAsia="Times New Roman"/>
          <w:color w:val="000000"/>
        </w:rPr>
        <w:t>i </w:t>
      </w:r>
      <w:r w:rsidR="00253BCF" w:rsidRPr="0047768F">
        <w:rPr>
          <w:rFonts w:eastAsia="Times New Roman"/>
          <w:color w:val="000000"/>
        </w:rPr>
        <w:t xml:space="preserve">języków obcych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9.4 </w:t>
      </w:r>
      <w:r w:rsidR="0046223F" w:rsidRPr="0047768F">
        <w:rPr>
          <w:rFonts w:eastAsia="Times New Roman"/>
          <w:color w:val="000000"/>
        </w:rPr>
        <w:t xml:space="preserve">– </w:t>
      </w:r>
      <w:r w:rsidRPr="0047768F">
        <w:rPr>
          <w:rFonts w:eastAsia="Times New Roman"/>
          <w:color w:val="000000"/>
        </w:rPr>
        <w:t xml:space="preserve">Poprawa </w:t>
      </w:r>
      <w:r w:rsidR="00253BCF" w:rsidRPr="0047768F">
        <w:rPr>
          <w:rFonts w:eastAsia="Times New Roman"/>
          <w:color w:val="000000"/>
        </w:rPr>
        <w:t xml:space="preserve">jakości kształcenia zawodowego </w:t>
      </w:r>
    </w:p>
    <w:p w:rsidR="002A6E83" w:rsidRPr="0047768F" w:rsidRDefault="002A6E83" w:rsidP="00B40570">
      <w:pPr>
        <w:pStyle w:val="Akapitzlist"/>
        <w:numPr>
          <w:ilvl w:val="1"/>
          <w:numId w:val="24"/>
        </w:numPr>
        <w:spacing w:before="100" w:beforeAutospacing="1" w:after="100" w:afterAutospacing="1" w:line="276" w:lineRule="auto"/>
        <w:jc w:val="both"/>
        <w:rPr>
          <w:rFonts w:eastAsia="Times New Roman"/>
          <w:color w:val="000000"/>
        </w:rPr>
      </w:pPr>
      <w:r w:rsidRPr="0047768F">
        <w:rPr>
          <w:rFonts w:eastAsia="Times New Roman"/>
          <w:color w:val="000000"/>
        </w:rPr>
        <w:t xml:space="preserve">Działanie 9.5 </w:t>
      </w:r>
      <w:r w:rsidR="0046223F" w:rsidRPr="0047768F">
        <w:rPr>
          <w:rFonts w:eastAsia="Times New Roman"/>
          <w:color w:val="000000"/>
        </w:rPr>
        <w:t xml:space="preserve">– </w:t>
      </w:r>
      <w:r w:rsidRPr="0047768F">
        <w:rPr>
          <w:rFonts w:eastAsia="Times New Roman"/>
          <w:color w:val="000000"/>
        </w:rPr>
        <w:t xml:space="preserve">Podnoszenie </w:t>
      </w:r>
      <w:r w:rsidR="00253BCF" w:rsidRPr="0047768F">
        <w:rPr>
          <w:rFonts w:eastAsia="Times New Roman"/>
          <w:color w:val="000000"/>
        </w:rPr>
        <w:t xml:space="preserve">kompetencji osób dorosłych w formach pozaszkolnych </w:t>
      </w:r>
    </w:p>
    <w:p w:rsidR="00722CE6" w:rsidRPr="00BF5B57" w:rsidRDefault="00722CE6" w:rsidP="00295C15">
      <w:pPr>
        <w:spacing w:before="100" w:beforeAutospacing="1" w:after="100" w:afterAutospacing="1" w:line="276" w:lineRule="auto"/>
        <w:jc w:val="both"/>
        <w:rPr>
          <w:b/>
          <w:i/>
        </w:rPr>
      </w:pPr>
      <w:r w:rsidRPr="00BF5B57">
        <w:rPr>
          <w:b/>
          <w:i/>
        </w:rPr>
        <w:t>Strategia kreacji i promocji marki województwa podkarpackiego z planem wdrożenia strategii w latach 2010–2015</w:t>
      </w:r>
    </w:p>
    <w:p w:rsidR="00F0161A" w:rsidRDefault="00F60E51" w:rsidP="00295C15">
      <w:pPr>
        <w:spacing w:line="276" w:lineRule="auto"/>
        <w:jc w:val="both"/>
      </w:pPr>
      <w:r w:rsidRPr="0047768F">
        <w:t>N</w:t>
      </w:r>
      <w:r w:rsidR="00722CE6" w:rsidRPr="0047768F">
        <w:t>iniejsz</w:t>
      </w:r>
      <w:r w:rsidRPr="0047768F">
        <w:t>y dokument</w:t>
      </w:r>
      <w:r w:rsidR="00722CE6" w:rsidRPr="0047768F">
        <w:t xml:space="preserve"> jest zgodn</w:t>
      </w:r>
      <w:r w:rsidRPr="0047768F">
        <w:t>y</w:t>
      </w:r>
      <w:r w:rsidR="00722CE6" w:rsidRPr="0047768F">
        <w:t xml:space="preserve"> ze </w:t>
      </w:r>
      <w:r w:rsidRPr="0047768F">
        <w:t>„</w:t>
      </w:r>
      <w:r w:rsidR="00722CE6" w:rsidRPr="0047768F">
        <w:t>Strategią kreacji i promocji marki województwa podkarpackiego z planem wdrożenia strategii w latach 2010–2015</w:t>
      </w:r>
      <w:r w:rsidRPr="0047768F">
        <w:t>”</w:t>
      </w:r>
      <w:r w:rsidR="00722CE6" w:rsidRPr="0047768F">
        <w:t>, a w szczególności z jej celami w zakresie</w:t>
      </w:r>
      <w:r w:rsidR="00F0161A">
        <w:t>:</w:t>
      </w:r>
      <w:r w:rsidR="00722CE6" w:rsidRPr="0047768F">
        <w:t xml:space="preserve"> </w:t>
      </w:r>
    </w:p>
    <w:p w:rsidR="00722CE6" w:rsidRPr="0047768F" w:rsidRDefault="00F0161A" w:rsidP="00295C15">
      <w:pPr>
        <w:spacing w:line="276" w:lineRule="auto"/>
        <w:jc w:val="both"/>
      </w:pPr>
      <w:r>
        <w:t>P</w:t>
      </w:r>
      <w:r w:rsidR="00722CE6" w:rsidRPr="0047768F">
        <w:t>romocji turystki:</w:t>
      </w:r>
    </w:p>
    <w:p w:rsidR="00722CE6" w:rsidRPr="0047768F" w:rsidRDefault="00722CE6" w:rsidP="00B40570">
      <w:pPr>
        <w:pStyle w:val="Akapitzlist"/>
        <w:numPr>
          <w:ilvl w:val="0"/>
          <w:numId w:val="37"/>
        </w:numPr>
        <w:spacing w:line="276" w:lineRule="auto"/>
        <w:jc w:val="both"/>
        <w:rPr>
          <w:color w:val="000000"/>
        </w:rPr>
      </w:pPr>
      <w:r w:rsidRPr="0047768F">
        <w:rPr>
          <w:color w:val="000000"/>
        </w:rPr>
        <w:t>2.2.1. Wypromowanie województwa podkarpackiego jako regionu, w którym można nabrać dystansu do siebie i świata, odnaleźć siebie</w:t>
      </w:r>
      <w:r w:rsidR="00BF5B57">
        <w:rPr>
          <w:color w:val="000000"/>
        </w:rPr>
        <w:t>.</w:t>
      </w:r>
    </w:p>
    <w:p w:rsidR="00722CE6" w:rsidRPr="0047768F" w:rsidRDefault="00722CE6" w:rsidP="00B40570">
      <w:pPr>
        <w:pStyle w:val="Akapitzlist"/>
        <w:numPr>
          <w:ilvl w:val="0"/>
          <w:numId w:val="37"/>
        </w:numPr>
        <w:spacing w:before="100" w:beforeAutospacing="1" w:after="100" w:afterAutospacing="1" w:line="276" w:lineRule="auto"/>
        <w:jc w:val="both"/>
      </w:pPr>
      <w:r w:rsidRPr="0047768F">
        <w:t>2.2.2. Wypromowanie różnych form turystyki: aktywna, górska, lotnicza, przemysłowa, biznesowa, wodna, zdrowotna, wypoczynkowa, pielgrzymkowa, kulturowa</w:t>
      </w:r>
      <w:r w:rsidR="00BF5B57">
        <w:t>.</w:t>
      </w:r>
    </w:p>
    <w:p w:rsidR="00722CE6" w:rsidRPr="0047768F" w:rsidRDefault="00722CE6" w:rsidP="00B40570">
      <w:pPr>
        <w:pStyle w:val="Akapitzlist"/>
        <w:numPr>
          <w:ilvl w:val="0"/>
          <w:numId w:val="37"/>
        </w:numPr>
        <w:spacing w:before="100" w:beforeAutospacing="1" w:after="100" w:afterAutospacing="1" w:line="276" w:lineRule="auto"/>
        <w:jc w:val="both"/>
      </w:pPr>
      <w:r w:rsidRPr="0047768F">
        <w:t>2.2.3. Wypromowanie województwa podkarpackiego jako turystycznego produktu całorocznego, w kontekście wiosny, lata, jesieni i zimy (przełamanie sezonowości)</w:t>
      </w:r>
      <w:r w:rsidR="00BF5B57">
        <w:t>.</w:t>
      </w:r>
    </w:p>
    <w:p w:rsidR="00F0161A" w:rsidRDefault="00722CE6" w:rsidP="00295C15">
      <w:pPr>
        <w:pStyle w:val="Akapitzlist"/>
        <w:numPr>
          <w:ilvl w:val="0"/>
          <w:numId w:val="37"/>
        </w:numPr>
        <w:spacing w:before="100" w:beforeAutospacing="1" w:after="100" w:afterAutospacing="1" w:line="276" w:lineRule="auto"/>
        <w:jc w:val="both"/>
      </w:pPr>
      <w:r w:rsidRPr="0047768F">
        <w:t>2.2.4. Wypromowanie oferty turystycznej województwa podkarpackiego w formie pakietów: propozycje dla singli, rodzin, leniuchów, aktywnych itp.</w:t>
      </w:r>
    </w:p>
    <w:p w:rsidR="00722CE6" w:rsidRPr="0047768F" w:rsidRDefault="00722CE6" w:rsidP="00295C15">
      <w:pPr>
        <w:spacing w:line="276" w:lineRule="auto"/>
        <w:jc w:val="both"/>
      </w:pPr>
      <w:r w:rsidRPr="0047768F">
        <w:t>Kultury:</w:t>
      </w:r>
    </w:p>
    <w:p w:rsidR="00722CE6" w:rsidRPr="0047768F" w:rsidRDefault="00722CE6" w:rsidP="00B40570">
      <w:pPr>
        <w:pStyle w:val="Akapitzlist"/>
        <w:numPr>
          <w:ilvl w:val="0"/>
          <w:numId w:val="36"/>
        </w:numPr>
        <w:spacing w:line="276" w:lineRule="auto"/>
        <w:jc w:val="both"/>
      </w:pPr>
      <w:r w:rsidRPr="0047768F">
        <w:t>2.3.1. Wypromowanie województwa podkarpackiego jako regionu łączącego różne kultury i grupy etniczne: Bojkowie, Łemkowie, Ukraińcy, Polacy itd.</w:t>
      </w:r>
    </w:p>
    <w:p w:rsidR="00722CE6" w:rsidRPr="0047768F" w:rsidRDefault="00722CE6" w:rsidP="00B40570">
      <w:pPr>
        <w:pStyle w:val="Akapitzlist"/>
        <w:numPr>
          <w:ilvl w:val="0"/>
          <w:numId w:val="36"/>
        </w:numPr>
        <w:spacing w:before="100" w:beforeAutospacing="1" w:after="100" w:afterAutospacing="1" w:line="276" w:lineRule="auto"/>
        <w:jc w:val="both"/>
      </w:pPr>
      <w:r w:rsidRPr="0047768F">
        <w:t>2.3.2. Wypromowanie województwa podkarpackiego jako regionu łączącego trzy kraje: Polskę, Słowację i Ukrainę i korzystającego z ich wpływów kulturowych</w:t>
      </w:r>
      <w:r w:rsidR="00256249">
        <w:t>.</w:t>
      </w:r>
    </w:p>
    <w:p w:rsidR="00722CE6" w:rsidRPr="0047768F" w:rsidRDefault="00722CE6" w:rsidP="00295C15">
      <w:pPr>
        <w:spacing w:line="276" w:lineRule="auto"/>
        <w:jc w:val="both"/>
      </w:pPr>
      <w:r w:rsidRPr="0047768F">
        <w:t>Jakości życia:</w:t>
      </w:r>
    </w:p>
    <w:p w:rsidR="00722CE6" w:rsidRPr="0047768F" w:rsidRDefault="00722CE6" w:rsidP="00B40570">
      <w:pPr>
        <w:pStyle w:val="Akapitzlist"/>
        <w:numPr>
          <w:ilvl w:val="0"/>
          <w:numId w:val="38"/>
        </w:numPr>
        <w:spacing w:line="276" w:lineRule="auto"/>
        <w:jc w:val="both"/>
      </w:pPr>
      <w:r w:rsidRPr="0047768F">
        <w:t xml:space="preserve">2.4.3. Wypromowanie województwa podkarpackiego w kontekście życia w czystym </w:t>
      </w:r>
      <w:r w:rsidR="00751EDE" w:rsidRPr="0047768F">
        <w:t>i </w:t>
      </w:r>
      <w:r w:rsidRPr="0047768F">
        <w:t>zdrowym otoczeniu</w:t>
      </w:r>
      <w:r w:rsidR="00256249">
        <w:t>.</w:t>
      </w:r>
    </w:p>
    <w:p w:rsidR="00256249" w:rsidRDefault="00256249" w:rsidP="00295C15">
      <w:pPr>
        <w:spacing w:line="276" w:lineRule="auto"/>
        <w:jc w:val="both"/>
      </w:pPr>
    </w:p>
    <w:p w:rsidR="00722CE6" w:rsidRPr="0047768F" w:rsidRDefault="00722CE6" w:rsidP="00295C15">
      <w:pPr>
        <w:spacing w:line="276" w:lineRule="auto"/>
        <w:jc w:val="both"/>
      </w:pPr>
      <w:r w:rsidRPr="0047768F">
        <w:t>Gospodarki:</w:t>
      </w:r>
    </w:p>
    <w:p w:rsidR="00722CE6" w:rsidRPr="0047768F" w:rsidRDefault="00722CE6" w:rsidP="00B40570">
      <w:pPr>
        <w:pStyle w:val="Akapitzlist"/>
        <w:numPr>
          <w:ilvl w:val="0"/>
          <w:numId w:val="35"/>
        </w:numPr>
        <w:spacing w:line="276" w:lineRule="auto"/>
        <w:jc w:val="both"/>
      </w:pPr>
      <w:r w:rsidRPr="0047768F">
        <w:t xml:space="preserve">2.1.2. Wypromować województwo, które stawia na </w:t>
      </w:r>
      <w:r w:rsidR="00751EDE" w:rsidRPr="0047768F">
        <w:t>ideę łączenia świata biznesu ze </w:t>
      </w:r>
      <w:r w:rsidRPr="0047768F">
        <w:t>światem nauki (programy edukacyjne)</w:t>
      </w:r>
      <w:r w:rsidR="00256249">
        <w:t>.</w:t>
      </w:r>
    </w:p>
    <w:p w:rsidR="009E2FD0" w:rsidRPr="0047768F" w:rsidRDefault="00722CE6" w:rsidP="00B40570">
      <w:pPr>
        <w:pStyle w:val="Akapitzlist"/>
        <w:numPr>
          <w:ilvl w:val="0"/>
          <w:numId w:val="35"/>
        </w:numPr>
        <w:spacing w:before="100" w:beforeAutospacing="1" w:after="100" w:afterAutospacing="1" w:line="276" w:lineRule="auto"/>
        <w:jc w:val="both"/>
      </w:pPr>
      <w:r w:rsidRPr="0047768F">
        <w:t>2.1.3. Wypromowanie najbardziej innowacyjnych i nowoczesnych firm z regionu związanych z różnymi gałęziami gospodarki: przemysł lotniczy, informatyka, rolnictwo ekologiczne itp.</w:t>
      </w:r>
    </w:p>
    <w:p w:rsidR="009E2FD0" w:rsidRPr="00256249" w:rsidRDefault="009E2FD0" w:rsidP="00295C15">
      <w:pPr>
        <w:spacing w:before="100" w:beforeAutospacing="1" w:after="100" w:afterAutospacing="1" w:line="276" w:lineRule="auto"/>
        <w:jc w:val="both"/>
        <w:rPr>
          <w:b/>
          <w:i/>
        </w:rPr>
      </w:pPr>
      <w:r w:rsidRPr="00256249">
        <w:rPr>
          <w:b/>
          <w:i/>
        </w:rPr>
        <w:lastRenderedPageBreak/>
        <w:t xml:space="preserve">Strategia Rozwoju Powiatu Przeworskiego na lata 2014–2020 </w:t>
      </w:r>
    </w:p>
    <w:p w:rsidR="009E2FD0" w:rsidRPr="0047768F" w:rsidRDefault="009E2FD0" w:rsidP="00256249">
      <w:pPr>
        <w:spacing w:before="100" w:beforeAutospacing="1" w:line="276" w:lineRule="auto"/>
        <w:ind w:firstLine="851"/>
        <w:jc w:val="both"/>
      </w:pPr>
      <w:r w:rsidRPr="0047768F">
        <w:t xml:space="preserve">Głównym celem </w:t>
      </w:r>
      <w:r w:rsidR="00256249">
        <w:t>„</w:t>
      </w:r>
      <w:r w:rsidRPr="0047768F">
        <w:t>Strategii Rozwoju Powiatu P</w:t>
      </w:r>
      <w:r w:rsidR="00B66CAE">
        <w:t>rzeworskiego na lata 2014–2020</w:t>
      </w:r>
      <w:r w:rsidR="00256249">
        <w:t>” jest „</w:t>
      </w:r>
      <w:r w:rsidRPr="0047768F">
        <w:t xml:space="preserve">wzrost </w:t>
      </w:r>
      <w:r w:rsidR="0047768F" w:rsidRPr="0047768F">
        <w:t>jakości</w:t>
      </w:r>
      <w:r w:rsidRPr="0047768F">
        <w:t xml:space="preserve"> </w:t>
      </w:r>
      <w:r w:rsidR="0047768F" w:rsidRPr="0047768F">
        <w:t>życia</w:t>
      </w:r>
      <w:r w:rsidRPr="0047768F">
        <w:t xml:space="preserve"> </w:t>
      </w:r>
      <w:r w:rsidR="0047768F" w:rsidRPr="0047768F">
        <w:t>mieszkańców</w:t>
      </w:r>
      <w:r w:rsidRPr="0047768F">
        <w:t xml:space="preserve"> powiatu prze</w:t>
      </w:r>
      <w:r w:rsidR="00256249">
        <w:t xml:space="preserve">worskiego poprzez długofalowy </w:t>
      </w:r>
      <w:r w:rsidR="00F0161A">
        <w:t>i </w:t>
      </w:r>
      <w:r w:rsidR="0047768F" w:rsidRPr="0047768F">
        <w:t>zrównoważony</w:t>
      </w:r>
      <w:r w:rsidRPr="0047768F">
        <w:t xml:space="preserve"> rozwój w oparciu o endogeniczne potencjały”. Dokument </w:t>
      </w:r>
      <w:r w:rsidR="0047768F" w:rsidRPr="0047768F">
        <w:t>określa</w:t>
      </w:r>
      <w:r w:rsidRPr="0047768F">
        <w:t xml:space="preserve"> </w:t>
      </w:r>
      <w:r w:rsidR="0047768F">
        <w:t>pięć</w:t>
      </w:r>
      <w:r w:rsidRPr="0047768F">
        <w:t xml:space="preserve"> osi priorytetowych: </w:t>
      </w:r>
    </w:p>
    <w:p w:rsidR="009E2FD0" w:rsidRPr="0047768F" w:rsidRDefault="00256249" w:rsidP="00B40570">
      <w:pPr>
        <w:pStyle w:val="Akapitzlist"/>
        <w:numPr>
          <w:ilvl w:val="0"/>
          <w:numId w:val="83"/>
        </w:numPr>
        <w:spacing w:after="100" w:afterAutospacing="1" w:line="276" w:lineRule="auto"/>
        <w:jc w:val="both"/>
      </w:pPr>
      <w:r w:rsidRPr="0047768F">
        <w:t>Oś</w:t>
      </w:r>
      <w:r w:rsidR="009E2FD0" w:rsidRPr="0047768F">
        <w:t xml:space="preserve"> priorytetowa 1: Rozwój gospodarki i </w:t>
      </w:r>
      <w:r w:rsidR="0047768F" w:rsidRPr="0047768F">
        <w:t>przedsiębiorczości</w:t>
      </w:r>
      <w:r w:rsidR="009E2FD0" w:rsidRPr="0047768F">
        <w:t xml:space="preserve">. </w:t>
      </w:r>
      <w:r w:rsidR="009E2FD0" w:rsidRPr="0047768F">
        <w:rPr>
          <w:rFonts w:ascii="MS Mincho" w:eastAsia="MS Mincho" w:hAnsi="MS Mincho" w:cs="MS Mincho"/>
        </w:rPr>
        <w:t> </w:t>
      </w:r>
    </w:p>
    <w:p w:rsidR="0047768F" w:rsidRPr="0047768F" w:rsidRDefault="00256249" w:rsidP="00B40570">
      <w:pPr>
        <w:pStyle w:val="Akapitzlist"/>
        <w:numPr>
          <w:ilvl w:val="0"/>
          <w:numId w:val="83"/>
        </w:numPr>
        <w:spacing w:before="100" w:beforeAutospacing="1" w:after="100" w:afterAutospacing="1" w:line="276" w:lineRule="auto"/>
        <w:jc w:val="both"/>
      </w:pPr>
      <w:r w:rsidRPr="0047768F">
        <w:t>Oś</w:t>
      </w:r>
      <w:r w:rsidR="009E2FD0" w:rsidRPr="0047768F">
        <w:t xml:space="preserve"> priorytetowa 2: Rozwój infrastruktury technicznej i poprawa </w:t>
      </w:r>
      <w:r w:rsidR="0047768F" w:rsidRPr="0047768F">
        <w:t xml:space="preserve">efektywności </w:t>
      </w:r>
      <w:r w:rsidR="009E2FD0" w:rsidRPr="0047768F">
        <w:t xml:space="preserve">energetycznej. </w:t>
      </w:r>
    </w:p>
    <w:p w:rsidR="009E2FD0" w:rsidRPr="0047768F" w:rsidRDefault="00256249" w:rsidP="00B40570">
      <w:pPr>
        <w:pStyle w:val="Akapitzlist"/>
        <w:numPr>
          <w:ilvl w:val="0"/>
          <w:numId w:val="83"/>
        </w:numPr>
        <w:spacing w:before="100" w:beforeAutospacing="1" w:after="100" w:afterAutospacing="1" w:line="276" w:lineRule="auto"/>
        <w:jc w:val="both"/>
      </w:pPr>
      <w:r w:rsidRPr="0047768F">
        <w:t>Oś</w:t>
      </w:r>
      <w:r w:rsidR="009E2FD0" w:rsidRPr="0047768F">
        <w:t xml:space="preserve"> Priorytetowa 3: Wykorzystanie i wzmocnienie potencjału turystycznego. </w:t>
      </w:r>
      <w:r w:rsidR="009E2FD0" w:rsidRPr="0047768F">
        <w:rPr>
          <w:rFonts w:ascii="MS Mincho" w:eastAsia="MS Mincho" w:hAnsi="MS Mincho" w:cs="MS Mincho"/>
        </w:rPr>
        <w:t> </w:t>
      </w:r>
    </w:p>
    <w:p w:rsidR="001B250A" w:rsidRPr="0047768F" w:rsidRDefault="00256249" w:rsidP="00B40570">
      <w:pPr>
        <w:pStyle w:val="Akapitzlist"/>
        <w:numPr>
          <w:ilvl w:val="0"/>
          <w:numId w:val="83"/>
        </w:numPr>
        <w:spacing w:before="100" w:beforeAutospacing="1" w:after="100" w:afterAutospacing="1" w:line="276" w:lineRule="auto"/>
        <w:jc w:val="both"/>
      </w:pPr>
      <w:r w:rsidRPr="0047768F">
        <w:t>Oś</w:t>
      </w:r>
      <w:r w:rsidR="009E2FD0" w:rsidRPr="0047768F">
        <w:t xml:space="preserve"> Priorytetowa 4: Rozwój kapitału ludzkiego i poprawa warunków </w:t>
      </w:r>
      <w:r w:rsidR="0047768F" w:rsidRPr="0047768F">
        <w:t>życia</w:t>
      </w:r>
      <w:r w:rsidR="009E2FD0" w:rsidRPr="0047768F">
        <w:t xml:space="preserve"> </w:t>
      </w:r>
      <w:r w:rsidR="0047768F" w:rsidRPr="0047768F">
        <w:t>mieszkańców</w:t>
      </w:r>
      <w:r w:rsidR="009E2FD0" w:rsidRPr="0047768F">
        <w:t>.</w:t>
      </w:r>
      <w:r w:rsidR="0047768F">
        <w:t xml:space="preserve"> </w:t>
      </w:r>
      <w:r w:rsidR="009E2FD0" w:rsidRPr="0047768F">
        <w:t xml:space="preserve">Priorytety rozwojowe </w:t>
      </w:r>
      <w:r w:rsidR="003626DA" w:rsidRPr="0047768F">
        <w:t>określone</w:t>
      </w:r>
      <w:r w:rsidR="0053695F">
        <w:t xml:space="preserve"> w ramach o</w:t>
      </w:r>
      <w:r w:rsidR="009E2FD0" w:rsidRPr="0047768F">
        <w:t xml:space="preserve">si 4 </w:t>
      </w:r>
      <w:r w:rsidRPr="0047768F">
        <w:t>obejmują</w:t>
      </w:r>
      <w:r w:rsidR="00F0161A">
        <w:t xml:space="preserve"> działania w </w:t>
      </w:r>
      <w:r w:rsidR="009E2FD0" w:rsidRPr="0047768F">
        <w:t xml:space="preserve">zakresie poprawy </w:t>
      </w:r>
      <w:r w:rsidR="003626DA" w:rsidRPr="0047768F">
        <w:t>dostępu</w:t>
      </w:r>
      <w:r w:rsidR="009E2FD0" w:rsidRPr="0047768F">
        <w:t xml:space="preserve"> do usług publicznych (przedszkola, placówki </w:t>
      </w:r>
      <w:r w:rsidR="003626DA" w:rsidRPr="0047768F">
        <w:t>służby</w:t>
      </w:r>
      <w:r w:rsidR="009E2FD0" w:rsidRPr="0047768F">
        <w:t xml:space="preserve"> zdrowia), wspierania szkół w doskonaleniu oferty edukacyjnej oraz </w:t>
      </w:r>
      <w:r w:rsidRPr="0047768F">
        <w:t>udostępnienia</w:t>
      </w:r>
      <w:r w:rsidR="009E2FD0" w:rsidRPr="0047768F">
        <w:t xml:space="preserve"> </w:t>
      </w:r>
      <w:r w:rsidR="003626DA" w:rsidRPr="0047768F">
        <w:t>mieszkańcom</w:t>
      </w:r>
      <w:r w:rsidR="009E2FD0" w:rsidRPr="0047768F">
        <w:t xml:space="preserve"> w szerszym zakresie infrastruktury sportowo – rekreacyjnej. </w:t>
      </w:r>
      <w:r w:rsidR="009E2FD0" w:rsidRPr="0047768F">
        <w:rPr>
          <w:rFonts w:ascii="MS Mincho" w:eastAsia="MS Mincho" w:hAnsi="MS Mincho" w:cs="MS Mincho"/>
        </w:rPr>
        <w:t> </w:t>
      </w:r>
      <w:r w:rsidR="003626DA" w:rsidRPr="0047768F">
        <w:t>Założenia</w:t>
      </w:r>
      <w:r w:rsidR="009E2FD0" w:rsidRPr="0047768F">
        <w:t xml:space="preserve"> te oparte </w:t>
      </w:r>
      <w:r w:rsidR="00F0161A">
        <w:t>są</w:t>
      </w:r>
      <w:r w:rsidR="009E2FD0" w:rsidRPr="0047768F">
        <w:t xml:space="preserve"> na realizacji 6 przedstawionych </w:t>
      </w:r>
      <w:r w:rsidR="003626DA" w:rsidRPr="0047768F">
        <w:t>poniżej</w:t>
      </w:r>
      <w:r w:rsidR="009E2FD0" w:rsidRPr="0047768F">
        <w:t xml:space="preserve"> celów strategicznych: </w:t>
      </w:r>
      <w:r w:rsidR="009E2FD0" w:rsidRPr="0047768F">
        <w:rPr>
          <w:rFonts w:ascii="MS Mincho" w:eastAsia="MS Mincho" w:hAnsi="MS Mincho" w:cs="MS Mincho"/>
        </w:rPr>
        <w:t> </w:t>
      </w:r>
    </w:p>
    <w:p w:rsidR="009E2FD0" w:rsidRPr="0047768F" w:rsidRDefault="009E2FD0" w:rsidP="00B40570">
      <w:pPr>
        <w:pStyle w:val="Akapitzlist"/>
        <w:numPr>
          <w:ilvl w:val="1"/>
          <w:numId w:val="83"/>
        </w:numPr>
        <w:spacing w:before="100" w:beforeAutospacing="1" w:after="100" w:afterAutospacing="1" w:line="276" w:lineRule="auto"/>
        <w:jc w:val="both"/>
      </w:pPr>
      <w:r w:rsidRPr="0047768F">
        <w:t xml:space="preserve">Cel strategiczny 4.1. Promocja zatrudnienia i aktywizacja zawodowa osób bezrobotnych </w:t>
      </w:r>
      <w:r w:rsidRPr="0047768F">
        <w:rPr>
          <w:rFonts w:ascii="MS Mincho" w:eastAsia="MS Mincho" w:hAnsi="MS Mincho" w:cs="MS Mincho"/>
        </w:rPr>
        <w:t> </w:t>
      </w:r>
      <w:r w:rsidRPr="0047768F">
        <w:t xml:space="preserve">oraz </w:t>
      </w:r>
      <w:r w:rsidR="003626DA" w:rsidRPr="0047768F">
        <w:t>poszukujących</w:t>
      </w:r>
      <w:r w:rsidR="00295C15">
        <w:t xml:space="preserve"> pracy</w:t>
      </w:r>
      <w:r w:rsidR="00256249">
        <w:rPr>
          <w:rFonts w:ascii="MS Mincho" w:eastAsia="MS Mincho" w:hAnsi="MS Mincho" w:cs="MS Mincho"/>
        </w:rPr>
        <w:t>.</w:t>
      </w:r>
    </w:p>
    <w:p w:rsidR="009E2FD0" w:rsidRPr="0047768F" w:rsidRDefault="009E2FD0" w:rsidP="00B40570">
      <w:pPr>
        <w:pStyle w:val="Akapitzlist"/>
        <w:numPr>
          <w:ilvl w:val="1"/>
          <w:numId w:val="83"/>
        </w:numPr>
        <w:spacing w:before="100" w:beforeAutospacing="1" w:after="100" w:afterAutospacing="1" w:line="276" w:lineRule="auto"/>
        <w:jc w:val="both"/>
      </w:pPr>
      <w:r w:rsidRPr="0047768F">
        <w:t>Cel strategiczny 4.2. Rozwój oferty e</w:t>
      </w:r>
      <w:r w:rsidR="00295C15">
        <w:t>dukacyjnej przedszkoli i szkół</w:t>
      </w:r>
      <w:r w:rsidR="00256249">
        <w:t>.</w:t>
      </w:r>
      <w:r w:rsidRPr="0047768F">
        <w:rPr>
          <w:rFonts w:ascii="MS Mincho" w:eastAsia="MS Mincho" w:hAnsi="MS Mincho" w:cs="MS Mincho"/>
        </w:rPr>
        <w:t> </w:t>
      </w:r>
    </w:p>
    <w:p w:rsidR="009E2FD0" w:rsidRPr="0047768F" w:rsidRDefault="009E2FD0" w:rsidP="00B40570">
      <w:pPr>
        <w:pStyle w:val="Akapitzlist"/>
        <w:numPr>
          <w:ilvl w:val="1"/>
          <w:numId w:val="83"/>
        </w:numPr>
        <w:spacing w:before="100" w:beforeAutospacing="1" w:after="100" w:afterAutospacing="1" w:line="276" w:lineRule="auto"/>
        <w:jc w:val="both"/>
      </w:pPr>
      <w:r w:rsidRPr="0047768F">
        <w:t>Cel strategiczny 4.3. Rozwój infras</w:t>
      </w:r>
      <w:r w:rsidR="00295C15">
        <w:t>truktury rekreacyjno-sportowej</w:t>
      </w:r>
      <w:r w:rsidR="00256249">
        <w:t>.</w:t>
      </w:r>
    </w:p>
    <w:p w:rsidR="009E2FD0" w:rsidRPr="0047768F" w:rsidRDefault="009E2FD0" w:rsidP="00B40570">
      <w:pPr>
        <w:pStyle w:val="Akapitzlist"/>
        <w:numPr>
          <w:ilvl w:val="1"/>
          <w:numId w:val="83"/>
        </w:numPr>
        <w:spacing w:before="100" w:beforeAutospacing="1" w:after="100" w:afterAutospacing="1" w:line="276" w:lineRule="auto"/>
        <w:jc w:val="both"/>
      </w:pPr>
      <w:r w:rsidRPr="0047768F">
        <w:t xml:space="preserve">Cel strategiczny 4.4. Poprawa </w:t>
      </w:r>
      <w:r w:rsidR="003626DA" w:rsidRPr="0047768F">
        <w:t>dostępu</w:t>
      </w:r>
      <w:r w:rsidRPr="0047768F">
        <w:t xml:space="preserve"> </w:t>
      </w:r>
      <w:r w:rsidR="003626DA" w:rsidRPr="0047768F">
        <w:t>mieszkańców</w:t>
      </w:r>
      <w:r w:rsidR="00295C15">
        <w:t xml:space="preserve"> do usług medycznych</w:t>
      </w:r>
      <w:r w:rsidR="00256249">
        <w:t>.</w:t>
      </w:r>
      <w:r w:rsidRPr="0047768F">
        <w:t xml:space="preserve"> </w:t>
      </w:r>
      <w:r w:rsidRPr="0047768F">
        <w:rPr>
          <w:rFonts w:ascii="MS Mincho" w:eastAsia="MS Mincho" w:hAnsi="MS Mincho" w:cs="MS Mincho"/>
        </w:rPr>
        <w:t> </w:t>
      </w:r>
    </w:p>
    <w:p w:rsidR="009E2FD0" w:rsidRPr="0047768F" w:rsidRDefault="009E2FD0" w:rsidP="00B40570">
      <w:pPr>
        <w:pStyle w:val="Akapitzlist"/>
        <w:numPr>
          <w:ilvl w:val="1"/>
          <w:numId w:val="83"/>
        </w:numPr>
        <w:spacing w:before="100" w:beforeAutospacing="1" w:after="100" w:afterAutospacing="1" w:line="276" w:lineRule="auto"/>
        <w:jc w:val="both"/>
      </w:pPr>
      <w:r w:rsidRPr="0047768F">
        <w:t xml:space="preserve">Cel strategiczny 4.5. Poprawa </w:t>
      </w:r>
      <w:r w:rsidR="003626DA" w:rsidRPr="0047768F">
        <w:t>dostępu</w:t>
      </w:r>
      <w:r w:rsidRPr="0047768F">
        <w:t xml:space="preserve"> </w:t>
      </w:r>
      <w:r w:rsidR="003626DA" w:rsidRPr="0047768F">
        <w:t>mieszkańców</w:t>
      </w:r>
      <w:r w:rsidRPr="0047768F">
        <w:t xml:space="preserve"> do usług społe</w:t>
      </w:r>
      <w:r w:rsidR="00295C15">
        <w:t>cznych</w:t>
      </w:r>
      <w:r w:rsidR="00256249">
        <w:t>.</w:t>
      </w:r>
      <w:r w:rsidRPr="0047768F">
        <w:t xml:space="preserve"> </w:t>
      </w:r>
      <w:r w:rsidRPr="0047768F">
        <w:rPr>
          <w:rFonts w:ascii="MS Mincho" w:eastAsia="MS Mincho" w:hAnsi="MS Mincho" w:cs="MS Mincho"/>
        </w:rPr>
        <w:t> </w:t>
      </w:r>
    </w:p>
    <w:p w:rsidR="00256249" w:rsidRPr="00256249" w:rsidRDefault="009E2FD0" w:rsidP="00295C15">
      <w:pPr>
        <w:pStyle w:val="Akapitzlist"/>
        <w:numPr>
          <w:ilvl w:val="1"/>
          <w:numId w:val="83"/>
        </w:numPr>
        <w:spacing w:before="100" w:beforeAutospacing="1" w:after="100" w:afterAutospacing="1" w:line="276" w:lineRule="auto"/>
        <w:jc w:val="both"/>
      </w:pPr>
      <w:r w:rsidRPr="0047768F">
        <w:t xml:space="preserve">Cel strategiczny 4.6. Wsparcie i promocja organizacji </w:t>
      </w:r>
      <w:r w:rsidR="003626DA" w:rsidRPr="0047768F">
        <w:t>pożytku</w:t>
      </w:r>
      <w:r w:rsidR="00295C15">
        <w:t xml:space="preserve"> publicznego.</w:t>
      </w:r>
    </w:p>
    <w:p w:rsidR="003626DA" w:rsidRPr="00256249" w:rsidRDefault="003626DA" w:rsidP="00295C15">
      <w:pPr>
        <w:spacing w:before="100" w:beforeAutospacing="1" w:after="100" w:afterAutospacing="1" w:line="276" w:lineRule="auto"/>
        <w:jc w:val="both"/>
        <w:rPr>
          <w:b/>
          <w:i/>
        </w:rPr>
      </w:pPr>
      <w:r w:rsidRPr="00256249">
        <w:rPr>
          <w:b/>
          <w:i/>
        </w:rPr>
        <w:t>Program Rozwoju Gospodarczego Przeworsko Dynowskiego Obszaru Wsparcia</w:t>
      </w:r>
    </w:p>
    <w:p w:rsidR="003626DA" w:rsidRPr="003626DA" w:rsidRDefault="003626DA" w:rsidP="00256249">
      <w:pPr>
        <w:spacing w:line="276" w:lineRule="auto"/>
        <w:ind w:firstLine="851"/>
        <w:jc w:val="both"/>
      </w:pPr>
      <w:r w:rsidRPr="003626DA">
        <w:t>Strategia Ro</w:t>
      </w:r>
      <w:r w:rsidR="0053695F">
        <w:t>zwoju Gminy Tryńcza na lata 2016</w:t>
      </w:r>
      <w:r w:rsidRPr="003626DA">
        <w:t>-2020 jest zgodna z następującymi celami Program</w:t>
      </w:r>
      <w:r w:rsidR="00256249">
        <w:t>u</w:t>
      </w:r>
      <w:r w:rsidRPr="003626DA">
        <w:t xml:space="preserve"> R</w:t>
      </w:r>
      <w:r w:rsidR="00256249">
        <w:t>ozwoju Gospodarczego Przeworsko-</w:t>
      </w:r>
      <w:r w:rsidRPr="003626DA">
        <w:t>Dynowskiego Obszaru Wsparcia:</w:t>
      </w:r>
    </w:p>
    <w:p w:rsidR="003626DA" w:rsidRPr="003626DA" w:rsidRDefault="003626DA" w:rsidP="00B40570">
      <w:pPr>
        <w:pStyle w:val="Akapitzlist"/>
        <w:numPr>
          <w:ilvl w:val="0"/>
          <w:numId w:val="110"/>
        </w:numPr>
        <w:spacing w:line="276" w:lineRule="auto"/>
        <w:jc w:val="both"/>
      </w:pPr>
      <w:r w:rsidRPr="003626DA">
        <w:t>W osi priorytetowej I: Rozwój konkurencyjnej gospodarki w oparciu o nowoczesne technologie oraz wzrost kapitału ludzkiego i społecznego PDOW</w:t>
      </w:r>
      <w:r w:rsidR="00BA4602">
        <w:t>:</w:t>
      </w:r>
    </w:p>
    <w:p w:rsidR="003626DA" w:rsidRPr="003626DA" w:rsidRDefault="003626DA" w:rsidP="00B40570">
      <w:pPr>
        <w:pStyle w:val="Akapitzlist"/>
        <w:numPr>
          <w:ilvl w:val="1"/>
          <w:numId w:val="110"/>
        </w:numPr>
        <w:spacing w:before="100" w:beforeAutospacing="1" w:after="100" w:afterAutospacing="1" w:line="276" w:lineRule="auto"/>
        <w:jc w:val="both"/>
      </w:pPr>
      <w:r w:rsidRPr="003626DA">
        <w:t>Cel strategiczny 1.1.: Tworzenie warunk</w:t>
      </w:r>
      <w:r w:rsidR="00676EB3">
        <w:t>ów dla lokalizacji inwestycji i </w:t>
      </w:r>
      <w:r w:rsidRPr="003626DA">
        <w:t xml:space="preserve">tworzenia nowych miejsc pracy w sektorach wzmacniających </w:t>
      </w:r>
      <w:r w:rsidR="00256249" w:rsidRPr="003626DA">
        <w:t>konkurencyjność</w:t>
      </w:r>
      <w:r w:rsidRPr="003626DA">
        <w:t xml:space="preserve"> PDOW</w:t>
      </w:r>
      <w:r w:rsidR="00256249">
        <w:t>.</w:t>
      </w:r>
    </w:p>
    <w:p w:rsidR="003626DA" w:rsidRPr="003626DA" w:rsidRDefault="003626DA" w:rsidP="00B40570">
      <w:pPr>
        <w:pStyle w:val="Akapitzlist"/>
        <w:numPr>
          <w:ilvl w:val="1"/>
          <w:numId w:val="110"/>
        </w:numPr>
        <w:spacing w:before="100" w:beforeAutospacing="1" w:after="100" w:afterAutospacing="1" w:line="276" w:lineRule="auto"/>
        <w:jc w:val="both"/>
      </w:pPr>
      <w:r w:rsidRPr="003626DA">
        <w:t>Cel strategiczny 1.2.: Tworzenie warunków dla rozwoju przedsiębiorczości</w:t>
      </w:r>
      <w:r w:rsidR="00256249">
        <w:t>.</w:t>
      </w:r>
    </w:p>
    <w:p w:rsidR="003626DA" w:rsidRPr="003626DA" w:rsidRDefault="003626DA" w:rsidP="00B40570">
      <w:pPr>
        <w:pStyle w:val="Akapitzlist"/>
        <w:numPr>
          <w:ilvl w:val="1"/>
          <w:numId w:val="110"/>
        </w:numPr>
        <w:spacing w:before="100" w:beforeAutospacing="1" w:after="100" w:afterAutospacing="1" w:line="276" w:lineRule="auto"/>
        <w:jc w:val="both"/>
      </w:pPr>
      <w:r w:rsidRPr="003626DA">
        <w:t>Cel strategiczny 1.3.: Wzmocnieni</w:t>
      </w:r>
      <w:r w:rsidR="00676EB3">
        <w:t>e potencjału zasobów ludzkich i </w:t>
      </w:r>
      <w:r w:rsidRPr="003626DA">
        <w:t>dostosowanie ich do potrzeb rynku pracy</w:t>
      </w:r>
      <w:r w:rsidR="00256249">
        <w:t>.</w:t>
      </w:r>
    </w:p>
    <w:p w:rsidR="003626DA" w:rsidRPr="003626DA" w:rsidRDefault="003626DA" w:rsidP="00B40570">
      <w:pPr>
        <w:pStyle w:val="Akapitzlist"/>
        <w:numPr>
          <w:ilvl w:val="1"/>
          <w:numId w:val="110"/>
        </w:numPr>
        <w:spacing w:before="100" w:beforeAutospacing="1" w:after="100" w:afterAutospacing="1" w:line="276" w:lineRule="auto"/>
        <w:jc w:val="both"/>
      </w:pPr>
      <w:r w:rsidRPr="003626DA">
        <w:t>Cel strategiczny 1.4.: Rozwój</w:t>
      </w:r>
      <w:r>
        <w:t xml:space="preserve"> </w:t>
      </w:r>
      <w:r w:rsidR="00DD7AB8">
        <w:t>klastrów</w:t>
      </w:r>
      <w:r w:rsidR="00256249">
        <w:t>.</w:t>
      </w:r>
    </w:p>
    <w:p w:rsidR="003626DA" w:rsidRPr="003626DA" w:rsidRDefault="003626DA" w:rsidP="00B40570">
      <w:pPr>
        <w:pStyle w:val="Akapitzlist"/>
        <w:numPr>
          <w:ilvl w:val="1"/>
          <w:numId w:val="110"/>
        </w:numPr>
        <w:spacing w:before="100" w:beforeAutospacing="1" w:after="100" w:afterAutospacing="1" w:line="276" w:lineRule="auto"/>
        <w:jc w:val="both"/>
      </w:pPr>
      <w:r w:rsidRPr="003626DA">
        <w:t>Cel strategiczny 1.5. Rozwój grup producenckich i przetwórstwa spożywczego</w:t>
      </w:r>
      <w:r w:rsidR="00256249">
        <w:t>.</w:t>
      </w:r>
    </w:p>
    <w:p w:rsidR="003626DA" w:rsidRPr="003626DA" w:rsidRDefault="003626DA" w:rsidP="00B40570">
      <w:pPr>
        <w:pStyle w:val="Akapitzlist"/>
        <w:widowControl w:val="0"/>
        <w:numPr>
          <w:ilvl w:val="0"/>
          <w:numId w:val="110"/>
        </w:numPr>
        <w:autoSpaceDE w:val="0"/>
        <w:autoSpaceDN w:val="0"/>
        <w:adjustRightInd w:val="0"/>
        <w:spacing w:before="100" w:beforeAutospacing="1" w:after="100" w:afterAutospacing="1" w:line="276" w:lineRule="auto"/>
        <w:jc w:val="both"/>
      </w:pPr>
      <w:r w:rsidRPr="003626DA">
        <w:t>W osi priorytetowej II: Tworzenie warunków dla zrównoważonego rozwoju PDOW</w:t>
      </w:r>
      <w:r w:rsidR="00BA4602">
        <w:t>:</w:t>
      </w:r>
    </w:p>
    <w:p w:rsidR="003626DA" w:rsidRPr="003626DA" w:rsidRDefault="003626DA" w:rsidP="00B40570">
      <w:pPr>
        <w:pStyle w:val="Akapitzlist"/>
        <w:widowControl w:val="0"/>
        <w:numPr>
          <w:ilvl w:val="1"/>
          <w:numId w:val="110"/>
        </w:numPr>
        <w:autoSpaceDE w:val="0"/>
        <w:autoSpaceDN w:val="0"/>
        <w:adjustRightInd w:val="0"/>
        <w:spacing w:before="100" w:beforeAutospacing="1" w:after="100" w:afterAutospacing="1" w:line="276" w:lineRule="auto"/>
        <w:jc w:val="both"/>
      </w:pPr>
      <w:r w:rsidRPr="003626DA">
        <w:t>Cel strategiczny 2.1.: Poprawa dostępu do usług publicznych</w:t>
      </w:r>
      <w:r w:rsidR="00256249">
        <w:t>.</w:t>
      </w:r>
    </w:p>
    <w:p w:rsidR="003626DA" w:rsidRPr="003626DA" w:rsidRDefault="003626DA" w:rsidP="00B40570">
      <w:pPr>
        <w:pStyle w:val="Akapitzlist"/>
        <w:widowControl w:val="0"/>
        <w:numPr>
          <w:ilvl w:val="1"/>
          <w:numId w:val="110"/>
        </w:numPr>
        <w:autoSpaceDE w:val="0"/>
        <w:autoSpaceDN w:val="0"/>
        <w:adjustRightInd w:val="0"/>
        <w:spacing w:before="100" w:beforeAutospacing="1" w:after="100" w:afterAutospacing="1" w:line="276" w:lineRule="auto"/>
        <w:jc w:val="both"/>
      </w:pPr>
      <w:r w:rsidRPr="003626DA">
        <w:t>Cel strategiczny 2.2.: Rozwój aktywnego społeczeństwa obywatelskiego</w:t>
      </w:r>
      <w:r w:rsidR="00256249">
        <w:t>.</w:t>
      </w:r>
    </w:p>
    <w:p w:rsidR="003626DA" w:rsidRPr="003626DA" w:rsidRDefault="003626DA" w:rsidP="00B40570">
      <w:pPr>
        <w:pStyle w:val="Akapitzlist"/>
        <w:widowControl w:val="0"/>
        <w:numPr>
          <w:ilvl w:val="1"/>
          <w:numId w:val="110"/>
        </w:numPr>
        <w:autoSpaceDE w:val="0"/>
        <w:autoSpaceDN w:val="0"/>
        <w:adjustRightInd w:val="0"/>
        <w:spacing w:before="100" w:beforeAutospacing="1" w:after="100" w:afterAutospacing="1" w:line="276" w:lineRule="auto"/>
        <w:jc w:val="both"/>
      </w:pPr>
      <w:r w:rsidRPr="003626DA">
        <w:t xml:space="preserve">Cel strategiczny 2.3.: </w:t>
      </w:r>
      <w:proofErr w:type="spellStart"/>
      <w:r w:rsidRPr="003626DA">
        <w:t>Rozwój</w:t>
      </w:r>
      <w:proofErr w:type="spellEnd"/>
      <w:r w:rsidRPr="003626DA">
        <w:t xml:space="preserve"> infrastruktury technicznej warunkującej rozwój </w:t>
      </w:r>
      <w:proofErr w:type="spellStart"/>
      <w:r w:rsidRPr="003626DA">
        <w:lastRenderedPageBreak/>
        <w:t>społeczno</w:t>
      </w:r>
      <w:proofErr w:type="spellEnd"/>
      <w:r w:rsidRPr="003626DA">
        <w:t xml:space="preserve"> –gospodarczy</w:t>
      </w:r>
      <w:r w:rsidR="00256249">
        <w:t>.</w:t>
      </w:r>
    </w:p>
    <w:p w:rsidR="003626DA" w:rsidRPr="003626DA" w:rsidRDefault="003626DA" w:rsidP="00B40570">
      <w:pPr>
        <w:pStyle w:val="Akapitzlist"/>
        <w:widowControl w:val="0"/>
        <w:numPr>
          <w:ilvl w:val="1"/>
          <w:numId w:val="110"/>
        </w:numPr>
        <w:autoSpaceDE w:val="0"/>
        <w:autoSpaceDN w:val="0"/>
        <w:adjustRightInd w:val="0"/>
        <w:spacing w:before="100" w:beforeAutospacing="1" w:after="100" w:afterAutospacing="1" w:line="276" w:lineRule="auto"/>
        <w:jc w:val="both"/>
      </w:pPr>
      <w:r w:rsidRPr="003626DA">
        <w:t xml:space="preserve">Cel strategiczny 2.4.: </w:t>
      </w:r>
      <w:r w:rsidR="00256249" w:rsidRPr="003626DA">
        <w:t>Rozwój</w:t>
      </w:r>
      <w:r w:rsidRPr="003626DA">
        <w:t xml:space="preserve"> infrastr</w:t>
      </w:r>
      <w:r w:rsidR="00676EB3">
        <w:t>uktury transportowej drogowej i </w:t>
      </w:r>
      <w:r w:rsidRPr="003626DA">
        <w:t xml:space="preserve">kolejowej oraz </w:t>
      </w:r>
      <w:r w:rsidR="00256249" w:rsidRPr="003626DA">
        <w:t>powiązań</w:t>
      </w:r>
      <w:r w:rsidRPr="003626DA">
        <w:t xml:space="preserve"> komunikacyjnych w ramach PDOW i z Rzeszowem</w:t>
      </w:r>
    </w:p>
    <w:p w:rsidR="003626DA" w:rsidRPr="003626DA" w:rsidRDefault="003626DA" w:rsidP="00B40570">
      <w:pPr>
        <w:pStyle w:val="Akapitzlist"/>
        <w:widowControl w:val="0"/>
        <w:numPr>
          <w:ilvl w:val="1"/>
          <w:numId w:val="110"/>
        </w:numPr>
        <w:autoSpaceDE w:val="0"/>
        <w:autoSpaceDN w:val="0"/>
        <w:adjustRightInd w:val="0"/>
        <w:spacing w:before="100" w:beforeAutospacing="1" w:after="100" w:afterAutospacing="1" w:line="276" w:lineRule="auto"/>
        <w:jc w:val="both"/>
      </w:pPr>
      <w:r w:rsidRPr="003626DA">
        <w:t>Cel strategiczny 2.5.: Wzrost efektywności energetycznej i wykorzystania odnawialnych źródeł energii</w:t>
      </w:r>
      <w:r w:rsidR="00256249">
        <w:t>.</w:t>
      </w:r>
    </w:p>
    <w:p w:rsidR="003626DA" w:rsidRPr="003626DA" w:rsidRDefault="003626DA" w:rsidP="00B40570">
      <w:pPr>
        <w:pStyle w:val="Akapitzlist"/>
        <w:widowControl w:val="0"/>
        <w:numPr>
          <w:ilvl w:val="0"/>
          <w:numId w:val="110"/>
        </w:numPr>
        <w:autoSpaceDE w:val="0"/>
        <w:autoSpaceDN w:val="0"/>
        <w:adjustRightInd w:val="0"/>
        <w:spacing w:before="100" w:beforeAutospacing="1" w:after="100" w:afterAutospacing="1" w:line="276" w:lineRule="auto"/>
        <w:jc w:val="both"/>
      </w:pPr>
      <w:r w:rsidRPr="003626DA">
        <w:t>W osi priorytetowej III: Wzmocnienie potencjału turystycznego PDOW</w:t>
      </w:r>
      <w:r w:rsidR="00BA4602">
        <w:t>:</w:t>
      </w:r>
      <w:r w:rsidRPr="003626DA">
        <w:t xml:space="preserve"> </w:t>
      </w:r>
    </w:p>
    <w:p w:rsidR="003626DA" w:rsidRPr="003626DA" w:rsidRDefault="003626DA" w:rsidP="00B40570">
      <w:pPr>
        <w:pStyle w:val="Akapitzlist"/>
        <w:numPr>
          <w:ilvl w:val="1"/>
          <w:numId w:val="110"/>
        </w:numPr>
        <w:spacing w:before="100" w:beforeAutospacing="1" w:after="100" w:afterAutospacing="1" w:line="276" w:lineRule="auto"/>
        <w:jc w:val="both"/>
        <w:rPr>
          <w:rFonts w:eastAsia="MS Mincho"/>
        </w:rPr>
      </w:pPr>
      <w:r w:rsidRPr="003626DA">
        <w:t>Cel strategiczny 3.1.: Rozwój infrastruktury turystycznej w celu generowania zwiększonego ruchu turystycznego</w:t>
      </w:r>
      <w:r w:rsidR="00256249">
        <w:t>.</w:t>
      </w:r>
      <w:r w:rsidRPr="003626DA">
        <w:rPr>
          <w:rFonts w:ascii="MS Mincho" w:eastAsia="MS Mincho" w:hAnsi="MS Mincho" w:cs="MS Mincho"/>
        </w:rPr>
        <w:t> </w:t>
      </w:r>
    </w:p>
    <w:p w:rsidR="003626DA" w:rsidRPr="003626DA" w:rsidRDefault="003626DA" w:rsidP="00B40570">
      <w:pPr>
        <w:pStyle w:val="Akapitzlist"/>
        <w:numPr>
          <w:ilvl w:val="1"/>
          <w:numId w:val="110"/>
        </w:numPr>
        <w:spacing w:before="100" w:beforeAutospacing="1" w:after="100" w:afterAutospacing="1" w:line="276" w:lineRule="auto"/>
        <w:jc w:val="both"/>
        <w:rPr>
          <w:rFonts w:eastAsia="MS Mincho"/>
        </w:rPr>
      </w:pPr>
      <w:r w:rsidRPr="003626DA">
        <w:t xml:space="preserve">Cel strategiczny 3.2.: Rozwój infrastruktury </w:t>
      </w:r>
      <w:proofErr w:type="spellStart"/>
      <w:r w:rsidRPr="003626DA">
        <w:t>rekreacyjno</w:t>
      </w:r>
      <w:proofErr w:type="spellEnd"/>
      <w:r w:rsidRPr="003626DA">
        <w:t xml:space="preserve"> – sportowej</w:t>
      </w:r>
      <w:r w:rsidR="00256249">
        <w:t>.</w:t>
      </w:r>
      <w:r w:rsidRPr="003626DA">
        <w:rPr>
          <w:rFonts w:ascii="MS Mincho" w:eastAsia="MS Mincho" w:hAnsi="MS Mincho" w:cs="MS Mincho"/>
        </w:rPr>
        <w:t> </w:t>
      </w:r>
    </w:p>
    <w:p w:rsidR="003626DA" w:rsidRPr="003626DA" w:rsidRDefault="003626DA" w:rsidP="00B40570">
      <w:pPr>
        <w:pStyle w:val="Akapitzlist"/>
        <w:numPr>
          <w:ilvl w:val="1"/>
          <w:numId w:val="110"/>
        </w:numPr>
        <w:spacing w:before="100" w:beforeAutospacing="1" w:after="100" w:afterAutospacing="1" w:line="276" w:lineRule="auto"/>
        <w:jc w:val="both"/>
        <w:rPr>
          <w:rFonts w:eastAsia="MS Mincho"/>
        </w:rPr>
      </w:pPr>
      <w:r w:rsidRPr="003626DA">
        <w:t>Cel strategiczny 3.3.:</w:t>
      </w:r>
      <w:r w:rsidRPr="003626DA">
        <w:rPr>
          <w:rFonts w:ascii="MS Mincho" w:eastAsia="MS Mincho" w:hAnsi="MS Mincho" w:cs="MS Mincho"/>
        </w:rPr>
        <w:t> </w:t>
      </w:r>
      <w:r w:rsidRPr="003626DA">
        <w:t>Zachowanie i ochrona z</w:t>
      </w:r>
      <w:r w:rsidR="00256249">
        <w:t>asobów dziedzictwa kulturowego.</w:t>
      </w:r>
    </w:p>
    <w:p w:rsidR="003626DA" w:rsidRPr="003626DA" w:rsidRDefault="003626DA" w:rsidP="00B40570">
      <w:pPr>
        <w:pStyle w:val="Akapitzlist"/>
        <w:numPr>
          <w:ilvl w:val="1"/>
          <w:numId w:val="110"/>
        </w:numPr>
        <w:spacing w:before="100" w:beforeAutospacing="1" w:after="100" w:afterAutospacing="1" w:line="276" w:lineRule="auto"/>
        <w:jc w:val="both"/>
        <w:rPr>
          <w:rFonts w:eastAsia="MS Mincho"/>
        </w:rPr>
      </w:pPr>
      <w:r w:rsidRPr="003626DA">
        <w:t xml:space="preserve">Cel strategiczny 3.4.: Rozwój agroturystyki w oparciu o wykorzystanie walorów </w:t>
      </w:r>
      <w:r w:rsidR="00256249" w:rsidRPr="003626DA">
        <w:t>środowiska</w:t>
      </w:r>
      <w:r w:rsidRPr="003626DA">
        <w:t xml:space="preserve"> przyrodniczego, wód geotermalnych oraz pot</w:t>
      </w:r>
      <w:r w:rsidR="00256249">
        <w:t>encjału dziedzictwa kulturowego.</w:t>
      </w:r>
    </w:p>
    <w:p w:rsidR="003626DA" w:rsidRPr="003626DA" w:rsidRDefault="003626DA" w:rsidP="00B40570">
      <w:pPr>
        <w:pStyle w:val="Akapitzlist"/>
        <w:numPr>
          <w:ilvl w:val="1"/>
          <w:numId w:val="110"/>
        </w:numPr>
        <w:spacing w:before="100" w:beforeAutospacing="1" w:after="100" w:afterAutospacing="1" w:line="276" w:lineRule="auto"/>
        <w:jc w:val="both"/>
        <w:rPr>
          <w:rFonts w:eastAsia="MS Mincho"/>
        </w:rPr>
      </w:pPr>
      <w:r w:rsidRPr="003626DA">
        <w:t>Cel strategiczny 3.5.:</w:t>
      </w:r>
      <w:r w:rsidRPr="003626DA">
        <w:rPr>
          <w:rFonts w:eastAsia="MS Mincho"/>
        </w:rPr>
        <w:t xml:space="preserve"> </w:t>
      </w:r>
      <w:r w:rsidRPr="003626DA">
        <w:t xml:space="preserve">Podniesienie </w:t>
      </w:r>
      <w:r w:rsidR="00256249" w:rsidRPr="003626DA">
        <w:t>konkurencyjności</w:t>
      </w:r>
      <w:r w:rsidRPr="003626DA">
        <w:t xml:space="preserve"> produktów turystycznych</w:t>
      </w:r>
      <w:r w:rsidRPr="003626DA">
        <w:rPr>
          <w:rFonts w:ascii="MS Mincho" w:eastAsia="MS Mincho" w:hAnsi="MS Mincho" w:cs="MS Mincho"/>
        </w:rPr>
        <w:t> </w:t>
      </w:r>
      <w:r w:rsidRPr="003626DA">
        <w:t>o charakterze ponadlokalnym oraz rozwój promocji turystycznej PDOW</w:t>
      </w:r>
      <w:r w:rsidR="00256249">
        <w:t>.</w:t>
      </w:r>
      <w:r w:rsidRPr="003626DA">
        <w:rPr>
          <w:rFonts w:ascii="MS Mincho" w:eastAsia="MS Mincho" w:hAnsi="MS Mincho" w:cs="MS Mincho"/>
        </w:rPr>
        <w:t> </w:t>
      </w:r>
    </w:p>
    <w:p w:rsidR="00676EB3" w:rsidRPr="001E3F02" w:rsidRDefault="003626DA" w:rsidP="00295C15">
      <w:pPr>
        <w:pStyle w:val="Akapitzlist"/>
        <w:numPr>
          <w:ilvl w:val="1"/>
          <w:numId w:val="110"/>
        </w:numPr>
        <w:spacing w:before="100" w:beforeAutospacing="1" w:after="100" w:afterAutospacing="1" w:line="276" w:lineRule="auto"/>
        <w:jc w:val="both"/>
        <w:rPr>
          <w:rFonts w:eastAsia="MS Mincho"/>
        </w:rPr>
      </w:pPr>
      <w:r w:rsidRPr="003626DA">
        <w:t xml:space="preserve">Cel strategiczny 3.6.: Kształtowanie przestrzeni miejskiej i wiejskiej, </w:t>
      </w:r>
      <w:r w:rsidR="00256249" w:rsidRPr="003626DA">
        <w:t>umożliwiającej</w:t>
      </w:r>
      <w:r w:rsidRPr="003626DA">
        <w:t xml:space="preserve"> rozwój turystyki na terenie PDOW</w:t>
      </w:r>
      <w:r w:rsidR="00BA4602">
        <w:t>.</w:t>
      </w:r>
      <w:r w:rsidRPr="003626DA">
        <w:t xml:space="preserve"> </w:t>
      </w:r>
    </w:p>
    <w:p w:rsidR="0047768F" w:rsidRPr="00256249" w:rsidRDefault="0047768F" w:rsidP="00295C15">
      <w:pPr>
        <w:spacing w:before="100" w:beforeAutospacing="1" w:after="100" w:afterAutospacing="1" w:line="276" w:lineRule="auto"/>
        <w:jc w:val="both"/>
        <w:rPr>
          <w:b/>
          <w:i/>
        </w:rPr>
      </w:pPr>
      <w:r w:rsidRPr="00256249">
        <w:rPr>
          <w:b/>
          <w:i/>
        </w:rPr>
        <w:t xml:space="preserve">Strategia Rozwiązywania Problemów Społecznych w Gminie Tryńcza na lata 2015–2020 </w:t>
      </w:r>
    </w:p>
    <w:p w:rsidR="0047768F" w:rsidRDefault="00D67E25" w:rsidP="00256249">
      <w:pPr>
        <w:spacing w:before="100" w:beforeAutospacing="1" w:after="100" w:afterAutospacing="1" w:line="276" w:lineRule="auto"/>
        <w:ind w:firstLine="851"/>
        <w:jc w:val="both"/>
      </w:pPr>
      <w:r>
        <w:t>Strategia Rozwoju Gminy Tryńcza na lata 2015-2020 jest spójna i zgodna z następującymi celami strategicznymi Strategii</w:t>
      </w:r>
      <w:r w:rsidRPr="00D67E25">
        <w:t xml:space="preserve"> Rozwiązywania Problemów Społecznych w Gminie Tryńcza na lata 2015–2020</w:t>
      </w:r>
      <w:r>
        <w:t>:</w:t>
      </w:r>
    </w:p>
    <w:p w:rsidR="00D67E25" w:rsidRDefault="00D67E25" w:rsidP="00B40570">
      <w:pPr>
        <w:pStyle w:val="Akapitzlist"/>
        <w:numPr>
          <w:ilvl w:val="0"/>
          <w:numId w:val="85"/>
        </w:numPr>
        <w:spacing w:before="100" w:beforeAutospacing="1" w:after="100" w:afterAutospacing="1" w:line="276" w:lineRule="auto"/>
        <w:jc w:val="both"/>
      </w:pPr>
      <w:r>
        <w:t>Cel strategiczny 1: Wspieranie rodzin oraz wspomaganie rozwoju dzieci i młodzieży</w:t>
      </w:r>
    </w:p>
    <w:p w:rsidR="00D67E25" w:rsidRDefault="00D67E25" w:rsidP="00B40570">
      <w:pPr>
        <w:pStyle w:val="Akapitzlist"/>
        <w:numPr>
          <w:ilvl w:val="0"/>
          <w:numId w:val="85"/>
        </w:numPr>
        <w:spacing w:before="100" w:beforeAutospacing="1" w:after="100" w:afterAutospacing="1" w:line="276" w:lineRule="auto"/>
        <w:jc w:val="both"/>
      </w:pPr>
      <w:r>
        <w:t>Cel strategiczny 2: Aktywizacja osób bezr</w:t>
      </w:r>
      <w:r w:rsidR="00676EB3">
        <w:t>obotnych i mających trudności z </w:t>
      </w:r>
      <w:r>
        <w:t xml:space="preserve">odnalezieniem </w:t>
      </w:r>
      <w:r w:rsidR="00676EB3">
        <w:t>się</w:t>
      </w:r>
      <w:r>
        <w:t xml:space="preserve"> na rynku pracy</w:t>
      </w:r>
    </w:p>
    <w:p w:rsidR="00D67E25" w:rsidRDefault="00D67E25" w:rsidP="00B40570">
      <w:pPr>
        <w:pStyle w:val="Akapitzlist"/>
        <w:numPr>
          <w:ilvl w:val="0"/>
          <w:numId w:val="85"/>
        </w:numPr>
        <w:spacing w:before="100" w:beforeAutospacing="1" w:after="100" w:afterAutospacing="1" w:line="276" w:lineRule="auto"/>
        <w:jc w:val="both"/>
      </w:pPr>
      <w:r>
        <w:t>Cel strategiczny 3: Współpraca międzysektorowa na rzecz rozwiązywania problemów społecznych</w:t>
      </w:r>
    </w:p>
    <w:p w:rsidR="00D67E25" w:rsidRDefault="00D67E25" w:rsidP="00B40570">
      <w:pPr>
        <w:pStyle w:val="Akapitzlist"/>
        <w:numPr>
          <w:ilvl w:val="0"/>
          <w:numId w:val="85"/>
        </w:numPr>
        <w:spacing w:before="100" w:beforeAutospacing="1" w:after="100" w:afterAutospacing="1" w:line="276" w:lineRule="auto"/>
        <w:jc w:val="both"/>
      </w:pPr>
      <w:r>
        <w:t xml:space="preserve">Cel strategiczny 4: Zapobieganie i ograniczanie występowania różnego rodzaju </w:t>
      </w:r>
      <w:r w:rsidR="00676EB3">
        <w:t>uzależnień</w:t>
      </w:r>
      <w:r>
        <w:t xml:space="preserve"> i patologii</w:t>
      </w:r>
    </w:p>
    <w:p w:rsidR="00D67E25" w:rsidRDefault="00D67E25" w:rsidP="00B40570">
      <w:pPr>
        <w:pStyle w:val="Akapitzlist"/>
        <w:numPr>
          <w:ilvl w:val="0"/>
          <w:numId w:val="85"/>
        </w:numPr>
        <w:spacing w:before="100" w:beforeAutospacing="1" w:after="100" w:afterAutospacing="1" w:line="276" w:lineRule="auto"/>
        <w:jc w:val="both"/>
      </w:pPr>
      <w:r>
        <w:t>Cel strategiczny 5: Integracja i aktywizacja społeczeństwa oraz środowisk lokalnych</w:t>
      </w:r>
      <w:r w:rsidR="001E3F02">
        <w:t>.</w:t>
      </w:r>
    </w:p>
    <w:p w:rsidR="001E3F02" w:rsidRDefault="001E3F02" w:rsidP="00295C15">
      <w:pPr>
        <w:spacing w:before="100" w:beforeAutospacing="1" w:after="100" w:afterAutospacing="1" w:line="276" w:lineRule="auto"/>
        <w:jc w:val="both"/>
        <w:rPr>
          <w:i/>
        </w:rPr>
      </w:pPr>
    </w:p>
    <w:p w:rsidR="00256249" w:rsidRDefault="00256249" w:rsidP="00295C15">
      <w:pPr>
        <w:spacing w:before="100" w:beforeAutospacing="1" w:after="100" w:afterAutospacing="1" w:line="276" w:lineRule="auto"/>
        <w:jc w:val="both"/>
        <w:rPr>
          <w:i/>
        </w:rPr>
      </w:pPr>
    </w:p>
    <w:p w:rsidR="00256249" w:rsidRDefault="00256249" w:rsidP="00295C15">
      <w:pPr>
        <w:spacing w:before="100" w:beforeAutospacing="1" w:after="100" w:afterAutospacing="1" w:line="276" w:lineRule="auto"/>
        <w:jc w:val="both"/>
        <w:rPr>
          <w:i/>
        </w:rPr>
      </w:pPr>
    </w:p>
    <w:p w:rsidR="00256249" w:rsidRDefault="00256249" w:rsidP="00295C15">
      <w:pPr>
        <w:spacing w:before="100" w:beforeAutospacing="1" w:after="100" w:afterAutospacing="1" w:line="276" w:lineRule="auto"/>
        <w:jc w:val="both"/>
        <w:rPr>
          <w:i/>
        </w:rPr>
      </w:pPr>
    </w:p>
    <w:p w:rsidR="00256249" w:rsidRDefault="00256249" w:rsidP="00295C15">
      <w:pPr>
        <w:spacing w:before="100" w:beforeAutospacing="1" w:after="100" w:afterAutospacing="1" w:line="276" w:lineRule="auto"/>
        <w:jc w:val="both"/>
        <w:rPr>
          <w:i/>
        </w:rPr>
      </w:pPr>
    </w:p>
    <w:p w:rsidR="0047768F" w:rsidRPr="00256249" w:rsidRDefault="0047768F" w:rsidP="00295C15">
      <w:pPr>
        <w:spacing w:before="100" w:beforeAutospacing="1" w:after="100" w:afterAutospacing="1" w:line="276" w:lineRule="auto"/>
        <w:jc w:val="both"/>
        <w:rPr>
          <w:b/>
          <w:i/>
        </w:rPr>
      </w:pPr>
      <w:r w:rsidRPr="00256249">
        <w:rPr>
          <w:b/>
          <w:i/>
        </w:rPr>
        <w:lastRenderedPageBreak/>
        <w:t xml:space="preserve">Strategia Rozwoju Społeczeństwa Obywatelskiego Gminy Tryńcza </w:t>
      </w:r>
    </w:p>
    <w:p w:rsidR="0047768F" w:rsidRPr="0047768F" w:rsidRDefault="0047768F" w:rsidP="00256249">
      <w:pPr>
        <w:spacing w:line="276" w:lineRule="auto"/>
        <w:ind w:firstLine="851"/>
        <w:jc w:val="both"/>
      </w:pPr>
      <w:r w:rsidRPr="0047768F">
        <w:t>Rada Gminy Tryńcza przyjmując strategię wsparci</w:t>
      </w:r>
      <w:r w:rsidR="00D67E25">
        <w:t xml:space="preserve">a rozwoju społecznego </w:t>
      </w:r>
      <w:r w:rsidR="00256B3F">
        <w:t>w postaci „Strategii</w:t>
      </w:r>
      <w:r w:rsidR="00256B3F" w:rsidRPr="00256B3F">
        <w:t xml:space="preserve"> Rozwoju Społeczeństwa Obywatelskiego Gminy Tryńcza</w:t>
      </w:r>
      <w:r w:rsidR="00256B3F">
        <w:t>”</w:t>
      </w:r>
      <w:r w:rsidR="00256B3F" w:rsidRPr="00256B3F">
        <w:t xml:space="preserve"> </w:t>
      </w:r>
      <w:r w:rsidR="00D67E25">
        <w:t>przewidziała</w:t>
      </w:r>
      <w:r w:rsidRPr="0047768F">
        <w:t xml:space="preserve"> następujące efekty</w:t>
      </w:r>
      <w:r w:rsidR="00D67E25">
        <w:t xml:space="preserve"> działań strategicznych</w:t>
      </w:r>
      <w:r w:rsidRPr="0047768F">
        <w:t>:</w:t>
      </w:r>
    </w:p>
    <w:p w:rsidR="0047768F" w:rsidRPr="0047768F" w:rsidRDefault="0047768F" w:rsidP="00256249">
      <w:pPr>
        <w:pStyle w:val="Akapitzlist"/>
        <w:numPr>
          <w:ilvl w:val="0"/>
          <w:numId w:val="84"/>
        </w:numPr>
        <w:spacing w:line="276" w:lineRule="auto"/>
        <w:ind w:left="284" w:hanging="284"/>
        <w:jc w:val="both"/>
      </w:pPr>
      <w:r w:rsidRPr="0047768F">
        <w:t>Zwiększenie a</w:t>
      </w:r>
      <w:r w:rsidR="00256249">
        <w:t>ktywności społeczności lokalnej.</w:t>
      </w:r>
    </w:p>
    <w:p w:rsidR="0047768F" w:rsidRPr="0047768F" w:rsidRDefault="0047768F" w:rsidP="00256249">
      <w:pPr>
        <w:pStyle w:val="Akapitzlist"/>
        <w:numPr>
          <w:ilvl w:val="0"/>
          <w:numId w:val="84"/>
        </w:numPr>
        <w:spacing w:before="100" w:beforeAutospacing="1" w:after="100" w:afterAutospacing="1" w:line="276" w:lineRule="auto"/>
        <w:ind w:left="284" w:hanging="284"/>
        <w:jc w:val="both"/>
      </w:pPr>
      <w:r w:rsidRPr="0047768F">
        <w:t>Skuteczniejsze i efektywniejsze wykorzy</w:t>
      </w:r>
      <w:r w:rsidR="00256249">
        <w:t>stanie istniejących zasobów.</w:t>
      </w:r>
    </w:p>
    <w:p w:rsidR="0047768F" w:rsidRPr="0047768F" w:rsidRDefault="0047768F" w:rsidP="00256249">
      <w:pPr>
        <w:pStyle w:val="Akapitzlist"/>
        <w:numPr>
          <w:ilvl w:val="0"/>
          <w:numId w:val="84"/>
        </w:numPr>
        <w:spacing w:before="100" w:beforeAutospacing="1" w:after="100" w:afterAutospacing="1" w:line="276" w:lineRule="auto"/>
        <w:ind w:left="284" w:hanging="284"/>
        <w:jc w:val="both"/>
      </w:pPr>
      <w:r w:rsidRPr="0047768F">
        <w:t>Wzrost zaangażowania organizacji lokalnych w zakresie pod</w:t>
      </w:r>
      <w:r w:rsidR="00F8283D">
        <w:t>ejmowania d</w:t>
      </w:r>
      <w:r w:rsidR="00256249">
        <w:t>ziałań samorządowych.</w:t>
      </w:r>
    </w:p>
    <w:p w:rsidR="0047768F" w:rsidRPr="0047768F" w:rsidRDefault="0047768F" w:rsidP="00256249">
      <w:pPr>
        <w:pStyle w:val="Akapitzlist"/>
        <w:numPr>
          <w:ilvl w:val="0"/>
          <w:numId w:val="84"/>
        </w:numPr>
        <w:spacing w:before="100" w:beforeAutospacing="1" w:after="100" w:afterAutospacing="1" w:line="276" w:lineRule="auto"/>
        <w:ind w:left="284" w:hanging="284"/>
        <w:jc w:val="both"/>
      </w:pPr>
      <w:r w:rsidRPr="0047768F">
        <w:t>Powstanie nowych organizacji pozarządowych</w:t>
      </w:r>
      <w:r w:rsidR="00256249">
        <w:t xml:space="preserve"> i inicjatyw </w:t>
      </w:r>
      <w:proofErr w:type="spellStart"/>
      <w:r w:rsidR="00256249">
        <w:t>wolontarystycznych</w:t>
      </w:r>
      <w:proofErr w:type="spellEnd"/>
      <w:r w:rsidR="00256249">
        <w:t>.</w:t>
      </w:r>
    </w:p>
    <w:p w:rsidR="0047768F" w:rsidRPr="0047768F" w:rsidRDefault="00256249" w:rsidP="00256249">
      <w:pPr>
        <w:pStyle w:val="Akapitzlist"/>
        <w:numPr>
          <w:ilvl w:val="0"/>
          <w:numId w:val="84"/>
        </w:numPr>
        <w:spacing w:before="100" w:beforeAutospacing="1" w:after="100" w:afterAutospacing="1" w:line="276" w:lineRule="auto"/>
        <w:ind w:left="284" w:hanging="284"/>
        <w:jc w:val="both"/>
      </w:pPr>
      <w:r>
        <w:t>Usprawnienie procesu informacji.</w:t>
      </w:r>
    </w:p>
    <w:p w:rsidR="0047768F" w:rsidRPr="0047768F" w:rsidRDefault="0047768F" w:rsidP="00256249">
      <w:pPr>
        <w:pStyle w:val="Akapitzlist"/>
        <w:numPr>
          <w:ilvl w:val="0"/>
          <w:numId w:val="84"/>
        </w:numPr>
        <w:spacing w:before="100" w:beforeAutospacing="1" w:after="100" w:afterAutospacing="1" w:line="276" w:lineRule="auto"/>
        <w:ind w:left="284" w:hanging="284"/>
        <w:jc w:val="both"/>
      </w:pPr>
      <w:r w:rsidRPr="0047768F">
        <w:t>Zmniejszenie obszaru wyklucze</w:t>
      </w:r>
      <w:r w:rsidR="00256249">
        <w:t>nia społecznego.</w:t>
      </w:r>
    </w:p>
    <w:p w:rsidR="0047768F" w:rsidRPr="0047768F" w:rsidRDefault="0047768F" w:rsidP="00256249">
      <w:pPr>
        <w:pStyle w:val="Akapitzlist"/>
        <w:numPr>
          <w:ilvl w:val="0"/>
          <w:numId w:val="84"/>
        </w:numPr>
        <w:spacing w:before="100" w:beforeAutospacing="1" w:after="100" w:afterAutospacing="1" w:line="276" w:lineRule="auto"/>
        <w:ind w:left="284" w:hanging="284"/>
        <w:jc w:val="both"/>
      </w:pPr>
      <w:r w:rsidRPr="0047768F">
        <w:t>Stały monitoring</w:t>
      </w:r>
      <w:r w:rsidR="00256249">
        <w:t xml:space="preserve"> potrzeb środowiska społecznego.</w:t>
      </w:r>
    </w:p>
    <w:p w:rsidR="0047768F" w:rsidRDefault="0047768F" w:rsidP="00256249">
      <w:pPr>
        <w:pStyle w:val="Akapitzlist"/>
        <w:numPr>
          <w:ilvl w:val="0"/>
          <w:numId w:val="84"/>
        </w:numPr>
        <w:spacing w:before="100" w:beforeAutospacing="1" w:after="100" w:afterAutospacing="1" w:line="276" w:lineRule="auto"/>
        <w:ind w:left="284" w:hanging="284"/>
        <w:jc w:val="both"/>
      </w:pPr>
      <w:r w:rsidRPr="0047768F">
        <w:t>Realizacja projektów inicjowanych i współorganizowanych przez lokalne społeczności.</w:t>
      </w:r>
    </w:p>
    <w:p w:rsidR="00256249" w:rsidRPr="0047768F" w:rsidRDefault="00256249" w:rsidP="00256249">
      <w:pPr>
        <w:pStyle w:val="Akapitzlist"/>
        <w:spacing w:before="100" w:beforeAutospacing="1" w:after="100" w:afterAutospacing="1" w:line="276" w:lineRule="auto"/>
        <w:ind w:left="284"/>
        <w:jc w:val="both"/>
      </w:pPr>
    </w:p>
    <w:p w:rsidR="00610A4A" w:rsidRPr="0047768F" w:rsidRDefault="00610A4A" w:rsidP="00256249">
      <w:pPr>
        <w:spacing w:before="100" w:beforeAutospacing="1" w:after="100" w:afterAutospacing="1" w:line="276" w:lineRule="auto"/>
        <w:ind w:firstLine="851"/>
        <w:jc w:val="both"/>
      </w:pPr>
      <w:r w:rsidRPr="0047768F">
        <w:t>Realizacja</w:t>
      </w:r>
      <w:r w:rsidR="00295C15">
        <w:t xml:space="preserve"> celów zakładanych w Strategii R</w:t>
      </w:r>
      <w:r w:rsidRPr="0047768F">
        <w:t xml:space="preserve">ozwoju </w:t>
      </w:r>
      <w:r w:rsidR="00722CE6" w:rsidRPr="0047768F">
        <w:t>G</w:t>
      </w:r>
      <w:r w:rsidRPr="0047768F">
        <w:t xml:space="preserve">miny </w:t>
      </w:r>
      <w:r w:rsidR="0036131E" w:rsidRPr="0047768F">
        <w:t>Tryńcza</w:t>
      </w:r>
      <w:r w:rsidR="00295C15">
        <w:t xml:space="preserve"> na lata 2016</w:t>
      </w:r>
      <w:r w:rsidRPr="0047768F">
        <w:t>-</w:t>
      </w:r>
      <w:r w:rsidR="006A21BC" w:rsidRPr="0047768F">
        <w:t>2020</w:t>
      </w:r>
      <w:r w:rsidRPr="0047768F">
        <w:t xml:space="preserve"> będzie zatem możliwa poprzez działania, które przynajmniej w </w:t>
      </w:r>
      <w:r w:rsidR="00676EB3">
        <w:t>części będą współfinansowane ze </w:t>
      </w:r>
      <w:r w:rsidRPr="0047768F">
        <w:t xml:space="preserve">środków dostępnych w ramach realizacji Regionalnego Programu Operacyjnego Województwa </w:t>
      </w:r>
      <w:r w:rsidR="00EA3F75" w:rsidRPr="0047768F">
        <w:t>P</w:t>
      </w:r>
      <w:r w:rsidR="001F741B" w:rsidRPr="0047768F">
        <w:t>o</w:t>
      </w:r>
      <w:r w:rsidR="00EA3F75" w:rsidRPr="0047768F">
        <w:t>dkarpackiego</w:t>
      </w:r>
      <w:r w:rsidRPr="0047768F">
        <w:t xml:space="preserve"> na lata 2014-2020</w:t>
      </w:r>
      <w:r w:rsidR="00C03549" w:rsidRPr="0047768F">
        <w:t>, a także innych programów operacyjnych adresowanych do jednostek samorządu terytorialnego szczebla gminnego</w:t>
      </w:r>
      <w:r w:rsidR="00256249">
        <w:t>,</w:t>
      </w:r>
      <w:r w:rsidR="00F60E51" w:rsidRPr="0047768F">
        <w:t xml:space="preserve"> </w:t>
      </w:r>
      <w:r w:rsidR="00256249">
        <w:br/>
      </w:r>
      <w:r w:rsidR="00F60E51" w:rsidRPr="0047768F">
        <w:t xml:space="preserve">w tym opartych na </w:t>
      </w:r>
      <w:r w:rsidR="00256249" w:rsidRPr="0047768F">
        <w:t xml:space="preserve">przedstawionych </w:t>
      </w:r>
      <w:r w:rsidR="00F60E51" w:rsidRPr="0047768F">
        <w:t>powyżej dokumentach strategicznych.</w:t>
      </w:r>
    </w:p>
    <w:p w:rsidR="001D412B" w:rsidRDefault="001D412B" w:rsidP="00295C15">
      <w:pPr>
        <w:spacing w:before="100" w:beforeAutospacing="1" w:after="100" w:afterAutospacing="1" w:line="276" w:lineRule="auto"/>
        <w:jc w:val="both"/>
      </w:pPr>
    </w:p>
    <w:p w:rsidR="00256249" w:rsidRDefault="00256249" w:rsidP="00295C15">
      <w:pPr>
        <w:spacing w:before="100" w:beforeAutospacing="1" w:after="100" w:afterAutospacing="1" w:line="276" w:lineRule="auto"/>
        <w:jc w:val="both"/>
      </w:pPr>
    </w:p>
    <w:p w:rsidR="00256249" w:rsidRDefault="00256249" w:rsidP="00295C15">
      <w:pPr>
        <w:spacing w:before="100" w:beforeAutospacing="1" w:after="100" w:afterAutospacing="1" w:line="276" w:lineRule="auto"/>
        <w:jc w:val="both"/>
      </w:pPr>
    </w:p>
    <w:p w:rsidR="00256249" w:rsidRDefault="00256249" w:rsidP="00295C15">
      <w:pPr>
        <w:spacing w:before="100" w:beforeAutospacing="1" w:after="100" w:afterAutospacing="1" w:line="276" w:lineRule="auto"/>
        <w:jc w:val="both"/>
      </w:pPr>
    </w:p>
    <w:p w:rsidR="00256249" w:rsidRDefault="00256249" w:rsidP="00295C15">
      <w:pPr>
        <w:spacing w:before="100" w:beforeAutospacing="1" w:after="100" w:afterAutospacing="1" w:line="276" w:lineRule="auto"/>
        <w:jc w:val="both"/>
      </w:pPr>
    </w:p>
    <w:p w:rsidR="001E3F02" w:rsidRDefault="001E3F02" w:rsidP="00295C15">
      <w:pPr>
        <w:spacing w:before="100" w:beforeAutospacing="1" w:after="100" w:afterAutospacing="1" w:line="276" w:lineRule="auto"/>
        <w:jc w:val="both"/>
      </w:pPr>
    </w:p>
    <w:p w:rsidR="001E3F02" w:rsidRDefault="001E3F02" w:rsidP="00295C15">
      <w:pPr>
        <w:spacing w:before="100" w:beforeAutospacing="1" w:after="100" w:afterAutospacing="1" w:line="276" w:lineRule="auto"/>
        <w:jc w:val="both"/>
      </w:pPr>
    </w:p>
    <w:p w:rsidR="001E3F02" w:rsidRDefault="001E3F02" w:rsidP="00295C15">
      <w:pPr>
        <w:spacing w:before="100" w:beforeAutospacing="1" w:after="100" w:afterAutospacing="1" w:line="276" w:lineRule="auto"/>
        <w:jc w:val="both"/>
      </w:pPr>
    </w:p>
    <w:p w:rsidR="001E3F02" w:rsidRDefault="001E3F02" w:rsidP="00295C15">
      <w:pPr>
        <w:spacing w:before="100" w:beforeAutospacing="1" w:after="100" w:afterAutospacing="1" w:line="276" w:lineRule="auto"/>
        <w:jc w:val="both"/>
      </w:pPr>
    </w:p>
    <w:p w:rsidR="00090666" w:rsidRPr="00256249" w:rsidRDefault="0014556E" w:rsidP="00253269">
      <w:pPr>
        <w:pStyle w:val="Nagwek1"/>
        <w:numPr>
          <w:ilvl w:val="0"/>
          <w:numId w:val="44"/>
        </w:numPr>
        <w:spacing w:before="100" w:beforeAutospacing="1" w:after="100" w:afterAutospacing="1" w:line="276" w:lineRule="auto"/>
        <w:ind w:left="567" w:hanging="567"/>
        <w:rPr>
          <w:rFonts w:ascii="Times New Roman" w:hAnsi="Times New Roman"/>
          <w:sz w:val="36"/>
        </w:rPr>
      </w:pPr>
      <w:bookmarkStart w:id="114" w:name="_Toc437596055"/>
      <w:r w:rsidRPr="00256249">
        <w:rPr>
          <w:rFonts w:ascii="Times New Roman" w:hAnsi="Times New Roman"/>
          <w:sz w:val="36"/>
        </w:rPr>
        <w:lastRenderedPageBreak/>
        <w:t>Wdrażanie, m</w:t>
      </w:r>
      <w:r w:rsidR="002A1D50" w:rsidRPr="00256249">
        <w:rPr>
          <w:rFonts w:ascii="Times New Roman" w:hAnsi="Times New Roman"/>
          <w:sz w:val="36"/>
        </w:rPr>
        <w:t>onitoring</w:t>
      </w:r>
      <w:r w:rsidR="000D2565" w:rsidRPr="00256249">
        <w:rPr>
          <w:rFonts w:ascii="Times New Roman" w:hAnsi="Times New Roman"/>
          <w:sz w:val="36"/>
        </w:rPr>
        <w:t xml:space="preserve"> i ewaluacja </w:t>
      </w:r>
      <w:r w:rsidR="002A1D50" w:rsidRPr="00256249">
        <w:rPr>
          <w:rFonts w:ascii="Times New Roman" w:hAnsi="Times New Roman"/>
          <w:sz w:val="36"/>
        </w:rPr>
        <w:t>strategii</w:t>
      </w:r>
      <w:bookmarkEnd w:id="114"/>
    </w:p>
    <w:p w:rsidR="007C36C2" w:rsidRPr="00256249" w:rsidRDefault="007C36C2" w:rsidP="00253269">
      <w:pPr>
        <w:pStyle w:val="Nagwek2"/>
        <w:numPr>
          <w:ilvl w:val="0"/>
          <w:numId w:val="43"/>
        </w:numPr>
        <w:spacing w:before="100" w:beforeAutospacing="1" w:after="100" w:afterAutospacing="1" w:line="276" w:lineRule="auto"/>
        <w:ind w:left="426" w:hanging="426"/>
        <w:rPr>
          <w:rFonts w:ascii="Times New Roman" w:hAnsi="Times New Roman"/>
        </w:rPr>
      </w:pPr>
      <w:bookmarkStart w:id="115" w:name="_Toc426106443"/>
      <w:bookmarkStart w:id="116" w:name="_Toc437596056"/>
      <w:r w:rsidRPr="00256249">
        <w:rPr>
          <w:rFonts w:ascii="Times New Roman" w:hAnsi="Times New Roman"/>
        </w:rPr>
        <w:t>Wdrażanie strategii</w:t>
      </w:r>
      <w:bookmarkEnd w:id="115"/>
      <w:bookmarkEnd w:id="116"/>
    </w:p>
    <w:p w:rsidR="007C36C2" w:rsidRPr="009F2DFA" w:rsidRDefault="007C36C2" w:rsidP="00256249">
      <w:pPr>
        <w:spacing w:before="100" w:beforeAutospacing="1" w:after="100" w:afterAutospacing="1" w:line="276" w:lineRule="auto"/>
        <w:ind w:firstLine="851"/>
        <w:jc w:val="both"/>
      </w:pPr>
      <w:r w:rsidRPr="001A3025">
        <w:t xml:space="preserve">Warunkiem sprawnej oraz efektywnej realizacji </w:t>
      </w:r>
      <w:r w:rsidRPr="009D4440">
        <w:rPr>
          <w:iCs/>
        </w:rPr>
        <w:t xml:space="preserve">Strategii Rozwoju Gminy </w:t>
      </w:r>
      <w:r w:rsidR="00DD7AB8">
        <w:rPr>
          <w:iCs/>
        </w:rPr>
        <w:t>Tryńcza</w:t>
      </w:r>
      <w:r w:rsidR="00637C5E">
        <w:rPr>
          <w:iCs/>
        </w:rPr>
        <w:t xml:space="preserve"> </w:t>
      </w:r>
      <w:r w:rsidR="00295C15">
        <w:rPr>
          <w:iCs/>
        </w:rPr>
        <w:t>na lata 2016</w:t>
      </w:r>
      <w:r w:rsidRPr="009D4440">
        <w:rPr>
          <w:iCs/>
        </w:rPr>
        <w:t>–</w:t>
      </w:r>
      <w:r w:rsidR="006A21BC">
        <w:rPr>
          <w:iCs/>
        </w:rPr>
        <w:t>2020</w:t>
      </w:r>
      <w:r w:rsidRPr="009D4440">
        <w:rPr>
          <w:iCs/>
        </w:rPr>
        <w:t xml:space="preserve"> </w:t>
      </w:r>
      <w:r w:rsidRPr="009D4440">
        <w:t>jest stworzenie i wdrożenie skutecznego</w:t>
      </w:r>
      <w:r>
        <w:t xml:space="preserve"> systemu monitorowania i oceny </w:t>
      </w:r>
      <w:r w:rsidRPr="001A3025">
        <w:t>Strategii. Monitoring ma na celu gromadzenie oraz analizę danych na temat przebiegu realizacji danego programu, która pozwala na w</w:t>
      </w:r>
      <w:r w:rsidR="00637C5E">
        <w:t>ychwycenie</w:t>
      </w:r>
      <w:r w:rsidRPr="001A3025">
        <w:t xml:space="preserve"> ewentualnych niepr</w:t>
      </w:r>
      <w:r w:rsidR="00676EB3">
        <w:t>awidłowości w jego realizacji i </w:t>
      </w:r>
      <w:r w:rsidRPr="001A3025">
        <w:t xml:space="preserve">wprowadzanie niezbędnych korekt umożliwiających osiągnięcie wcześniejszych założeń. Ewaluacja natomiast ma za zadanie sprawdzenie, czy w wyniku podejmowanych działań powstały spodziewane rezultaty oraz czy przełożyły się one </w:t>
      </w:r>
      <w:r w:rsidR="00256249">
        <w:br/>
      </w:r>
      <w:r w:rsidRPr="001A3025">
        <w:t xml:space="preserve">na </w:t>
      </w:r>
      <w:r>
        <w:t xml:space="preserve">realizację wyznaczonych celów. </w:t>
      </w:r>
      <w:r w:rsidRPr="009F2DFA">
        <w:t xml:space="preserve">Zakres monitoringu i ewaluacji </w:t>
      </w:r>
      <w:r>
        <w:t xml:space="preserve">niniejszej </w:t>
      </w:r>
      <w:r w:rsidRPr="009F2DFA">
        <w:t xml:space="preserve">Strategii wyznaczają określone w niej cele priorytetowe i </w:t>
      </w:r>
      <w:r>
        <w:t xml:space="preserve">cele </w:t>
      </w:r>
      <w:r w:rsidRPr="009F2DFA">
        <w:t>szczegółowe oraz przedsięwzięcia zaplanowane dla ich osiągnięcia</w:t>
      </w:r>
      <w:r>
        <w:t>, czyli działania operacyjne</w:t>
      </w:r>
      <w:r w:rsidRPr="009F2DFA">
        <w:t>.</w:t>
      </w:r>
      <w:r>
        <w:rPr>
          <w:color w:val="0070C0"/>
        </w:rPr>
        <w:t xml:space="preserve"> </w:t>
      </w:r>
      <w:r w:rsidRPr="009F2DFA">
        <w:t>Monitoring Strategii prowadzony będzie w zakresie finansowym oraz rzeczowym. Zakres finansowy dotyczyć będzie monitorowania poprawności oraz efektywności wydawanych środków, natomiast zakres rzec</w:t>
      </w:r>
      <w:r w:rsidR="00591215">
        <w:t>zowy związany będzie z </w:t>
      </w:r>
      <w:r w:rsidRPr="009F2DFA">
        <w:t>efektywnością podejmo</w:t>
      </w:r>
      <w:r w:rsidR="00751EDE">
        <w:t>wanych działań oraz postępem we </w:t>
      </w:r>
      <w:r w:rsidRPr="009F2DFA">
        <w:t xml:space="preserve">wdrażaniu Strategii. </w:t>
      </w:r>
    </w:p>
    <w:p w:rsidR="007C36C2" w:rsidRPr="00F72A01" w:rsidRDefault="007C36C2" w:rsidP="00256249">
      <w:pPr>
        <w:spacing w:line="276" w:lineRule="auto"/>
        <w:ind w:firstLine="851"/>
        <w:jc w:val="both"/>
      </w:pPr>
      <w:r w:rsidRPr="00F73182">
        <w:t xml:space="preserve">Za wdrożenie Strategii </w:t>
      </w:r>
      <w:r>
        <w:t xml:space="preserve">oraz realizację działań podjętych na jej podstawie </w:t>
      </w:r>
      <w:r w:rsidRPr="00F73182">
        <w:t xml:space="preserve">odpowiedzialny jest </w:t>
      </w:r>
      <w:r w:rsidR="00DD7AB8">
        <w:t>Wójt Gminy Tryńcza</w:t>
      </w:r>
      <w:r>
        <w:t xml:space="preserve">. </w:t>
      </w:r>
      <w:r w:rsidRPr="00B643BC">
        <w:t>W</w:t>
      </w:r>
      <w:r>
        <w:t xml:space="preserve"> celu skuteczniejszego w</w:t>
      </w:r>
      <w:r w:rsidRPr="00B643BC">
        <w:t>dr</w:t>
      </w:r>
      <w:r w:rsidR="00637C5E">
        <w:t>aża</w:t>
      </w:r>
      <w:r w:rsidRPr="00B643BC">
        <w:t>ni</w:t>
      </w:r>
      <w:r w:rsidR="00637C5E">
        <w:t>a</w:t>
      </w:r>
      <w:r w:rsidRPr="00B643BC">
        <w:t xml:space="preserve"> Strategii Rozw</w:t>
      </w:r>
      <w:r>
        <w:t xml:space="preserve">oju Gminy </w:t>
      </w:r>
      <w:r w:rsidR="00DD7AB8">
        <w:t>Tryńcza</w:t>
      </w:r>
      <w:r w:rsidR="00295C15">
        <w:t xml:space="preserve"> na lata 2016</w:t>
      </w:r>
      <w:r w:rsidRPr="00B643BC">
        <w:t>-</w:t>
      </w:r>
      <w:r w:rsidR="006A21BC">
        <w:t>2020</w:t>
      </w:r>
      <w:r w:rsidRPr="00B643BC">
        <w:t>, zawierającej zadania będące w kompetencjach wielu podmiotów, wymaga</w:t>
      </w:r>
      <w:r>
        <w:t>na jest</w:t>
      </w:r>
      <w:r w:rsidRPr="00B643BC">
        <w:t xml:space="preserve"> ścisł</w:t>
      </w:r>
      <w:r>
        <w:t xml:space="preserve">a koordynacja </w:t>
      </w:r>
      <w:r w:rsidRPr="00B643BC">
        <w:t>i współprac</w:t>
      </w:r>
      <w:r>
        <w:t>a</w:t>
      </w:r>
      <w:r w:rsidRPr="00B643BC">
        <w:t xml:space="preserve"> pomiędzy zainteresowanymi stronami. </w:t>
      </w:r>
      <w:r>
        <w:t xml:space="preserve">Dla zwiększenia efektywności </w:t>
      </w:r>
      <w:r w:rsidRPr="00B643BC">
        <w:t xml:space="preserve">działań władz samorządowych </w:t>
      </w:r>
      <w:r w:rsidR="00540EDD">
        <w:br/>
      </w:r>
      <w:r w:rsidRPr="00B643BC">
        <w:t xml:space="preserve">w zakresie </w:t>
      </w:r>
      <w:r>
        <w:t xml:space="preserve">wdrażania </w:t>
      </w:r>
      <w:r w:rsidR="00334969">
        <w:t>dokumentu</w:t>
      </w:r>
      <w:r w:rsidRPr="00B643BC">
        <w:t xml:space="preserve">, </w:t>
      </w:r>
      <w:r w:rsidR="00DD7AB8">
        <w:t>Wójt</w:t>
      </w:r>
      <w:r>
        <w:t xml:space="preserve"> może </w:t>
      </w:r>
      <w:r w:rsidRPr="00B643BC">
        <w:t>powoła</w:t>
      </w:r>
      <w:r>
        <w:t>ć</w:t>
      </w:r>
      <w:r w:rsidRPr="00B643BC">
        <w:t xml:space="preserve"> </w:t>
      </w:r>
      <w:r w:rsidRPr="00F72A01">
        <w:t>Zespół ds.</w:t>
      </w:r>
      <w:r w:rsidRPr="00F72A01">
        <w:rPr>
          <w:bCs/>
        </w:rPr>
        <w:t xml:space="preserve"> Koordynacji Wdrażania Strategii</w:t>
      </w:r>
      <w:r w:rsidRPr="00F72A01">
        <w:t>.</w:t>
      </w:r>
      <w:r>
        <w:t xml:space="preserve"> </w:t>
      </w:r>
      <w:r w:rsidRPr="00F72A01">
        <w:t xml:space="preserve">W jego </w:t>
      </w:r>
      <w:r>
        <w:t xml:space="preserve">składzie </w:t>
      </w:r>
      <w:r w:rsidR="00810568">
        <w:t>mogą</w:t>
      </w:r>
      <w:r>
        <w:t xml:space="preserve"> znajdować się S</w:t>
      </w:r>
      <w:r w:rsidRPr="00F72A01">
        <w:t xml:space="preserve">ekretarz </w:t>
      </w:r>
      <w:r w:rsidR="00DD7AB8">
        <w:t>Gminy</w:t>
      </w:r>
      <w:r>
        <w:t xml:space="preserve">, </w:t>
      </w:r>
      <w:r w:rsidRPr="00F72A01">
        <w:t>kierownicy</w:t>
      </w:r>
      <w:r w:rsidR="00A71DFB">
        <w:t xml:space="preserve"> komórek organizacyjnych i</w:t>
      </w:r>
      <w:r w:rsidRPr="00F72A01">
        <w:t xml:space="preserve"> jednostek organizacyjnych działających w </w:t>
      </w:r>
      <w:r w:rsidR="00540EDD">
        <w:t>G</w:t>
      </w:r>
      <w:r w:rsidR="00DD7AB8">
        <w:t>minie</w:t>
      </w:r>
      <w:r w:rsidRPr="00F72A01">
        <w:t xml:space="preserve"> oraz przedstawiciele środowisk mieszkańców, przedsiębiorców i organizacji pozarządowych</w:t>
      </w:r>
      <w:r w:rsidR="00567406">
        <w:t xml:space="preserve">. </w:t>
      </w:r>
      <w:r w:rsidRPr="00F72A01">
        <w:t>Podstawowymi zadaniami Zespołu ds.</w:t>
      </w:r>
      <w:r w:rsidRPr="00F72A01">
        <w:rPr>
          <w:bCs/>
        </w:rPr>
        <w:t xml:space="preserve"> Koordynacji Wdrażania Strategii</w:t>
      </w:r>
      <w:r w:rsidRPr="00F72A01">
        <w:t xml:space="preserve"> powinny być: </w:t>
      </w:r>
    </w:p>
    <w:p w:rsidR="007C36C2" w:rsidRPr="00F72A01" w:rsidRDefault="007C36C2" w:rsidP="00540EDD">
      <w:pPr>
        <w:pStyle w:val="Akapitzlist"/>
        <w:numPr>
          <w:ilvl w:val="0"/>
          <w:numId w:val="19"/>
        </w:numPr>
        <w:spacing w:line="276" w:lineRule="auto"/>
        <w:ind w:left="284" w:hanging="284"/>
        <w:jc w:val="both"/>
      </w:pPr>
      <w:r w:rsidRPr="00F72A01">
        <w:t>współprac</w:t>
      </w:r>
      <w:r>
        <w:t>a</w:t>
      </w:r>
      <w:r w:rsidRPr="00F72A01">
        <w:t xml:space="preserve"> z innymi jednostkami samorządu terytorialnego, organizacjami pozarządowymi i przedsię</w:t>
      </w:r>
      <w:r>
        <w:t>biorcam</w:t>
      </w:r>
      <w:r w:rsidRPr="00F72A01">
        <w:t xml:space="preserve">i, </w:t>
      </w:r>
    </w:p>
    <w:p w:rsidR="007C36C2" w:rsidRPr="00F72A01" w:rsidRDefault="007C36C2" w:rsidP="00540EDD">
      <w:pPr>
        <w:pStyle w:val="Akapitzlist"/>
        <w:numPr>
          <w:ilvl w:val="0"/>
          <w:numId w:val="19"/>
        </w:numPr>
        <w:spacing w:before="100" w:beforeAutospacing="1" w:after="100" w:afterAutospacing="1" w:line="276" w:lineRule="auto"/>
        <w:ind w:left="284" w:hanging="284"/>
        <w:jc w:val="both"/>
      </w:pPr>
      <w:r w:rsidRPr="00F72A01">
        <w:t>harmon</w:t>
      </w:r>
      <w:r w:rsidR="00540EDD">
        <w:t>ijna</w:t>
      </w:r>
      <w:r w:rsidRPr="00F72A01">
        <w:t xml:space="preserve"> realizacji działań zapisanych w Strategii i innych dokumentach </w:t>
      </w:r>
      <w:r>
        <w:t>planistycznych oraz strategicznych</w:t>
      </w:r>
      <w:r w:rsidRPr="00F72A01">
        <w:t xml:space="preserve">, </w:t>
      </w:r>
    </w:p>
    <w:p w:rsidR="007C36C2" w:rsidRPr="00F72A01" w:rsidRDefault="007C36C2" w:rsidP="00540EDD">
      <w:pPr>
        <w:pStyle w:val="Akapitzlist"/>
        <w:numPr>
          <w:ilvl w:val="0"/>
          <w:numId w:val="19"/>
        </w:numPr>
        <w:spacing w:before="100" w:beforeAutospacing="1" w:after="100" w:afterAutospacing="1" w:line="276" w:lineRule="auto"/>
        <w:ind w:left="284" w:hanging="284"/>
        <w:jc w:val="both"/>
      </w:pPr>
      <w:r>
        <w:t xml:space="preserve">monitorowanie możliwości finansowania zaplanowanych działań ze środków </w:t>
      </w:r>
      <w:r w:rsidR="00B04BBC">
        <w:t>miasta</w:t>
      </w:r>
      <w:r>
        <w:t xml:space="preserve"> </w:t>
      </w:r>
      <w:r w:rsidR="00540EDD">
        <w:br/>
      </w:r>
      <w:r>
        <w:t>oraz funduszy zewnętrznych</w:t>
      </w:r>
      <w:r w:rsidRPr="00F72A01">
        <w:t xml:space="preserve">, </w:t>
      </w:r>
    </w:p>
    <w:p w:rsidR="007C36C2" w:rsidRPr="00595516" w:rsidRDefault="007C36C2" w:rsidP="00540EDD">
      <w:pPr>
        <w:pStyle w:val="Akapitzlist"/>
        <w:numPr>
          <w:ilvl w:val="0"/>
          <w:numId w:val="19"/>
        </w:numPr>
        <w:spacing w:before="100" w:beforeAutospacing="1" w:after="100" w:afterAutospacing="1" w:line="276" w:lineRule="auto"/>
        <w:ind w:left="284" w:hanging="284"/>
        <w:jc w:val="both"/>
      </w:pPr>
      <w:r w:rsidRPr="00595516">
        <w:t xml:space="preserve">pozyskiwanie partnerów do realizacji zadań zapisanych w Strategii. </w:t>
      </w:r>
    </w:p>
    <w:p w:rsidR="00540EDD" w:rsidRDefault="00540EDD" w:rsidP="00540EDD">
      <w:pPr>
        <w:spacing w:before="100" w:beforeAutospacing="1" w:after="100" w:afterAutospacing="1" w:line="276" w:lineRule="auto"/>
        <w:jc w:val="both"/>
      </w:pPr>
      <w:r>
        <w:t>Warto zauważyć, że cele określone w Strategii powiązane są ściśle z zadaniami własnymi Gminy, zadaniami zleconymi na zewnątrz oraz wynikającymi z zawartych umów.</w:t>
      </w:r>
    </w:p>
    <w:p w:rsidR="007C36C2" w:rsidRDefault="007C36C2" w:rsidP="00540EDD">
      <w:pPr>
        <w:spacing w:before="100" w:beforeAutospacing="1" w:after="100" w:afterAutospacing="1" w:line="276" w:lineRule="auto"/>
        <w:ind w:firstLine="851"/>
        <w:jc w:val="both"/>
      </w:pPr>
      <w:r w:rsidRPr="003F6798">
        <w:t xml:space="preserve">Informacje na temat stanu realizacji Strategii będą przekazywane mieszkańcom </w:t>
      </w:r>
      <w:r w:rsidR="00540EDD">
        <w:t>G</w:t>
      </w:r>
      <w:r w:rsidR="00810568">
        <w:t>miny</w:t>
      </w:r>
      <w:r w:rsidRPr="003F6798">
        <w:t xml:space="preserve">, jak również wszystkim interesariuszom za pośrednictwem strony internetowej Urzędu </w:t>
      </w:r>
      <w:r w:rsidR="00676EB3">
        <w:t>Gminy w </w:t>
      </w:r>
      <w:r w:rsidR="00DD7AB8">
        <w:t>Tryńczy</w:t>
      </w:r>
      <w:r w:rsidRPr="003F6798">
        <w:t xml:space="preserve"> </w:t>
      </w:r>
      <w:r w:rsidR="00A71DFB">
        <w:t>lub</w:t>
      </w:r>
      <w:r w:rsidRPr="003F6798">
        <w:t xml:space="preserve"> podczas spotkań z mieszkańcami, przedstawicielami organizacji </w:t>
      </w:r>
      <w:r w:rsidRPr="003F6798">
        <w:lastRenderedPageBreak/>
        <w:t xml:space="preserve">pozarządowych, czy przedsiębiorcami. </w:t>
      </w:r>
      <w:r>
        <w:t xml:space="preserve">Środowiska te mogą również uczestniczyć aktywnie </w:t>
      </w:r>
      <w:r w:rsidR="00B04BBC">
        <w:t>w </w:t>
      </w:r>
      <w:r>
        <w:t>procesie monitorowania</w:t>
      </w:r>
      <w:r w:rsidR="00540EDD">
        <w:t xml:space="preserve"> realizacji</w:t>
      </w:r>
      <w:r>
        <w:t xml:space="preserve"> Strategii, za pośrednictwem dostępnych narzędzi partycypacyjnych funkcjonują</w:t>
      </w:r>
      <w:r w:rsidR="00334969">
        <w:t xml:space="preserve">cych na terenie </w:t>
      </w:r>
      <w:r w:rsidR="00540EDD">
        <w:t>G</w:t>
      </w:r>
      <w:r w:rsidR="00DD7AB8">
        <w:t>miny</w:t>
      </w:r>
      <w:r>
        <w:t xml:space="preserve">. </w:t>
      </w:r>
    </w:p>
    <w:p w:rsidR="007C36C2" w:rsidRDefault="00334969" w:rsidP="00540EDD">
      <w:pPr>
        <w:spacing w:before="100" w:beforeAutospacing="1" w:after="100" w:afterAutospacing="1" w:line="276" w:lineRule="auto"/>
        <w:ind w:firstLine="851"/>
        <w:jc w:val="both"/>
      </w:pPr>
      <w:r>
        <w:t>Ważnym</w:t>
      </w:r>
      <w:r w:rsidR="007C36C2" w:rsidRPr="009D4440">
        <w:t xml:space="preserve"> dokumentem </w:t>
      </w:r>
      <w:r>
        <w:t xml:space="preserve">służącym </w:t>
      </w:r>
      <w:r w:rsidR="007C36C2" w:rsidRPr="009D4440">
        <w:t>wdrażani</w:t>
      </w:r>
      <w:r>
        <w:t>u</w:t>
      </w:r>
      <w:r w:rsidR="007C36C2" w:rsidRPr="009D4440">
        <w:t xml:space="preserve"> Strategii </w:t>
      </w:r>
      <w:r w:rsidR="006A21BC">
        <w:t>może być</w:t>
      </w:r>
      <w:r w:rsidR="007C36C2" w:rsidRPr="009D4440">
        <w:t xml:space="preserve"> Wieloletni Plan Inwestycyjny</w:t>
      </w:r>
      <w:r>
        <w:t xml:space="preserve">. WPI wskazywać </w:t>
      </w:r>
      <w:r w:rsidR="006A21BC">
        <w:t>może na</w:t>
      </w:r>
      <w:r w:rsidR="007C36C2" w:rsidRPr="009D4440">
        <w:t xml:space="preserve"> konkretne zadania inwestycyjne, które </w:t>
      </w:r>
      <w:r w:rsidR="007C36C2">
        <w:t xml:space="preserve">mają zostać zrealizowane do </w:t>
      </w:r>
      <w:r w:rsidR="006A21BC">
        <w:t>2020</w:t>
      </w:r>
      <w:r w:rsidR="007C36C2" w:rsidRPr="009D4440">
        <w:t xml:space="preserve"> r</w:t>
      </w:r>
      <w:r w:rsidR="007C36C2">
        <w:t>oku.</w:t>
      </w:r>
      <w:r w:rsidR="007C36C2" w:rsidRPr="009D4440">
        <w:t xml:space="preserve"> Zadania niewykonane w pierwszych latach przyjętego horyzontu czasowego są przesuwane na lata następne, chyba że z perspektywy minionego czasu ich wykonanie okaże się nieracjonalne. </w:t>
      </w:r>
      <w:r w:rsidR="007C36C2">
        <w:t xml:space="preserve">Zarówno </w:t>
      </w:r>
      <w:r w:rsidR="007C36C2" w:rsidRPr="009D4440">
        <w:t>Wieloletni Plan Inwestycyjny</w:t>
      </w:r>
      <w:r w:rsidR="007C36C2">
        <w:t>,</w:t>
      </w:r>
      <w:r w:rsidR="007C36C2" w:rsidRPr="009D4440">
        <w:t xml:space="preserve"> jak i sama Strategia w okresie obowiązywania może ulegać zmianie, gdy pojawią się ku temu uzasadnione przesłanki.</w:t>
      </w:r>
      <w:r w:rsidR="007C36C2">
        <w:t xml:space="preserve"> </w:t>
      </w:r>
    </w:p>
    <w:p w:rsidR="007C36C2" w:rsidRPr="009D4440" w:rsidRDefault="007C36C2" w:rsidP="00295C15">
      <w:pPr>
        <w:spacing w:line="276" w:lineRule="auto"/>
        <w:jc w:val="both"/>
      </w:pPr>
      <w:r>
        <w:t>Z finansowego punktu widzenia d</w:t>
      </w:r>
      <w:r w:rsidRPr="009D4440">
        <w:t>o realizacji Strategii zostaną wykorzystane m.in.:</w:t>
      </w:r>
    </w:p>
    <w:p w:rsidR="007C36C2" w:rsidRPr="009D4440" w:rsidRDefault="007C36C2" w:rsidP="00540EDD">
      <w:pPr>
        <w:pStyle w:val="Akapitzlist"/>
        <w:numPr>
          <w:ilvl w:val="0"/>
          <w:numId w:val="39"/>
        </w:numPr>
        <w:spacing w:line="276" w:lineRule="auto"/>
        <w:ind w:left="284" w:hanging="284"/>
        <w:jc w:val="both"/>
      </w:pPr>
      <w:r w:rsidRPr="009D4440">
        <w:t xml:space="preserve">środki własne </w:t>
      </w:r>
      <w:r w:rsidR="003F458E">
        <w:t>G</w:t>
      </w:r>
      <w:r>
        <w:t xml:space="preserve">miny </w:t>
      </w:r>
      <w:r w:rsidR="00DD7AB8">
        <w:t>Tryńcza</w:t>
      </w:r>
      <w:r w:rsidRPr="009D4440">
        <w:t>,</w:t>
      </w:r>
    </w:p>
    <w:p w:rsidR="007C36C2" w:rsidRPr="009D4440" w:rsidRDefault="007C36C2" w:rsidP="00540EDD">
      <w:pPr>
        <w:pStyle w:val="Akapitzlist"/>
        <w:numPr>
          <w:ilvl w:val="0"/>
          <w:numId w:val="39"/>
        </w:numPr>
        <w:spacing w:before="100" w:beforeAutospacing="1" w:after="100" w:afterAutospacing="1" w:line="276" w:lineRule="auto"/>
        <w:ind w:left="284" w:hanging="284"/>
        <w:jc w:val="both"/>
      </w:pPr>
      <w:r w:rsidRPr="009D4440">
        <w:t>środki pochodzące z bezzwrotnych i zwrotnych</w:t>
      </w:r>
      <w:r w:rsidR="00540EDD">
        <w:t xml:space="preserve"> źródeł finansowania (krajowych </w:t>
      </w:r>
      <w:r w:rsidR="0030307A">
        <w:t>i </w:t>
      </w:r>
      <w:r w:rsidRPr="009D4440">
        <w:t>zagranicznych),</w:t>
      </w:r>
    </w:p>
    <w:p w:rsidR="007C36C2" w:rsidRPr="009D4440" w:rsidRDefault="007C36C2" w:rsidP="00540EDD">
      <w:pPr>
        <w:pStyle w:val="Akapitzlist"/>
        <w:numPr>
          <w:ilvl w:val="0"/>
          <w:numId w:val="39"/>
        </w:numPr>
        <w:spacing w:before="100" w:beforeAutospacing="1" w:after="100" w:afterAutospacing="1" w:line="276" w:lineRule="auto"/>
        <w:ind w:left="284" w:hanging="284"/>
        <w:jc w:val="both"/>
      </w:pPr>
      <w:r w:rsidRPr="009D4440">
        <w:t xml:space="preserve">środki z programów pomocowych (krajowych i zagranicznych), </w:t>
      </w:r>
    </w:p>
    <w:p w:rsidR="007C36C2" w:rsidRDefault="007C36C2" w:rsidP="00540EDD">
      <w:pPr>
        <w:pStyle w:val="Akapitzlist"/>
        <w:numPr>
          <w:ilvl w:val="0"/>
          <w:numId w:val="39"/>
        </w:numPr>
        <w:spacing w:before="100" w:beforeAutospacing="1" w:after="100" w:afterAutospacing="1" w:line="276" w:lineRule="auto"/>
        <w:ind w:left="284" w:hanging="284"/>
        <w:jc w:val="both"/>
      </w:pPr>
      <w:r w:rsidRPr="009D4440">
        <w:t>środki prywatnych podmiotów (np. w ramach umów partnerstwa publiczno-prywatnego).</w:t>
      </w:r>
    </w:p>
    <w:p w:rsidR="00796D2F" w:rsidRDefault="00796D2F"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796D2F" w:rsidRPr="00796D2F" w:rsidRDefault="00796D2F" w:rsidP="00295C15">
      <w:pPr>
        <w:spacing w:before="100" w:beforeAutospacing="1" w:after="100" w:afterAutospacing="1" w:line="276" w:lineRule="auto"/>
        <w:jc w:val="both"/>
      </w:pPr>
    </w:p>
    <w:p w:rsidR="007C36C2" w:rsidRPr="00540EDD" w:rsidRDefault="007C36C2" w:rsidP="00253269">
      <w:pPr>
        <w:pStyle w:val="Nagwek2"/>
        <w:numPr>
          <w:ilvl w:val="0"/>
          <w:numId w:val="43"/>
        </w:numPr>
        <w:spacing w:before="100" w:beforeAutospacing="1" w:after="100" w:afterAutospacing="1" w:line="276" w:lineRule="auto"/>
        <w:ind w:left="426" w:hanging="426"/>
        <w:rPr>
          <w:rFonts w:ascii="Times New Roman" w:hAnsi="Times New Roman"/>
        </w:rPr>
      </w:pPr>
      <w:bookmarkStart w:id="117" w:name="_Toc426106444"/>
      <w:bookmarkStart w:id="118" w:name="_Toc437596057"/>
      <w:r w:rsidRPr="00540EDD">
        <w:rPr>
          <w:rFonts w:ascii="Times New Roman" w:hAnsi="Times New Roman"/>
        </w:rPr>
        <w:lastRenderedPageBreak/>
        <w:t>Ewaluacja i monitoring</w:t>
      </w:r>
      <w:bookmarkEnd w:id="117"/>
      <w:bookmarkEnd w:id="118"/>
    </w:p>
    <w:p w:rsidR="007C36C2" w:rsidRPr="007D6B7D" w:rsidRDefault="007C36C2" w:rsidP="00540EDD">
      <w:pPr>
        <w:spacing w:line="276" w:lineRule="auto"/>
        <w:ind w:firstLine="851"/>
        <w:jc w:val="both"/>
      </w:pPr>
      <w:r w:rsidRPr="007D6B7D">
        <w:t xml:space="preserve">Ewaluacja Strategii będzie prowadzona w celu określenia stopnia rzeczywistych efektów zrealizowanych projektów, a jej ocena opierać się będzie na pięciu kryteriach, jakimi są: </w:t>
      </w:r>
    </w:p>
    <w:p w:rsidR="007C36C2" w:rsidRPr="007D6B7D" w:rsidRDefault="007C36C2" w:rsidP="00540EDD">
      <w:pPr>
        <w:pStyle w:val="Akapitzlist"/>
        <w:numPr>
          <w:ilvl w:val="0"/>
          <w:numId w:val="7"/>
        </w:numPr>
        <w:spacing w:line="276" w:lineRule="auto"/>
        <w:ind w:left="284" w:hanging="284"/>
        <w:jc w:val="both"/>
      </w:pPr>
      <w:r w:rsidRPr="007D6B7D">
        <w:t>Skuteczność – pozwala określić czy zostały osiągnięte cele Strategii za</w:t>
      </w:r>
      <w:r>
        <w:t>łożone na etapie programowania,</w:t>
      </w:r>
    </w:p>
    <w:p w:rsidR="007C36C2" w:rsidRPr="007D6B7D" w:rsidRDefault="007C36C2" w:rsidP="00540EDD">
      <w:pPr>
        <w:pStyle w:val="Akapitzlist"/>
        <w:numPr>
          <w:ilvl w:val="0"/>
          <w:numId w:val="7"/>
        </w:numPr>
        <w:spacing w:before="100" w:beforeAutospacing="1" w:after="100" w:afterAutospacing="1" w:line="276" w:lineRule="auto"/>
        <w:ind w:left="284" w:hanging="284"/>
        <w:jc w:val="both"/>
      </w:pPr>
      <w:r w:rsidRPr="007D6B7D">
        <w:t>Efektywność – pozwala ocenić p</w:t>
      </w:r>
      <w:r>
        <w:t>oziom ekonomiczności Strategii,</w:t>
      </w:r>
    </w:p>
    <w:p w:rsidR="007C36C2" w:rsidRPr="007D6B7D" w:rsidRDefault="007C36C2" w:rsidP="00540EDD">
      <w:pPr>
        <w:pStyle w:val="Akapitzlist"/>
        <w:numPr>
          <w:ilvl w:val="0"/>
          <w:numId w:val="7"/>
        </w:numPr>
        <w:spacing w:before="100" w:beforeAutospacing="1" w:after="100" w:afterAutospacing="1" w:line="276" w:lineRule="auto"/>
        <w:ind w:left="284" w:hanging="284"/>
        <w:jc w:val="both"/>
      </w:pPr>
      <w:r w:rsidRPr="007D6B7D">
        <w:t xml:space="preserve">Użyteczność – pozwala ocenić zgodności celów Strategii z faktycznymi problemami </w:t>
      </w:r>
      <w:r w:rsidR="0030307A">
        <w:t>i </w:t>
      </w:r>
      <w:r>
        <w:t>potrzebami grupy docelowej,</w:t>
      </w:r>
    </w:p>
    <w:p w:rsidR="007C36C2" w:rsidRPr="007D6B7D" w:rsidRDefault="007C36C2" w:rsidP="00540EDD">
      <w:pPr>
        <w:pStyle w:val="Akapitzlist"/>
        <w:numPr>
          <w:ilvl w:val="0"/>
          <w:numId w:val="7"/>
        </w:numPr>
        <w:spacing w:before="100" w:beforeAutospacing="1" w:after="100" w:afterAutospacing="1" w:line="276" w:lineRule="auto"/>
        <w:ind w:left="284" w:hanging="284"/>
        <w:jc w:val="both"/>
      </w:pPr>
      <w:r w:rsidRPr="007D6B7D">
        <w:t>Trafność – obrazuje do jakiego stopnia cele Strategii odpowiadają potrzeb</w:t>
      </w:r>
      <w:r>
        <w:t>om wskazanym do danego obszaru,</w:t>
      </w:r>
    </w:p>
    <w:p w:rsidR="00A40448" w:rsidRPr="001D412B" w:rsidRDefault="007C36C2" w:rsidP="00540EDD">
      <w:pPr>
        <w:pStyle w:val="Akapitzlist"/>
        <w:numPr>
          <w:ilvl w:val="0"/>
          <w:numId w:val="7"/>
        </w:numPr>
        <w:spacing w:before="100" w:beforeAutospacing="1" w:after="100" w:afterAutospacing="1" w:line="276" w:lineRule="auto"/>
        <w:ind w:left="284" w:hanging="284"/>
        <w:jc w:val="both"/>
      </w:pPr>
      <w:r w:rsidRPr="007D6B7D">
        <w:t>Trwałość – pozwala określić na ile można się spodziewać, że pozytywne zmiany wywołane oddziaływaniem Strategii będą trwać po jej zakończeniu.</w:t>
      </w:r>
    </w:p>
    <w:p w:rsidR="007C36C2" w:rsidRPr="007C36C2" w:rsidRDefault="007C36C2" w:rsidP="004D1153">
      <w:pPr>
        <w:spacing w:line="276" w:lineRule="auto"/>
        <w:ind w:firstLine="851"/>
        <w:jc w:val="both"/>
      </w:pPr>
      <w:r w:rsidRPr="005C2870">
        <w:t xml:space="preserve">Ewaluacja działań zawartych w </w:t>
      </w:r>
      <w:r w:rsidRPr="007C36C2">
        <w:rPr>
          <w:iCs/>
        </w:rPr>
        <w:t xml:space="preserve">Strategii Rozwoju Gminy </w:t>
      </w:r>
      <w:r w:rsidR="00DD7AB8">
        <w:rPr>
          <w:iCs/>
        </w:rPr>
        <w:t>Tryńcza</w:t>
      </w:r>
      <w:r w:rsidRPr="007C36C2">
        <w:rPr>
          <w:iCs/>
        </w:rPr>
        <w:t xml:space="preserve"> na lata 201</w:t>
      </w:r>
      <w:r w:rsidR="00810568">
        <w:rPr>
          <w:iCs/>
        </w:rPr>
        <w:t>6</w:t>
      </w:r>
      <w:r w:rsidRPr="007C36C2">
        <w:rPr>
          <w:iCs/>
        </w:rPr>
        <w:t>–</w:t>
      </w:r>
      <w:r w:rsidR="006A21BC">
        <w:rPr>
          <w:iCs/>
        </w:rPr>
        <w:t>2020</w:t>
      </w:r>
      <w:r w:rsidRPr="007C36C2">
        <w:rPr>
          <w:iCs/>
        </w:rPr>
        <w:t xml:space="preserve"> </w:t>
      </w:r>
      <w:r w:rsidRPr="007C36C2">
        <w:t xml:space="preserve">zostanie podzielona na następujące części: </w:t>
      </w:r>
    </w:p>
    <w:p w:rsidR="007C36C2" w:rsidRPr="005C2870" w:rsidRDefault="007C36C2" w:rsidP="004D1153">
      <w:pPr>
        <w:pStyle w:val="Akapitzlist"/>
        <w:numPr>
          <w:ilvl w:val="0"/>
          <w:numId w:val="8"/>
        </w:numPr>
        <w:spacing w:line="276" w:lineRule="auto"/>
        <w:ind w:left="284" w:hanging="284"/>
        <w:jc w:val="both"/>
      </w:pPr>
      <w:r w:rsidRPr="005C2870">
        <w:rPr>
          <w:i/>
          <w:iCs/>
        </w:rPr>
        <w:t>ex-</w:t>
      </w:r>
      <w:proofErr w:type="spellStart"/>
      <w:r w:rsidRPr="005C2870">
        <w:rPr>
          <w:i/>
          <w:iCs/>
        </w:rPr>
        <w:t>ante</w:t>
      </w:r>
      <w:proofErr w:type="spellEnd"/>
      <w:r w:rsidRPr="005C2870">
        <w:rPr>
          <w:i/>
          <w:iCs/>
        </w:rPr>
        <w:t xml:space="preserve"> </w:t>
      </w:r>
      <w:r w:rsidRPr="005C2870">
        <w:t>(przed realizacją Strategii) – stanowiąca wstępny eleme</w:t>
      </w:r>
      <w:r w:rsidR="00EB779D">
        <w:t>nt diagnozy służący podejmowaniu</w:t>
      </w:r>
      <w:r w:rsidRPr="005C2870">
        <w:t xml:space="preserve"> spójnych decyzji (ocena ta została przeprowadzona przed opra</w:t>
      </w:r>
      <w:r>
        <w:t>cowaniem niniejszej Strategii),</w:t>
      </w:r>
    </w:p>
    <w:p w:rsidR="007C36C2" w:rsidRPr="005C2870" w:rsidRDefault="007C36C2" w:rsidP="004D1153">
      <w:pPr>
        <w:pStyle w:val="Akapitzlist"/>
        <w:numPr>
          <w:ilvl w:val="0"/>
          <w:numId w:val="8"/>
        </w:numPr>
        <w:spacing w:before="100" w:beforeAutospacing="1" w:after="100" w:afterAutospacing="1" w:line="276" w:lineRule="auto"/>
        <w:ind w:left="284" w:hanging="284"/>
        <w:jc w:val="both"/>
      </w:pPr>
      <w:r>
        <w:rPr>
          <w:i/>
          <w:iCs/>
        </w:rPr>
        <w:t>on-</w:t>
      </w:r>
      <w:proofErr w:type="spellStart"/>
      <w:r>
        <w:rPr>
          <w:i/>
          <w:iCs/>
        </w:rPr>
        <w:t>going</w:t>
      </w:r>
      <w:proofErr w:type="spellEnd"/>
      <w:r w:rsidRPr="005C2870">
        <w:rPr>
          <w:i/>
          <w:iCs/>
        </w:rPr>
        <w:t xml:space="preserve"> </w:t>
      </w:r>
      <w:r w:rsidRPr="005C2870">
        <w:t>(</w:t>
      </w:r>
      <w:r>
        <w:t xml:space="preserve">na bieżąco </w:t>
      </w:r>
      <w:r w:rsidRPr="005C2870">
        <w:t xml:space="preserve">w </w:t>
      </w:r>
      <w:r>
        <w:t>trakcie</w:t>
      </w:r>
      <w:r w:rsidRPr="005C2870">
        <w:t xml:space="preserve"> okresu realizacji) – jako instrument, w wyniku którego nastąpi aktualizacja elementów Strategii</w:t>
      </w:r>
      <w:r>
        <w:t xml:space="preserve"> wymagających korekt</w:t>
      </w:r>
      <w:r w:rsidR="004C3206">
        <w:t>y</w:t>
      </w:r>
      <w:r>
        <w:t>,</w:t>
      </w:r>
    </w:p>
    <w:p w:rsidR="007C36C2" w:rsidRPr="005C2870" w:rsidRDefault="007C36C2" w:rsidP="004D1153">
      <w:pPr>
        <w:pStyle w:val="Akapitzlist"/>
        <w:numPr>
          <w:ilvl w:val="0"/>
          <w:numId w:val="8"/>
        </w:numPr>
        <w:spacing w:before="100" w:beforeAutospacing="1" w:after="100" w:afterAutospacing="1" w:line="276" w:lineRule="auto"/>
        <w:ind w:left="284" w:hanging="284"/>
        <w:jc w:val="both"/>
      </w:pPr>
      <w:r w:rsidRPr="005C2870">
        <w:rPr>
          <w:i/>
          <w:iCs/>
        </w:rPr>
        <w:t xml:space="preserve">ex-post </w:t>
      </w:r>
      <w:r w:rsidRPr="005C2870">
        <w:t xml:space="preserve">(na zakończenie realizacji Strategii) – w celu oceny zgodności i efektywności działań zrealizowanych w ramach Strategii z założeniami i celami w niej </w:t>
      </w:r>
      <w:r>
        <w:t>przyjętymi.</w:t>
      </w:r>
    </w:p>
    <w:p w:rsidR="007C36C2" w:rsidRDefault="007C36C2" w:rsidP="004C3206">
      <w:pPr>
        <w:spacing w:before="100" w:beforeAutospacing="1" w:after="100" w:afterAutospacing="1" w:line="276" w:lineRule="auto"/>
        <w:ind w:firstLine="851"/>
        <w:jc w:val="both"/>
      </w:pPr>
      <w:r w:rsidRPr="00453EAA">
        <w:t>Taka konstrukcja systemu monitoringu oraz powiązan</w:t>
      </w:r>
      <w:r w:rsidR="004C3206">
        <w:t>y</w:t>
      </w:r>
      <w:r w:rsidRPr="00453EAA">
        <w:t xml:space="preserve"> z nim systemu ewaluacji pozwoli na wyeliminowanie lub przynajmniej znaczące ograniczenie ryzyka dezaktualizacji założeń </w:t>
      </w:r>
      <w:r w:rsidR="00A40448">
        <w:t>i </w:t>
      </w:r>
      <w:r w:rsidRPr="00453EAA">
        <w:t xml:space="preserve">celów zawartych w Strategii, wynikający ze zmieniających się warunków funkcjonowania podmiotów realizujących poszczególne projekty, zmian prawodawstwa </w:t>
      </w:r>
      <w:r w:rsidR="004C3206">
        <w:br/>
      </w:r>
      <w:r w:rsidRPr="00453EAA">
        <w:t>oraz innych warunków i okoliczności mogących wpłynąć na zasadność podejmowanych działań. Oprócz modyfikacji poszczególnych elementów Strategii w trakcie jej realizacji możliwe będzie uwzględnienie nowych, dodatkowych celów szczegóło</w:t>
      </w:r>
      <w:r w:rsidR="00A40448">
        <w:t>wych, które będą wpisywać się w </w:t>
      </w:r>
      <w:r w:rsidRPr="00453EAA">
        <w:t xml:space="preserve">wyznaczone cele strategiczne i operacyjne. </w:t>
      </w:r>
    </w:p>
    <w:p w:rsidR="007B240A" w:rsidRDefault="007C36C2" w:rsidP="004C3206">
      <w:pPr>
        <w:spacing w:line="276" w:lineRule="auto"/>
        <w:ind w:firstLine="851"/>
        <w:jc w:val="both"/>
      </w:pPr>
      <w:r>
        <w:t>Z</w:t>
      </w:r>
      <w:r w:rsidRPr="00F73182">
        <w:t xml:space="preserve">a prowadzenie monitorowania i ewaluacji odpowiedzialny będzie </w:t>
      </w:r>
      <w:r w:rsidR="007B240A">
        <w:t>Zespół</w:t>
      </w:r>
      <w:r>
        <w:t xml:space="preserve"> ds.</w:t>
      </w:r>
      <w:r w:rsidR="007B240A">
        <w:t xml:space="preserve"> </w:t>
      </w:r>
      <w:r w:rsidRPr="002C2C1D">
        <w:t>Ewaluacji</w:t>
      </w:r>
      <w:r>
        <w:t xml:space="preserve"> </w:t>
      </w:r>
      <w:r w:rsidR="00B04BBC">
        <w:t>i </w:t>
      </w:r>
      <w:r>
        <w:t>Monitoringu</w:t>
      </w:r>
      <w:r w:rsidRPr="00F73182">
        <w:t xml:space="preserve">, </w:t>
      </w:r>
      <w:r w:rsidR="00C62EDE">
        <w:t>który</w:t>
      </w:r>
      <w:r>
        <w:t xml:space="preserve"> zostanie </w:t>
      </w:r>
      <w:r w:rsidRPr="00F73182">
        <w:t xml:space="preserve">powołany </w:t>
      </w:r>
      <w:r w:rsidR="00C62EDE">
        <w:t xml:space="preserve">przez </w:t>
      </w:r>
      <w:r w:rsidR="00DD7AB8">
        <w:t>Wójta</w:t>
      </w:r>
      <w:r w:rsidR="00C62EDE">
        <w:t xml:space="preserve"> </w:t>
      </w:r>
      <w:r w:rsidRPr="00F73182">
        <w:t>na etapie wdrażania Strategii</w:t>
      </w:r>
      <w:r w:rsidRPr="00657786">
        <w:t xml:space="preserve">. </w:t>
      </w:r>
      <w:r w:rsidR="007B240A">
        <w:t>Zespół</w:t>
      </w:r>
      <w:r>
        <w:t xml:space="preserve"> ten</w:t>
      </w:r>
      <w:r w:rsidRPr="002C2C1D">
        <w:t xml:space="preserve"> </w:t>
      </w:r>
      <w:r w:rsidRPr="00657786">
        <w:t xml:space="preserve">będzie się zbierał nie rzadziej niż co </w:t>
      </w:r>
      <w:r w:rsidR="0095189E">
        <w:t>2 lata</w:t>
      </w:r>
      <w:r w:rsidRPr="00657786">
        <w:t>, a do jego zadań należeć będą:</w:t>
      </w:r>
    </w:p>
    <w:p w:rsidR="007C36C2" w:rsidRPr="007B240A" w:rsidRDefault="007C36C2" w:rsidP="004C3206">
      <w:pPr>
        <w:pStyle w:val="Akapitzlist"/>
        <w:numPr>
          <w:ilvl w:val="0"/>
          <w:numId w:val="40"/>
        </w:numPr>
        <w:spacing w:line="276" w:lineRule="auto"/>
        <w:ind w:left="284" w:hanging="284"/>
        <w:jc w:val="both"/>
      </w:pPr>
      <w:r w:rsidRPr="007B240A">
        <w:t xml:space="preserve">przedstawienie wniosków z realizacji poszczególnych celów priorytetowych, </w:t>
      </w:r>
    </w:p>
    <w:p w:rsidR="007C36C2" w:rsidRDefault="007C36C2" w:rsidP="004C3206">
      <w:pPr>
        <w:pStyle w:val="Akapitzlist"/>
        <w:numPr>
          <w:ilvl w:val="0"/>
          <w:numId w:val="9"/>
        </w:numPr>
        <w:spacing w:before="100" w:beforeAutospacing="1" w:after="100" w:afterAutospacing="1" w:line="276" w:lineRule="auto"/>
        <w:ind w:left="284" w:hanging="284"/>
        <w:jc w:val="both"/>
      </w:pPr>
      <w:r w:rsidRPr="002C2C1D">
        <w:t xml:space="preserve">monitorowanie oraz ocena wdrażania poszczególnych działań zaplanowanych dla realizacji celów szczegółowych, </w:t>
      </w:r>
    </w:p>
    <w:p w:rsidR="007C36C2" w:rsidRDefault="007C36C2" w:rsidP="004C3206">
      <w:pPr>
        <w:pStyle w:val="Akapitzlist"/>
        <w:numPr>
          <w:ilvl w:val="0"/>
          <w:numId w:val="9"/>
        </w:numPr>
        <w:spacing w:before="100" w:beforeAutospacing="1" w:after="100" w:afterAutospacing="1" w:line="276" w:lineRule="auto"/>
        <w:ind w:left="284" w:hanging="284"/>
        <w:jc w:val="both"/>
      </w:pPr>
      <w:r>
        <w:t xml:space="preserve">ewaluacja </w:t>
      </w:r>
      <w:r w:rsidRPr="0053717C">
        <w:rPr>
          <w:i/>
        </w:rPr>
        <w:t>on-</w:t>
      </w:r>
      <w:proofErr w:type="spellStart"/>
      <w:r w:rsidRPr="0053717C">
        <w:rPr>
          <w:i/>
        </w:rPr>
        <w:t>going</w:t>
      </w:r>
      <w:proofErr w:type="spellEnd"/>
      <w:r>
        <w:t xml:space="preserve"> kluczowych obszarów strategii,</w:t>
      </w:r>
    </w:p>
    <w:p w:rsidR="007C36C2" w:rsidRPr="002C2C1D" w:rsidRDefault="007C36C2" w:rsidP="004C3206">
      <w:pPr>
        <w:pStyle w:val="Akapitzlist"/>
        <w:numPr>
          <w:ilvl w:val="0"/>
          <w:numId w:val="9"/>
        </w:numPr>
        <w:spacing w:before="100" w:beforeAutospacing="1" w:after="100" w:afterAutospacing="1" w:line="276" w:lineRule="auto"/>
        <w:ind w:left="284" w:hanging="284"/>
        <w:jc w:val="both"/>
      </w:pPr>
      <w:r>
        <w:t xml:space="preserve">ewaluacja końcowa Strategii, po zakończeniu okresu na jaki została zaplanowana </w:t>
      </w:r>
      <w:r w:rsidR="004A1DFD">
        <w:br/>
      </w:r>
      <w:r>
        <w:t>(</w:t>
      </w:r>
      <w:r w:rsidRPr="00983163">
        <w:rPr>
          <w:i/>
        </w:rPr>
        <w:t>ex-post</w:t>
      </w:r>
      <w:r>
        <w:t>),</w:t>
      </w:r>
    </w:p>
    <w:p w:rsidR="007C36C2" w:rsidRPr="002C2C1D" w:rsidRDefault="007C36C2" w:rsidP="004C3206">
      <w:pPr>
        <w:pStyle w:val="Akapitzlist"/>
        <w:numPr>
          <w:ilvl w:val="0"/>
          <w:numId w:val="9"/>
        </w:numPr>
        <w:spacing w:before="100" w:beforeAutospacing="1" w:after="100" w:afterAutospacing="1" w:line="276" w:lineRule="auto"/>
        <w:ind w:left="284" w:hanging="284"/>
        <w:jc w:val="both"/>
      </w:pPr>
      <w:r w:rsidRPr="002C2C1D">
        <w:lastRenderedPageBreak/>
        <w:t>sformułowanie wniosków i zaleceń odnośnie wprowadzenia usprawnień w kwestii wdrażania Strategii,</w:t>
      </w:r>
    </w:p>
    <w:p w:rsidR="007C36C2" w:rsidRPr="002C2C1D" w:rsidRDefault="007C36C2" w:rsidP="004C3206">
      <w:pPr>
        <w:pStyle w:val="Akapitzlist"/>
        <w:numPr>
          <w:ilvl w:val="0"/>
          <w:numId w:val="9"/>
        </w:numPr>
        <w:spacing w:before="100" w:beforeAutospacing="1" w:after="100" w:afterAutospacing="1" w:line="276" w:lineRule="auto"/>
        <w:ind w:left="284" w:hanging="284"/>
        <w:jc w:val="both"/>
      </w:pPr>
      <w:r w:rsidRPr="002C2C1D">
        <w:t xml:space="preserve">opracowanie sprawozdań z posiedzeń. </w:t>
      </w:r>
    </w:p>
    <w:p w:rsidR="007C36C2" w:rsidRPr="00187B40" w:rsidRDefault="007C36C2" w:rsidP="004C3206">
      <w:pPr>
        <w:spacing w:line="276" w:lineRule="auto"/>
        <w:ind w:firstLine="851"/>
        <w:jc w:val="both"/>
        <w:rPr>
          <w:color w:val="0070C0"/>
        </w:rPr>
      </w:pPr>
      <w:r w:rsidRPr="002C2C1D">
        <w:t xml:space="preserve">Przewodniczący </w:t>
      </w:r>
      <w:r>
        <w:t>Zespołu</w:t>
      </w:r>
      <w:r w:rsidRPr="002C2C1D">
        <w:t xml:space="preserve"> ds. Ewaluacji</w:t>
      </w:r>
      <w:r>
        <w:t xml:space="preserve"> i Monitoringu</w:t>
      </w:r>
      <w:r w:rsidRPr="002C2C1D">
        <w:t xml:space="preserve"> zobowiązany będzie przedstawić Radzie </w:t>
      </w:r>
      <w:r w:rsidR="00DD7AB8">
        <w:t xml:space="preserve">Gminy Tryńcza </w:t>
      </w:r>
      <w:r w:rsidRPr="002C2C1D">
        <w:t xml:space="preserve">sprawozdanie sporządzone przez Zespół. Rada </w:t>
      </w:r>
      <w:r w:rsidR="00DD7AB8">
        <w:t>Gminy</w:t>
      </w:r>
      <w:r>
        <w:t xml:space="preserve"> będzie dokonywać analizy</w:t>
      </w:r>
      <w:r w:rsidRPr="002C2C1D">
        <w:t xml:space="preserve"> postęp</w:t>
      </w:r>
      <w:r>
        <w:t>ów</w:t>
      </w:r>
      <w:r w:rsidRPr="002C2C1D">
        <w:t xml:space="preserve"> w realizacji Strategii</w:t>
      </w:r>
      <w:r>
        <w:t xml:space="preserve">, a jej zadania w tym zakresie polegać będą na: </w:t>
      </w:r>
    </w:p>
    <w:p w:rsidR="007C36C2" w:rsidRPr="002C2C1D" w:rsidRDefault="007C36C2" w:rsidP="004C3206">
      <w:pPr>
        <w:pStyle w:val="Akapitzlist"/>
        <w:numPr>
          <w:ilvl w:val="0"/>
          <w:numId w:val="18"/>
        </w:numPr>
        <w:spacing w:line="276" w:lineRule="auto"/>
        <w:ind w:left="284" w:hanging="284"/>
        <w:jc w:val="both"/>
      </w:pPr>
      <w:r w:rsidRPr="002C2C1D">
        <w:t xml:space="preserve">przyjmowaniu sprawozdań z realizacji Strategii, w szczególności w zakresie </w:t>
      </w:r>
      <w:r>
        <w:t>osiągnięcia celów i rezultatów,</w:t>
      </w:r>
    </w:p>
    <w:p w:rsidR="007C36C2" w:rsidRPr="002C2C1D" w:rsidRDefault="007C36C2" w:rsidP="004C3206">
      <w:pPr>
        <w:pStyle w:val="Akapitzlist"/>
        <w:numPr>
          <w:ilvl w:val="0"/>
          <w:numId w:val="18"/>
        </w:numPr>
        <w:spacing w:before="100" w:beforeAutospacing="1" w:after="100" w:afterAutospacing="1" w:line="276" w:lineRule="auto"/>
        <w:ind w:left="284" w:hanging="284"/>
        <w:jc w:val="both"/>
      </w:pPr>
      <w:r>
        <w:t>analizowaniu</w:t>
      </w:r>
      <w:r w:rsidR="00B04BBC">
        <w:t xml:space="preserve"> i zatwierdzaniu</w:t>
      </w:r>
      <w:r w:rsidRPr="002C2C1D">
        <w:t xml:space="preserve"> wniosków o zmianę treści Strategii</w:t>
      </w:r>
      <w:r>
        <w:t>,</w:t>
      </w:r>
      <w:r w:rsidRPr="002C2C1D">
        <w:t xml:space="preserve"> </w:t>
      </w:r>
    </w:p>
    <w:p w:rsidR="007C36C2" w:rsidRPr="002C2C1D" w:rsidRDefault="007C36C2" w:rsidP="004C3206">
      <w:pPr>
        <w:pStyle w:val="Akapitzlist"/>
        <w:numPr>
          <w:ilvl w:val="0"/>
          <w:numId w:val="18"/>
        </w:numPr>
        <w:spacing w:before="100" w:beforeAutospacing="1" w:after="100" w:afterAutospacing="1" w:line="276" w:lineRule="auto"/>
        <w:ind w:left="284" w:hanging="284"/>
        <w:jc w:val="both"/>
      </w:pPr>
      <w:r>
        <w:t>aktualizacji Strategii w razie potrzeby,</w:t>
      </w:r>
      <w:r w:rsidRPr="002C2C1D">
        <w:t xml:space="preserve"> </w:t>
      </w:r>
    </w:p>
    <w:p w:rsidR="007C36C2" w:rsidRPr="002C2C1D" w:rsidRDefault="007C36C2" w:rsidP="004C3206">
      <w:pPr>
        <w:pStyle w:val="Akapitzlist"/>
        <w:numPr>
          <w:ilvl w:val="0"/>
          <w:numId w:val="18"/>
        </w:numPr>
        <w:spacing w:before="100" w:beforeAutospacing="1" w:after="100" w:afterAutospacing="1" w:line="276" w:lineRule="auto"/>
        <w:ind w:left="284" w:hanging="284"/>
        <w:jc w:val="both"/>
      </w:pPr>
      <w:r>
        <w:t>określaniu</w:t>
      </w:r>
      <w:r w:rsidRPr="002C2C1D">
        <w:t xml:space="preserve"> zadań zaplanowanych do realizacji </w:t>
      </w:r>
      <w:r>
        <w:t xml:space="preserve">celów strategicznych </w:t>
      </w:r>
      <w:r w:rsidR="004C3206">
        <w:t>przy przyjmowaniu budżetu G</w:t>
      </w:r>
      <w:r w:rsidRPr="002C2C1D">
        <w:t xml:space="preserve">miny oraz wieloletnich planów inwestycyjnych lub innych dokumentów strategicznych o znaczeniu lokalnym. </w:t>
      </w:r>
    </w:p>
    <w:p w:rsidR="00895FD2" w:rsidRDefault="007C36C2" w:rsidP="004C3206">
      <w:pPr>
        <w:spacing w:before="100" w:beforeAutospacing="1" w:after="100" w:afterAutospacing="1" w:line="276" w:lineRule="auto"/>
        <w:ind w:firstLine="851"/>
        <w:jc w:val="both"/>
      </w:pPr>
      <w:r w:rsidRPr="0014556E">
        <w:t>Podstawą skutecznego wdrażania działań służących osiąganiu celów Strategii jest dysponowanie wiedzą na temat postępów osiąganych w zakresie wdrażanych kierunków interwencji oraz zdolność do reagowania na pojawiające się różnice pomiędzy przyjętymi założeniami</w:t>
      </w:r>
      <w:r>
        <w:t>,</w:t>
      </w:r>
      <w:r w:rsidRPr="0014556E">
        <w:t xml:space="preserve"> a uzyskiwanymi efektami realizacji kluczowych zadań. </w:t>
      </w:r>
      <w:r w:rsidRPr="00FF2A5D">
        <w:t xml:space="preserve">Do oceny </w:t>
      </w:r>
      <w:r>
        <w:t xml:space="preserve">stopnia </w:t>
      </w:r>
      <w:r w:rsidRPr="00FF2A5D">
        <w:t>realizacji </w:t>
      </w:r>
      <w:r>
        <w:t>zakładanych celów</w:t>
      </w:r>
      <w:r w:rsidRPr="00FF2A5D">
        <w:t xml:space="preserve"> potrzebne będą </w:t>
      </w:r>
      <w:r>
        <w:t xml:space="preserve">zatem </w:t>
      </w:r>
      <w:r w:rsidRPr="00FF2A5D">
        <w:t xml:space="preserve">konkretne dane statystyczne dotyczące </w:t>
      </w:r>
      <w:r>
        <w:t xml:space="preserve">aktualnej </w:t>
      </w:r>
      <w:r w:rsidRPr="00FF2A5D">
        <w:t xml:space="preserve">sytuacji </w:t>
      </w:r>
      <w:r w:rsidR="007B240A">
        <w:t>miasta</w:t>
      </w:r>
      <w:r w:rsidRPr="00FF2A5D">
        <w:t>, ujęte w </w:t>
      </w:r>
      <w:r>
        <w:t>konkretne wartości</w:t>
      </w:r>
      <w:r w:rsidRPr="00FF2A5D">
        <w:t xml:space="preserve"> wskaźników. </w:t>
      </w:r>
      <w:r>
        <w:t xml:space="preserve">Przykładowe wskaźniki przypisane celom szczegółowym zostały wskazane w części </w:t>
      </w:r>
      <w:proofErr w:type="spellStart"/>
      <w:r>
        <w:t>programująco</w:t>
      </w:r>
      <w:proofErr w:type="spellEnd"/>
      <w:r>
        <w:t>-strategicznej niniejszej Strategii</w:t>
      </w:r>
      <w:r w:rsidR="007B240A">
        <w:t>,</w:t>
      </w:r>
      <w:r>
        <w:t xml:space="preserve"> w podrozdziale zatytułowanym „Cele strategiczne”. </w:t>
      </w:r>
      <w:r w:rsidRPr="00FF2A5D">
        <w:t xml:space="preserve">Dzięki </w:t>
      </w:r>
      <w:r>
        <w:t>nim</w:t>
      </w:r>
      <w:r w:rsidRPr="00FF2A5D">
        <w:t xml:space="preserve"> możliwe będzie określenie poziomu wyjściowego oraz stopnia realizacji zakładanych celów. Wyniki realizacji planowanych zadań, za</w:t>
      </w:r>
      <w:r w:rsidR="007B240A">
        <w:t xml:space="preserve">pisane </w:t>
      </w:r>
      <w:r>
        <w:t>w postaci wskaźników lub</w:t>
      </w:r>
      <w:r w:rsidR="007B240A">
        <w:t xml:space="preserve"> </w:t>
      </w:r>
      <w:r>
        <w:t xml:space="preserve">informacji statystycznych będą odgrywać dużą rolę </w:t>
      </w:r>
      <w:r w:rsidRPr="00FF2A5D">
        <w:t>w </w:t>
      </w:r>
      <w:r>
        <w:t>przypadku planowanych zmian i aktualizacji</w:t>
      </w:r>
      <w:r w:rsidRPr="00FF2A5D">
        <w:t xml:space="preserve"> </w:t>
      </w:r>
      <w:r>
        <w:t>dokumentu</w:t>
      </w:r>
      <w:r w:rsidRPr="00FF2A5D">
        <w:t>. Analiza wskaźników </w:t>
      </w:r>
      <w:r>
        <w:t xml:space="preserve">w trybie ewaluacji </w:t>
      </w:r>
      <w:r w:rsidRPr="00B266AE">
        <w:rPr>
          <w:i/>
        </w:rPr>
        <w:t>on-</w:t>
      </w:r>
      <w:proofErr w:type="spellStart"/>
      <w:r w:rsidRPr="00B266AE">
        <w:rPr>
          <w:i/>
        </w:rPr>
        <w:t>going</w:t>
      </w:r>
      <w:proofErr w:type="spellEnd"/>
      <w:r>
        <w:t xml:space="preserve"> pozwoli na stały dostęp </w:t>
      </w:r>
      <w:r w:rsidR="004C3206">
        <w:br/>
      </w:r>
      <w:r>
        <w:t xml:space="preserve">do obrazu aktualnej </w:t>
      </w:r>
      <w:r w:rsidRPr="00FF2A5D">
        <w:t>sytuacji </w:t>
      </w:r>
      <w:r w:rsidR="004C3206">
        <w:t>G</w:t>
      </w:r>
      <w:r w:rsidR="00DD7AB8">
        <w:t>miny</w:t>
      </w:r>
      <w:r>
        <w:t xml:space="preserve"> w kluczowych obszarach jej funkcjonowania. Co ważne, ocena </w:t>
      </w:r>
      <w:r w:rsidRPr="00FF2A5D">
        <w:t xml:space="preserve">wskaźników powinna być dokonywana łącznie </w:t>
      </w:r>
      <w:r w:rsidR="00810568">
        <w:t>z innymi</w:t>
      </w:r>
      <w:r w:rsidRPr="009D4440">
        <w:t>.</w:t>
      </w:r>
      <w:r w:rsidRPr="00FF2A5D">
        <w:t xml:space="preserve"> </w:t>
      </w:r>
      <w:r>
        <w:t xml:space="preserve">Dopiero </w:t>
      </w:r>
      <w:r w:rsidR="00810568">
        <w:t xml:space="preserve">taka </w:t>
      </w:r>
      <w:r>
        <w:t>a</w:t>
      </w:r>
      <w:r w:rsidRPr="00FF2A5D">
        <w:t>naliza wartości poszczególnych wskaźników pozwala ocenić na ile podejmowane dz</w:t>
      </w:r>
      <w:r w:rsidR="002F3842">
        <w:t xml:space="preserve">iałania zgodne są z zakładanymi </w:t>
      </w:r>
      <w:r w:rsidRPr="00FF2A5D">
        <w:t>celami.</w:t>
      </w:r>
      <w:r>
        <w:t xml:space="preserve"> Poniżej znajduje się tabela pomocnicza służąca analizie wskaźnikowej stopnia osiągnięcia celów szczegółowych. Wskaźniki przypisane poszczególnym celom, jak zaznaczono wyżej, znajdują się w rozdziale „Cele strategiczne”.</w:t>
      </w:r>
    </w:p>
    <w:p w:rsidR="004C3206" w:rsidRDefault="004C3206" w:rsidP="001E3F02">
      <w:pPr>
        <w:pStyle w:val="Legenda"/>
        <w:spacing w:after="100" w:afterAutospacing="1"/>
        <w:jc w:val="center"/>
      </w:pPr>
      <w:bookmarkStart w:id="119" w:name="_Toc437595908"/>
    </w:p>
    <w:p w:rsidR="004C3206" w:rsidRDefault="004C3206" w:rsidP="001E3F02">
      <w:pPr>
        <w:pStyle w:val="Legenda"/>
        <w:spacing w:after="100" w:afterAutospacing="1"/>
        <w:jc w:val="center"/>
      </w:pPr>
    </w:p>
    <w:p w:rsidR="004C3206" w:rsidRDefault="004C3206" w:rsidP="001E3F02">
      <w:pPr>
        <w:pStyle w:val="Legenda"/>
        <w:spacing w:after="100" w:afterAutospacing="1"/>
        <w:jc w:val="center"/>
      </w:pPr>
    </w:p>
    <w:p w:rsidR="004C3206" w:rsidRDefault="004C3206" w:rsidP="001E3F02">
      <w:pPr>
        <w:pStyle w:val="Legenda"/>
        <w:spacing w:after="100" w:afterAutospacing="1"/>
        <w:jc w:val="center"/>
      </w:pPr>
    </w:p>
    <w:p w:rsidR="004C3206" w:rsidRDefault="004C3206" w:rsidP="001E3F02">
      <w:pPr>
        <w:pStyle w:val="Legenda"/>
        <w:spacing w:after="100" w:afterAutospacing="1"/>
        <w:jc w:val="center"/>
      </w:pPr>
    </w:p>
    <w:p w:rsidR="004C3206" w:rsidRDefault="004C3206" w:rsidP="001E3F02">
      <w:pPr>
        <w:pStyle w:val="Legenda"/>
        <w:spacing w:after="100" w:afterAutospacing="1"/>
        <w:jc w:val="center"/>
      </w:pPr>
    </w:p>
    <w:p w:rsidR="0068585D" w:rsidRPr="0068585D" w:rsidRDefault="001E3F02" w:rsidP="001E3F02">
      <w:pPr>
        <w:pStyle w:val="Legenda"/>
        <w:spacing w:after="100" w:afterAutospacing="1"/>
        <w:jc w:val="center"/>
        <w:rPr>
          <w:i/>
        </w:rPr>
      </w:pPr>
      <w:r>
        <w:lastRenderedPageBreak/>
        <w:t xml:space="preserve">Tabela </w:t>
      </w:r>
      <w:r w:rsidR="00586AB7">
        <w:fldChar w:fldCharType="begin"/>
      </w:r>
      <w:r w:rsidR="00B71977">
        <w:instrText xml:space="preserve"> SEQ Tabela \* ARABIC </w:instrText>
      </w:r>
      <w:r w:rsidR="00586AB7">
        <w:fldChar w:fldCharType="separate"/>
      </w:r>
      <w:r w:rsidR="005A1176">
        <w:rPr>
          <w:noProof/>
        </w:rPr>
        <w:t>38</w:t>
      </w:r>
      <w:r w:rsidR="00586AB7">
        <w:rPr>
          <w:noProof/>
        </w:rPr>
        <w:fldChar w:fldCharType="end"/>
      </w:r>
      <w:r w:rsidR="003C1329">
        <w:t xml:space="preserve">: </w:t>
      </w:r>
      <w:r w:rsidR="003C1329" w:rsidRPr="007A0D98">
        <w:t>Tabela do analizy wskaźników realizacji celów strategicznych</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142"/>
        <w:gridCol w:w="1482"/>
        <w:gridCol w:w="1608"/>
        <w:gridCol w:w="1074"/>
        <w:gridCol w:w="1408"/>
      </w:tblGrid>
      <w:tr w:rsidR="00244945" w:rsidRPr="00990B64" w:rsidTr="00990B64">
        <w:trPr>
          <w:trHeight w:val="525"/>
        </w:trPr>
        <w:tc>
          <w:tcPr>
            <w:tcW w:w="645" w:type="dxa"/>
            <w:vMerge w:val="restart"/>
            <w:shd w:val="clear" w:color="auto" w:fill="C6D9F1"/>
            <w:vAlign w:val="center"/>
          </w:tcPr>
          <w:p w:rsidR="0068585D" w:rsidRPr="00990B64" w:rsidRDefault="0068585D" w:rsidP="00295C15">
            <w:pPr>
              <w:spacing w:before="100" w:beforeAutospacing="1" w:after="100" w:afterAutospacing="1" w:line="276" w:lineRule="auto"/>
              <w:jc w:val="center"/>
            </w:pPr>
            <w:r w:rsidRPr="00990B64">
              <w:t>Lp.</w:t>
            </w:r>
          </w:p>
        </w:tc>
        <w:tc>
          <w:tcPr>
            <w:tcW w:w="5584" w:type="dxa"/>
            <w:gridSpan w:val="3"/>
            <w:shd w:val="clear" w:color="auto" w:fill="C6D9F1"/>
            <w:vAlign w:val="bottom"/>
          </w:tcPr>
          <w:p w:rsidR="0068585D" w:rsidRPr="00990B64" w:rsidRDefault="0068585D" w:rsidP="00295C15">
            <w:pPr>
              <w:spacing w:before="100" w:beforeAutospacing="1" w:after="100" w:afterAutospacing="1" w:line="276" w:lineRule="auto"/>
            </w:pPr>
            <w:r w:rsidRPr="00990B64">
              <w:t>Cel główny: …………………………………………………………………</w:t>
            </w:r>
          </w:p>
        </w:tc>
        <w:tc>
          <w:tcPr>
            <w:tcW w:w="1381" w:type="dxa"/>
            <w:shd w:val="clear" w:color="auto" w:fill="C6D9F1"/>
            <w:vAlign w:val="bottom"/>
          </w:tcPr>
          <w:p w:rsidR="0068585D" w:rsidRPr="00990B64" w:rsidRDefault="0068585D" w:rsidP="00295C15">
            <w:pPr>
              <w:spacing w:before="100" w:beforeAutospacing="1" w:after="100" w:afterAutospacing="1" w:line="276" w:lineRule="auto"/>
            </w:pPr>
            <w:r w:rsidRPr="00990B64">
              <w:t>Numer</w:t>
            </w:r>
          </w:p>
        </w:tc>
        <w:tc>
          <w:tcPr>
            <w:tcW w:w="1676" w:type="dxa"/>
            <w:shd w:val="clear" w:color="auto" w:fill="C6D9F1"/>
          </w:tcPr>
          <w:p w:rsidR="0068585D" w:rsidRPr="00990B64" w:rsidRDefault="0068585D" w:rsidP="00295C15">
            <w:pPr>
              <w:spacing w:before="100" w:beforeAutospacing="1" w:after="100" w:afterAutospacing="1" w:line="276" w:lineRule="auto"/>
              <w:jc w:val="both"/>
            </w:pPr>
          </w:p>
        </w:tc>
      </w:tr>
      <w:tr w:rsidR="00244945" w:rsidRPr="00990B64" w:rsidTr="00990B64">
        <w:trPr>
          <w:trHeight w:val="558"/>
        </w:trPr>
        <w:tc>
          <w:tcPr>
            <w:tcW w:w="645" w:type="dxa"/>
            <w:vMerge/>
            <w:shd w:val="clear" w:color="auto" w:fill="C6D9F1"/>
          </w:tcPr>
          <w:p w:rsidR="0068585D" w:rsidRPr="00990B64" w:rsidRDefault="0068585D" w:rsidP="00295C15">
            <w:pPr>
              <w:spacing w:before="100" w:beforeAutospacing="1" w:after="100" w:afterAutospacing="1" w:line="276" w:lineRule="auto"/>
              <w:jc w:val="both"/>
            </w:pPr>
          </w:p>
        </w:tc>
        <w:tc>
          <w:tcPr>
            <w:tcW w:w="5584" w:type="dxa"/>
            <w:gridSpan w:val="3"/>
            <w:shd w:val="clear" w:color="auto" w:fill="C6D9F1"/>
            <w:vAlign w:val="bottom"/>
          </w:tcPr>
          <w:p w:rsidR="0068585D" w:rsidRPr="00990B64" w:rsidRDefault="0068585D" w:rsidP="00295C15">
            <w:pPr>
              <w:spacing w:before="100" w:beforeAutospacing="1" w:after="100" w:afterAutospacing="1" w:line="276" w:lineRule="auto"/>
            </w:pPr>
            <w:r w:rsidRPr="00990B64">
              <w:t>Cel szczegółowy: …………………………………………………………</w:t>
            </w:r>
          </w:p>
        </w:tc>
        <w:tc>
          <w:tcPr>
            <w:tcW w:w="1381" w:type="dxa"/>
            <w:shd w:val="clear" w:color="auto" w:fill="C6D9F1"/>
            <w:vAlign w:val="bottom"/>
          </w:tcPr>
          <w:p w:rsidR="0068585D" w:rsidRPr="00990B64" w:rsidRDefault="0068585D" w:rsidP="00295C15">
            <w:pPr>
              <w:spacing w:before="100" w:beforeAutospacing="1" w:after="100" w:afterAutospacing="1" w:line="276" w:lineRule="auto"/>
            </w:pPr>
            <w:r w:rsidRPr="00990B64">
              <w:t xml:space="preserve">Numer </w:t>
            </w:r>
          </w:p>
        </w:tc>
        <w:tc>
          <w:tcPr>
            <w:tcW w:w="1676" w:type="dxa"/>
            <w:shd w:val="clear" w:color="auto" w:fill="C6D9F1"/>
          </w:tcPr>
          <w:p w:rsidR="0068585D" w:rsidRPr="00990B64" w:rsidRDefault="0068585D" w:rsidP="00295C15">
            <w:pPr>
              <w:spacing w:before="100" w:beforeAutospacing="1" w:after="100" w:afterAutospacing="1" w:line="276" w:lineRule="auto"/>
              <w:jc w:val="both"/>
            </w:pPr>
          </w:p>
        </w:tc>
      </w:tr>
      <w:tr w:rsidR="00244945" w:rsidRPr="00990B64" w:rsidTr="00990B64">
        <w:tc>
          <w:tcPr>
            <w:tcW w:w="645" w:type="dxa"/>
            <w:vMerge/>
            <w:shd w:val="clear" w:color="auto" w:fill="C6D9F1"/>
          </w:tcPr>
          <w:p w:rsidR="0068585D" w:rsidRPr="00990B64" w:rsidRDefault="0068585D" w:rsidP="00295C15">
            <w:pPr>
              <w:spacing w:before="100" w:beforeAutospacing="1" w:after="100" w:afterAutospacing="1" w:line="276" w:lineRule="auto"/>
              <w:jc w:val="both"/>
            </w:pPr>
          </w:p>
        </w:tc>
        <w:tc>
          <w:tcPr>
            <w:tcW w:w="3179" w:type="dxa"/>
            <w:shd w:val="clear" w:color="auto" w:fill="C6D9F1"/>
            <w:vAlign w:val="center"/>
          </w:tcPr>
          <w:p w:rsidR="0068585D" w:rsidRPr="00990B64" w:rsidRDefault="0068585D" w:rsidP="00295C15">
            <w:pPr>
              <w:spacing w:before="100" w:beforeAutospacing="1" w:after="100" w:afterAutospacing="1" w:line="276" w:lineRule="auto"/>
              <w:jc w:val="center"/>
              <w:rPr>
                <w:sz w:val="18"/>
                <w:szCs w:val="18"/>
              </w:rPr>
            </w:pPr>
            <w:r w:rsidRPr="00990B64">
              <w:rPr>
                <w:sz w:val="18"/>
                <w:szCs w:val="18"/>
              </w:rPr>
              <w:t>Wskaźnik</w:t>
            </w:r>
          </w:p>
        </w:tc>
        <w:tc>
          <w:tcPr>
            <w:tcW w:w="1215" w:type="dxa"/>
            <w:shd w:val="clear" w:color="auto" w:fill="C6D9F1"/>
            <w:vAlign w:val="center"/>
          </w:tcPr>
          <w:p w:rsidR="0068585D" w:rsidRPr="00990B64" w:rsidRDefault="0068585D" w:rsidP="00295C15">
            <w:pPr>
              <w:spacing w:before="100" w:beforeAutospacing="1" w:after="100" w:afterAutospacing="1" w:line="276" w:lineRule="auto"/>
              <w:jc w:val="center"/>
              <w:rPr>
                <w:sz w:val="18"/>
                <w:szCs w:val="18"/>
              </w:rPr>
            </w:pPr>
            <w:r w:rsidRPr="00990B64">
              <w:rPr>
                <w:sz w:val="18"/>
                <w:szCs w:val="18"/>
              </w:rPr>
              <w:t>Źródło danych</w:t>
            </w:r>
          </w:p>
        </w:tc>
        <w:tc>
          <w:tcPr>
            <w:tcW w:w="1190" w:type="dxa"/>
            <w:shd w:val="clear" w:color="auto" w:fill="C6D9F1"/>
            <w:vAlign w:val="center"/>
          </w:tcPr>
          <w:p w:rsidR="0068585D" w:rsidRPr="00990B64" w:rsidRDefault="0068585D" w:rsidP="00295C15">
            <w:pPr>
              <w:spacing w:before="100" w:beforeAutospacing="1" w:after="100" w:afterAutospacing="1" w:line="276" w:lineRule="auto"/>
              <w:jc w:val="center"/>
              <w:rPr>
                <w:sz w:val="18"/>
                <w:szCs w:val="18"/>
              </w:rPr>
            </w:pPr>
            <w:r w:rsidRPr="00990B64">
              <w:rPr>
                <w:sz w:val="18"/>
                <w:szCs w:val="18"/>
              </w:rPr>
              <w:t>Jednostka miary</w:t>
            </w:r>
          </w:p>
        </w:tc>
        <w:tc>
          <w:tcPr>
            <w:tcW w:w="1381" w:type="dxa"/>
            <w:shd w:val="clear" w:color="auto" w:fill="C6D9F1"/>
            <w:vAlign w:val="center"/>
          </w:tcPr>
          <w:p w:rsidR="0068585D" w:rsidRPr="00990B64" w:rsidRDefault="0068585D" w:rsidP="00295C15">
            <w:pPr>
              <w:spacing w:before="100" w:beforeAutospacing="1" w:after="100" w:afterAutospacing="1" w:line="276" w:lineRule="auto"/>
              <w:jc w:val="center"/>
              <w:rPr>
                <w:sz w:val="18"/>
                <w:szCs w:val="18"/>
              </w:rPr>
            </w:pPr>
            <w:r w:rsidRPr="00990B64">
              <w:rPr>
                <w:sz w:val="18"/>
                <w:szCs w:val="18"/>
              </w:rPr>
              <w:t>Wartość dla roku bazowego</w:t>
            </w:r>
          </w:p>
        </w:tc>
        <w:tc>
          <w:tcPr>
            <w:tcW w:w="1676" w:type="dxa"/>
            <w:shd w:val="clear" w:color="auto" w:fill="C6D9F1"/>
            <w:vAlign w:val="center"/>
          </w:tcPr>
          <w:p w:rsidR="0068585D" w:rsidRPr="00990B64" w:rsidRDefault="0068585D" w:rsidP="00295C15">
            <w:pPr>
              <w:spacing w:before="100" w:beforeAutospacing="1" w:after="100" w:afterAutospacing="1" w:line="276" w:lineRule="auto"/>
              <w:jc w:val="center"/>
              <w:rPr>
                <w:sz w:val="18"/>
                <w:szCs w:val="18"/>
              </w:rPr>
            </w:pPr>
            <w:r w:rsidRPr="00990B64">
              <w:rPr>
                <w:sz w:val="18"/>
                <w:szCs w:val="18"/>
              </w:rPr>
              <w:t>Wartość dla roku analizowanego</w:t>
            </w:r>
          </w:p>
        </w:tc>
      </w:tr>
      <w:tr w:rsidR="00244945" w:rsidRPr="00990B64" w:rsidTr="00990B64">
        <w:tc>
          <w:tcPr>
            <w:tcW w:w="645" w:type="dxa"/>
          </w:tcPr>
          <w:p w:rsidR="0068585D" w:rsidRPr="00990B64" w:rsidRDefault="0068585D" w:rsidP="00295C15">
            <w:pPr>
              <w:spacing w:before="100" w:beforeAutospacing="1" w:after="100" w:afterAutospacing="1" w:line="276" w:lineRule="auto"/>
              <w:jc w:val="both"/>
            </w:pPr>
            <w:r w:rsidRPr="00990B64">
              <w:t>1.</w:t>
            </w:r>
          </w:p>
        </w:tc>
        <w:tc>
          <w:tcPr>
            <w:tcW w:w="3179" w:type="dxa"/>
          </w:tcPr>
          <w:p w:rsidR="0068585D" w:rsidRPr="00990B64" w:rsidRDefault="0068585D" w:rsidP="00295C15">
            <w:pPr>
              <w:spacing w:before="100" w:beforeAutospacing="1" w:after="100" w:afterAutospacing="1" w:line="276" w:lineRule="auto"/>
              <w:jc w:val="both"/>
            </w:pPr>
          </w:p>
        </w:tc>
        <w:tc>
          <w:tcPr>
            <w:tcW w:w="1215" w:type="dxa"/>
          </w:tcPr>
          <w:p w:rsidR="0068585D" w:rsidRPr="00990B64" w:rsidRDefault="0068585D" w:rsidP="00295C15">
            <w:pPr>
              <w:spacing w:before="100" w:beforeAutospacing="1" w:after="100" w:afterAutospacing="1" w:line="276" w:lineRule="auto"/>
              <w:jc w:val="both"/>
            </w:pPr>
          </w:p>
        </w:tc>
        <w:tc>
          <w:tcPr>
            <w:tcW w:w="1190" w:type="dxa"/>
          </w:tcPr>
          <w:p w:rsidR="0068585D" w:rsidRPr="00990B64" w:rsidRDefault="0068585D" w:rsidP="00295C15">
            <w:pPr>
              <w:spacing w:before="100" w:beforeAutospacing="1" w:after="100" w:afterAutospacing="1" w:line="276" w:lineRule="auto"/>
              <w:jc w:val="both"/>
            </w:pPr>
          </w:p>
        </w:tc>
        <w:tc>
          <w:tcPr>
            <w:tcW w:w="1381" w:type="dxa"/>
          </w:tcPr>
          <w:p w:rsidR="0068585D" w:rsidRPr="00990B64" w:rsidRDefault="0068585D" w:rsidP="00295C15">
            <w:pPr>
              <w:spacing w:before="100" w:beforeAutospacing="1" w:after="100" w:afterAutospacing="1" w:line="276" w:lineRule="auto"/>
              <w:jc w:val="both"/>
            </w:pPr>
          </w:p>
        </w:tc>
        <w:tc>
          <w:tcPr>
            <w:tcW w:w="1676" w:type="dxa"/>
          </w:tcPr>
          <w:p w:rsidR="0068585D" w:rsidRPr="00990B64" w:rsidRDefault="0068585D" w:rsidP="00295C15">
            <w:pPr>
              <w:spacing w:before="100" w:beforeAutospacing="1" w:after="100" w:afterAutospacing="1" w:line="276" w:lineRule="auto"/>
              <w:jc w:val="both"/>
            </w:pPr>
          </w:p>
        </w:tc>
      </w:tr>
      <w:tr w:rsidR="00244945" w:rsidRPr="00990B64" w:rsidTr="00990B64">
        <w:tc>
          <w:tcPr>
            <w:tcW w:w="645" w:type="dxa"/>
          </w:tcPr>
          <w:p w:rsidR="0068585D" w:rsidRPr="00990B64" w:rsidRDefault="0068585D" w:rsidP="00295C15">
            <w:pPr>
              <w:spacing w:before="100" w:beforeAutospacing="1" w:after="100" w:afterAutospacing="1" w:line="276" w:lineRule="auto"/>
              <w:jc w:val="both"/>
            </w:pPr>
            <w:r w:rsidRPr="00990B64">
              <w:t>2.</w:t>
            </w:r>
          </w:p>
        </w:tc>
        <w:tc>
          <w:tcPr>
            <w:tcW w:w="3179" w:type="dxa"/>
          </w:tcPr>
          <w:p w:rsidR="0068585D" w:rsidRPr="00990B64" w:rsidRDefault="0068585D" w:rsidP="00295C15">
            <w:pPr>
              <w:spacing w:before="100" w:beforeAutospacing="1" w:after="100" w:afterAutospacing="1" w:line="276" w:lineRule="auto"/>
              <w:jc w:val="both"/>
            </w:pPr>
          </w:p>
        </w:tc>
        <w:tc>
          <w:tcPr>
            <w:tcW w:w="1215" w:type="dxa"/>
          </w:tcPr>
          <w:p w:rsidR="0068585D" w:rsidRPr="00990B64" w:rsidRDefault="0068585D" w:rsidP="00295C15">
            <w:pPr>
              <w:spacing w:before="100" w:beforeAutospacing="1" w:after="100" w:afterAutospacing="1" w:line="276" w:lineRule="auto"/>
              <w:jc w:val="both"/>
            </w:pPr>
          </w:p>
        </w:tc>
        <w:tc>
          <w:tcPr>
            <w:tcW w:w="1190" w:type="dxa"/>
          </w:tcPr>
          <w:p w:rsidR="0068585D" w:rsidRPr="00990B64" w:rsidRDefault="0068585D" w:rsidP="00295C15">
            <w:pPr>
              <w:spacing w:before="100" w:beforeAutospacing="1" w:after="100" w:afterAutospacing="1" w:line="276" w:lineRule="auto"/>
              <w:jc w:val="both"/>
            </w:pPr>
          </w:p>
        </w:tc>
        <w:tc>
          <w:tcPr>
            <w:tcW w:w="1381" w:type="dxa"/>
          </w:tcPr>
          <w:p w:rsidR="0068585D" w:rsidRPr="00990B64" w:rsidRDefault="0068585D" w:rsidP="00295C15">
            <w:pPr>
              <w:spacing w:before="100" w:beforeAutospacing="1" w:after="100" w:afterAutospacing="1" w:line="276" w:lineRule="auto"/>
              <w:jc w:val="both"/>
            </w:pPr>
          </w:p>
        </w:tc>
        <w:tc>
          <w:tcPr>
            <w:tcW w:w="1676" w:type="dxa"/>
          </w:tcPr>
          <w:p w:rsidR="0068585D" w:rsidRPr="00990B64" w:rsidRDefault="0068585D" w:rsidP="00295C15">
            <w:pPr>
              <w:spacing w:before="100" w:beforeAutospacing="1" w:after="100" w:afterAutospacing="1" w:line="276" w:lineRule="auto"/>
              <w:jc w:val="both"/>
            </w:pPr>
          </w:p>
        </w:tc>
      </w:tr>
      <w:tr w:rsidR="00244945" w:rsidRPr="00990B64" w:rsidTr="00990B64">
        <w:tc>
          <w:tcPr>
            <w:tcW w:w="645" w:type="dxa"/>
          </w:tcPr>
          <w:p w:rsidR="0068585D" w:rsidRPr="00990B64" w:rsidRDefault="0068585D" w:rsidP="00295C15">
            <w:pPr>
              <w:spacing w:before="100" w:beforeAutospacing="1" w:after="100" w:afterAutospacing="1" w:line="276" w:lineRule="auto"/>
              <w:jc w:val="both"/>
            </w:pPr>
            <w:r w:rsidRPr="00990B64">
              <w:t>3.</w:t>
            </w:r>
          </w:p>
        </w:tc>
        <w:tc>
          <w:tcPr>
            <w:tcW w:w="3179" w:type="dxa"/>
          </w:tcPr>
          <w:p w:rsidR="0068585D" w:rsidRPr="00990B64" w:rsidRDefault="0068585D" w:rsidP="00295C15">
            <w:pPr>
              <w:spacing w:before="100" w:beforeAutospacing="1" w:after="100" w:afterAutospacing="1" w:line="276" w:lineRule="auto"/>
              <w:jc w:val="both"/>
            </w:pPr>
          </w:p>
        </w:tc>
        <w:tc>
          <w:tcPr>
            <w:tcW w:w="1215" w:type="dxa"/>
          </w:tcPr>
          <w:p w:rsidR="0068585D" w:rsidRPr="00990B64" w:rsidRDefault="0068585D" w:rsidP="00295C15">
            <w:pPr>
              <w:spacing w:before="100" w:beforeAutospacing="1" w:after="100" w:afterAutospacing="1" w:line="276" w:lineRule="auto"/>
              <w:jc w:val="both"/>
            </w:pPr>
          </w:p>
        </w:tc>
        <w:tc>
          <w:tcPr>
            <w:tcW w:w="1190" w:type="dxa"/>
          </w:tcPr>
          <w:p w:rsidR="0068585D" w:rsidRPr="00990B64" w:rsidRDefault="0068585D" w:rsidP="00295C15">
            <w:pPr>
              <w:spacing w:before="100" w:beforeAutospacing="1" w:after="100" w:afterAutospacing="1" w:line="276" w:lineRule="auto"/>
              <w:jc w:val="both"/>
            </w:pPr>
          </w:p>
        </w:tc>
        <w:tc>
          <w:tcPr>
            <w:tcW w:w="1381" w:type="dxa"/>
          </w:tcPr>
          <w:p w:rsidR="0068585D" w:rsidRPr="00990B64" w:rsidRDefault="0068585D" w:rsidP="00295C15">
            <w:pPr>
              <w:spacing w:before="100" w:beforeAutospacing="1" w:after="100" w:afterAutospacing="1" w:line="276" w:lineRule="auto"/>
              <w:jc w:val="both"/>
            </w:pPr>
          </w:p>
        </w:tc>
        <w:tc>
          <w:tcPr>
            <w:tcW w:w="1676" w:type="dxa"/>
          </w:tcPr>
          <w:p w:rsidR="0068585D" w:rsidRPr="00990B64" w:rsidRDefault="0068585D" w:rsidP="00295C15">
            <w:pPr>
              <w:spacing w:before="100" w:beforeAutospacing="1" w:after="100" w:afterAutospacing="1" w:line="276" w:lineRule="auto"/>
              <w:jc w:val="both"/>
            </w:pPr>
          </w:p>
        </w:tc>
      </w:tr>
      <w:tr w:rsidR="00244945" w:rsidRPr="00990B64" w:rsidTr="00990B64">
        <w:tc>
          <w:tcPr>
            <w:tcW w:w="645" w:type="dxa"/>
          </w:tcPr>
          <w:p w:rsidR="0068585D" w:rsidRPr="00990B64" w:rsidRDefault="0068585D" w:rsidP="00295C15">
            <w:pPr>
              <w:spacing w:before="100" w:beforeAutospacing="1" w:after="100" w:afterAutospacing="1" w:line="276" w:lineRule="auto"/>
              <w:jc w:val="both"/>
            </w:pPr>
            <w:r w:rsidRPr="00990B64">
              <w:t>n.</w:t>
            </w:r>
          </w:p>
        </w:tc>
        <w:tc>
          <w:tcPr>
            <w:tcW w:w="3179" w:type="dxa"/>
          </w:tcPr>
          <w:p w:rsidR="0068585D" w:rsidRPr="00990B64" w:rsidRDefault="0068585D" w:rsidP="00295C15">
            <w:pPr>
              <w:spacing w:before="100" w:beforeAutospacing="1" w:after="100" w:afterAutospacing="1" w:line="276" w:lineRule="auto"/>
              <w:jc w:val="both"/>
            </w:pPr>
          </w:p>
        </w:tc>
        <w:tc>
          <w:tcPr>
            <w:tcW w:w="1215" w:type="dxa"/>
          </w:tcPr>
          <w:p w:rsidR="0068585D" w:rsidRPr="00990B64" w:rsidRDefault="0068585D" w:rsidP="00295C15">
            <w:pPr>
              <w:spacing w:before="100" w:beforeAutospacing="1" w:after="100" w:afterAutospacing="1" w:line="276" w:lineRule="auto"/>
              <w:jc w:val="both"/>
            </w:pPr>
          </w:p>
        </w:tc>
        <w:tc>
          <w:tcPr>
            <w:tcW w:w="1190" w:type="dxa"/>
          </w:tcPr>
          <w:p w:rsidR="0068585D" w:rsidRPr="00990B64" w:rsidRDefault="0068585D" w:rsidP="00295C15">
            <w:pPr>
              <w:spacing w:before="100" w:beforeAutospacing="1" w:after="100" w:afterAutospacing="1" w:line="276" w:lineRule="auto"/>
              <w:jc w:val="both"/>
            </w:pPr>
          </w:p>
        </w:tc>
        <w:tc>
          <w:tcPr>
            <w:tcW w:w="1381" w:type="dxa"/>
          </w:tcPr>
          <w:p w:rsidR="0068585D" w:rsidRPr="00990B64" w:rsidRDefault="0068585D" w:rsidP="00295C15">
            <w:pPr>
              <w:spacing w:before="100" w:beforeAutospacing="1" w:after="100" w:afterAutospacing="1" w:line="276" w:lineRule="auto"/>
              <w:jc w:val="both"/>
            </w:pPr>
          </w:p>
        </w:tc>
        <w:tc>
          <w:tcPr>
            <w:tcW w:w="1676" w:type="dxa"/>
          </w:tcPr>
          <w:p w:rsidR="0068585D" w:rsidRPr="00990B64" w:rsidRDefault="0068585D" w:rsidP="00295C15">
            <w:pPr>
              <w:spacing w:before="100" w:beforeAutospacing="1" w:after="100" w:afterAutospacing="1" w:line="276" w:lineRule="auto"/>
              <w:jc w:val="both"/>
            </w:pPr>
          </w:p>
        </w:tc>
      </w:tr>
    </w:tbl>
    <w:p w:rsidR="004C3206" w:rsidRDefault="004C3206" w:rsidP="00295C15">
      <w:pPr>
        <w:spacing w:before="100" w:beforeAutospacing="1" w:line="276" w:lineRule="auto"/>
        <w:jc w:val="both"/>
      </w:pPr>
    </w:p>
    <w:p w:rsidR="007C36C2" w:rsidRDefault="007C36C2" w:rsidP="004C3206">
      <w:pPr>
        <w:spacing w:line="276" w:lineRule="auto"/>
        <w:ind w:firstLine="851"/>
        <w:jc w:val="both"/>
      </w:pPr>
      <w:r w:rsidRPr="00FF2A5D">
        <w:t>Kolejnym narzędziem służącym</w:t>
      </w:r>
      <w:r>
        <w:t xml:space="preserve"> ocenie efektów realizacji Strategii </w:t>
      </w:r>
      <w:r w:rsidR="005F603B">
        <w:t>może być</w:t>
      </w:r>
      <w:r w:rsidR="003F458E">
        <w:t xml:space="preserve"> porównanie wyników G</w:t>
      </w:r>
      <w:r>
        <w:t xml:space="preserve">miny </w:t>
      </w:r>
      <w:r w:rsidR="00DD7AB8">
        <w:t>Tryńcza</w:t>
      </w:r>
      <w:r>
        <w:t xml:space="preserve"> </w:t>
      </w:r>
      <w:r w:rsidRPr="00FF2A5D">
        <w:t>z wynikami innych gmin</w:t>
      </w:r>
      <w:r>
        <w:t xml:space="preserve"> – zarówno na tle powiatu </w:t>
      </w:r>
      <w:r w:rsidR="00DD7AB8">
        <w:t>przeworskiego</w:t>
      </w:r>
      <w:r>
        <w:t xml:space="preserve">, jak i na tle całego województwa </w:t>
      </w:r>
      <w:r w:rsidR="00714B10">
        <w:t xml:space="preserve">podkarpackiego </w:t>
      </w:r>
      <w:r>
        <w:t xml:space="preserve">(w </w:t>
      </w:r>
      <w:r w:rsidR="007B240A">
        <w:t xml:space="preserve">szczególności </w:t>
      </w:r>
      <w:r w:rsidR="004C3206">
        <w:br/>
      </w:r>
      <w:r w:rsidR="007B240A">
        <w:t xml:space="preserve">w </w:t>
      </w:r>
      <w:r>
        <w:t xml:space="preserve">odniesieniu do gmin </w:t>
      </w:r>
      <w:r w:rsidR="00DD7AB8">
        <w:t>w</w:t>
      </w:r>
      <w:r w:rsidR="007B240A">
        <w:t>iejskich</w:t>
      </w:r>
      <w:r>
        <w:t>)</w:t>
      </w:r>
      <w:r w:rsidRPr="00FF2A5D">
        <w:t>. Porównanie efektów ujętych w różnego rodzaju wskaźnikach może przyczynić się do zidentyfikowania najlepszych wzorców do realizacji zadań zapisanych w </w:t>
      </w:r>
      <w:r w:rsidRPr="00F00814">
        <w:t>Strategii.</w:t>
      </w:r>
      <w:r>
        <w:t xml:space="preserve"> </w:t>
      </w:r>
      <w:r w:rsidRPr="00FF2A5D">
        <w:t>Gromadzenie i analizowanie danych takich jak współczynniki ekonomiczne, trendy rozwojowe czy s</w:t>
      </w:r>
      <w:r>
        <w:t xml:space="preserve">truktura </w:t>
      </w:r>
      <w:r w:rsidR="005F603B">
        <w:t xml:space="preserve">wydatków </w:t>
      </w:r>
      <w:r>
        <w:t>i inwestycji – ujętych w niniejszym dokumencie w części opisowo-diagnostycznej</w:t>
      </w:r>
      <w:r w:rsidRPr="00FF2A5D">
        <w:t xml:space="preserve"> będzie przydatne </w:t>
      </w:r>
      <w:r w:rsidR="004C3206">
        <w:br/>
      </w:r>
      <w:r w:rsidRPr="00FF2A5D">
        <w:t>do skutecznego prowadzenia monitoringu.</w:t>
      </w:r>
      <w:r>
        <w:t xml:space="preserve"> Źródłami danych w analizie wskaźnikowej mogą być w szczególności:</w:t>
      </w:r>
    </w:p>
    <w:p w:rsidR="007C36C2" w:rsidRPr="00026133" w:rsidRDefault="007C36C2" w:rsidP="004C3206">
      <w:pPr>
        <w:pStyle w:val="Akapitzlist"/>
        <w:numPr>
          <w:ilvl w:val="0"/>
          <w:numId w:val="21"/>
        </w:numPr>
        <w:spacing w:line="276" w:lineRule="auto"/>
        <w:ind w:left="284" w:hanging="284"/>
        <w:jc w:val="both"/>
      </w:pPr>
      <w:r w:rsidRPr="00026133">
        <w:t xml:space="preserve">statystyka publiczna – </w:t>
      </w:r>
      <w:r>
        <w:t>prowadzona</w:t>
      </w:r>
      <w:r w:rsidRPr="00026133">
        <w:t xml:space="preserve"> przez Główny Urząd Statystyczny w ramach Banku Danych Lokalnych, dostępna </w:t>
      </w:r>
      <w:r w:rsidR="000C736F">
        <w:t>pod adresem www.stat.gov.pl – z </w:t>
      </w:r>
      <w:r w:rsidRPr="00026133">
        <w:t>uwzględnieniem opóźnienia w zamieszczaniu aktualnych danych statysty</w:t>
      </w:r>
      <w:r w:rsidR="000C736F">
        <w:t>cznych w </w:t>
      </w:r>
      <w:r>
        <w:t>Banku Danych Lokalnych,</w:t>
      </w:r>
      <w:r w:rsidRPr="00026133">
        <w:t xml:space="preserve"> </w:t>
      </w:r>
    </w:p>
    <w:p w:rsidR="007C36C2" w:rsidRPr="006655CA" w:rsidRDefault="007C36C2" w:rsidP="004C3206">
      <w:pPr>
        <w:pStyle w:val="Akapitzlist"/>
        <w:numPr>
          <w:ilvl w:val="0"/>
          <w:numId w:val="20"/>
        </w:numPr>
        <w:spacing w:before="100" w:beforeAutospacing="1" w:after="100" w:afterAutospacing="1" w:line="276" w:lineRule="auto"/>
        <w:ind w:left="284" w:hanging="284"/>
        <w:jc w:val="both"/>
      </w:pPr>
      <w:r w:rsidRPr="006655CA">
        <w:t xml:space="preserve">statystyka prowadzona przez samorząd </w:t>
      </w:r>
      <w:r w:rsidR="004C3206">
        <w:t>G</w:t>
      </w:r>
      <w:r w:rsidR="00714B10">
        <w:t>miny</w:t>
      </w:r>
      <w:r w:rsidRPr="006655CA">
        <w:t xml:space="preserve"> – generowana i gromadzona przez </w:t>
      </w:r>
      <w:r w:rsidR="00714B10">
        <w:t>Urząd Gminy Tryńcza</w:t>
      </w:r>
      <w:r>
        <w:t xml:space="preserve"> </w:t>
      </w:r>
      <w:r w:rsidRPr="006655CA">
        <w:t>oraz jednostki</w:t>
      </w:r>
      <w:r w:rsidR="005F603B">
        <w:t xml:space="preserve"> organizacyjne</w:t>
      </w:r>
      <w:r w:rsidRPr="006655CA">
        <w:t xml:space="preserve">, zobowiązane do terminowego przekazywania danych i informacji </w:t>
      </w:r>
      <w:r w:rsidR="00714B10">
        <w:t>do UG</w:t>
      </w:r>
      <w:r>
        <w:t xml:space="preserve">, a w szczególności do Zespołu </w:t>
      </w:r>
      <w:r w:rsidRPr="002C2C1D">
        <w:t>ds. Ewaluacji</w:t>
      </w:r>
      <w:r>
        <w:t xml:space="preserve"> </w:t>
      </w:r>
      <w:r w:rsidR="004C3206">
        <w:br/>
      </w:r>
      <w:r>
        <w:t>i Monitoringu,</w:t>
      </w:r>
    </w:p>
    <w:p w:rsidR="007C36C2" w:rsidRPr="006655CA" w:rsidRDefault="007C36C2" w:rsidP="004C3206">
      <w:pPr>
        <w:pStyle w:val="Akapitzlist"/>
        <w:numPr>
          <w:ilvl w:val="0"/>
          <w:numId w:val="20"/>
        </w:numPr>
        <w:spacing w:before="100" w:beforeAutospacing="1" w:after="100" w:afterAutospacing="1" w:line="276" w:lineRule="auto"/>
        <w:ind w:left="284" w:hanging="284"/>
        <w:jc w:val="both"/>
      </w:pPr>
      <w:r w:rsidRPr="006655CA">
        <w:t xml:space="preserve">statystyka prowadzona przez podmioty prywatne, </w:t>
      </w:r>
      <w:r w:rsidR="008C3B8C">
        <w:t xml:space="preserve">organizacje </w:t>
      </w:r>
      <w:r w:rsidRPr="006655CA">
        <w:t>pozarządowe, samorząd powiatowy, samorząd regionalny i administrację rządową dot. działań zbieżnych merytorycznie z badanym celem operacyjn</w:t>
      </w:r>
      <w:r w:rsidR="002F3842">
        <w:t>ym – przekazywanie informacji i </w:t>
      </w:r>
      <w:r w:rsidRPr="006655CA">
        <w:t xml:space="preserve">danych przez te podmioty i jednostki zewnętrzne powinno odbywać się na mocy porozumień pomiędzy samorządem </w:t>
      </w:r>
      <w:r w:rsidR="008C3B8C">
        <w:t xml:space="preserve">miasta </w:t>
      </w:r>
      <w:r w:rsidRPr="006655CA">
        <w:t>oraz wskaz</w:t>
      </w:r>
      <w:r w:rsidR="002F3842">
        <w:t>anymi podmiotami i </w:t>
      </w:r>
      <w:r w:rsidRPr="006655CA">
        <w:t xml:space="preserve">jednostkami. Porozumienia te dotyczą takich podmiotów i jednostek zewnętrznych, jak np.: </w:t>
      </w:r>
      <w:r>
        <w:t>instytucje otoczenia biznesu</w:t>
      </w:r>
      <w:r w:rsidRPr="006655CA">
        <w:t xml:space="preserve">, Wojewódzki Konserwator Zabytków, zarządy dróg, Starostwo Powiatowe w </w:t>
      </w:r>
      <w:r w:rsidR="00714B10">
        <w:t>Przeworsku</w:t>
      </w:r>
      <w:r w:rsidRPr="006655CA">
        <w:t xml:space="preserve">, Urząd Marszałkowski Województwa </w:t>
      </w:r>
      <w:r w:rsidR="001002DE">
        <w:t>Podkarpackiego</w:t>
      </w:r>
      <w:r>
        <w:t xml:space="preserve">, Wojewódzki Fundusz Ochrony Środowiska i Gospodarki Wodnej, </w:t>
      </w:r>
      <w:r w:rsidR="001002DE">
        <w:t>Podkarpacka</w:t>
      </w:r>
      <w:r>
        <w:t xml:space="preserve"> </w:t>
      </w:r>
      <w:r w:rsidR="001002DE">
        <w:t xml:space="preserve">Regionalna </w:t>
      </w:r>
      <w:r>
        <w:t>Organizacja Turystyczna</w:t>
      </w:r>
      <w:r w:rsidRPr="006655CA">
        <w:t xml:space="preserve"> </w:t>
      </w:r>
      <w:r w:rsidR="007B39CA">
        <w:br/>
      </w:r>
      <w:r w:rsidRPr="006655CA">
        <w:t>czy Okręgowa Komisja Egzaminacyjna.</w:t>
      </w:r>
    </w:p>
    <w:p w:rsidR="007C36C2" w:rsidRDefault="007C36C2" w:rsidP="007B39CA">
      <w:pPr>
        <w:spacing w:before="100" w:beforeAutospacing="1" w:after="100" w:afterAutospacing="1" w:line="276" w:lineRule="auto"/>
        <w:ind w:firstLine="851"/>
        <w:jc w:val="both"/>
      </w:pPr>
      <w:r>
        <w:lastRenderedPageBreak/>
        <w:t xml:space="preserve">Istotna uwaga dotyczy faktu, że strategia nie formułuje bezpośrednio konkretnych zadań służących realizacji celów strategicznych. Zadania te są wynikiem </w:t>
      </w:r>
      <w:proofErr w:type="spellStart"/>
      <w:r w:rsidR="007B39CA">
        <w:t>operacjonalizacji</w:t>
      </w:r>
      <w:proofErr w:type="spellEnd"/>
      <w:r w:rsidR="007B39CA">
        <w:t xml:space="preserve"> S</w:t>
      </w:r>
      <w:r>
        <w:t xml:space="preserve">trategii, mającej postać konkretnych decyzji władz </w:t>
      </w:r>
      <w:r w:rsidR="007B39CA">
        <w:t>G</w:t>
      </w:r>
      <w:r w:rsidR="009E3038">
        <w:t>miny</w:t>
      </w:r>
      <w:r>
        <w:t>. Jednym z</w:t>
      </w:r>
      <w:r w:rsidR="00A47509">
        <w:t xml:space="preserve"> przykładów takiego dokumentu o </w:t>
      </w:r>
      <w:r>
        <w:t>charakterze operacyjnym jest Wieloletni Plan Inwestycyjny. Z racji okresu czasu, na jaki jest planowany</w:t>
      </w:r>
      <w:r w:rsidR="007B39CA">
        <w:t>,</w:t>
      </w:r>
      <w:r>
        <w:t xml:space="preserve"> </w:t>
      </w:r>
      <w:r w:rsidR="007B39CA">
        <w:t>informacje zawarte w Wieloletnim Planie I</w:t>
      </w:r>
      <w:r w:rsidRPr="00FF2A5D">
        <w:t xml:space="preserve">nwestycyjnym dotyczące przedsięwzięć, inwestycji i projektów nie </w:t>
      </w:r>
      <w:r>
        <w:t xml:space="preserve">zawsze </w:t>
      </w:r>
      <w:r w:rsidRPr="00FF2A5D">
        <w:t xml:space="preserve">będą dokładne. </w:t>
      </w:r>
      <w:r w:rsidR="001002DE">
        <w:t>Zatem</w:t>
      </w:r>
      <w:r w:rsidR="00A47509">
        <w:t xml:space="preserve"> </w:t>
      </w:r>
      <w:r w:rsidR="007B39CA">
        <w:br/>
      </w:r>
      <w:r w:rsidR="00A47509">
        <w:t>w odniesieniu do WPI, jak i </w:t>
      </w:r>
      <w:r>
        <w:t>w</w:t>
      </w:r>
      <w:r w:rsidR="00A47509">
        <w:t> </w:t>
      </w:r>
      <w:r w:rsidRPr="00FF2A5D">
        <w:t xml:space="preserve">przypadku analizy </w:t>
      </w:r>
      <w:r>
        <w:t xml:space="preserve">innych </w:t>
      </w:r>
      <w:r w:rsidRPr="00FF2A5D">
        <w:t>zadań inwestycyjnych należy wziąć pod uwagę fakt, iż</w:t>
      </w:r>
      <w:r>
        <w:t xml:space="preserve"> opierać się będą na pewnych szacunkach i prognozach, a ich weryfikacja powinna uwzględniać aktualne dane, w szczególności finansowe. Formuła ewaluacji </w:t>
      </w:r>
      <w:r w:rsidRPr="006655CA">
        <w:rPr>
          <w:i/>
        </w:rPr>
        <w:t>on-</w:t>
      </w:r>
      <w:proofErr w:type="spellStart"/>
      <w:r w:rsidRPr="006655CA">
        <w:rPr>
          <w:i/>
        </w:rPr>
        <w:t>going</w:t>
      </w:r>
      <w:proofErr w:type="spellEnd"/>
      <w:r w:rsidR="00895FD2">
        <w:t xml:space="preserve"> </w:t>
      </w:r>
      <w:r w:rsidR="001002DE">
        <w:t>jest przydatna</w:t>
      </w:r>
      <w:r>
        <w:t xml:space="preserve"> właśnie w takich sytuacjach. </w:t>
      </w:r>
      <w:r w:rsidRPr="00FF2A5D">
        <w:t>Pamiętać należy</w:t>
      </w:r>
      <w:r>
        <w:t xml:space="preserve"> również</w:t>
      </w:r>
      <w:r w:rsidRPr="00FF2A5D">
        <w:t xml:space="preserve">, że dokument jakim jest </w:t>
      </w:r>
      <w:r w:rsidR="00714B10">
        <w:t>Strategia R</w:t>
      </w:r>
      <w:r w:rsidRPr="006655CA">
        <w:t>ozwoju Gminy</w:t>
      </w:r>
      <w:r>
        <w:t xml:space="preserve"> </w:t>
      </w:r>
      <w:r w:rsidR="00714B10">
        <w:t>Tryńcza</w:t>
      </w:r>
      <w:r>
        <w:t xml:space="preserve"> na lata 2</w:t>
      </w:r>
      <w:r w:rsidR="00810568">
        <w:t>016</w:t>
      </w:r>
      <w:r>
        <w:t>-</w:t>
      </w:r>
      <w:r w:rsidR="006A21BC">
        <w:t>2020</w:t>
      </w:r>
      <w:r w:rsidRPr="00FF2A5D">
        <w:t xml:space="preserve"> jest dokumentem otwartym z możliwością jego sukcesywnego uzupełniania.</w:t>
      </w: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810568" w:rsidRDefault="00810568" w:rsidP="00295C15">
      <w:pPr>
        <w:spacing w:before="100" w:beforeAutospacing="1" w:after="100" w:afterAutospacing="1" w:line="276" w:lineRule="auto"/>
        <w:jc w:val="both"/>
      </w:pPr>
    </w:p>
    <w:p w:rsidR="001E3F02" w:rsidRDefault="001E3F02" w:rsidP="00295C15">
      <w:pPr>
        <w:spacing w:before="100" w:beforeAutospacing="1" w:after="100" w:afterAutospacing="1" w:line="276" w:lineRule="auto"/>
        <w:jc w:val="both"/>
      </w:pPr>
    </w:p>
    <w:p w:rsidR="00810568" w:rsidRPr="00FF2A5D" w:rsidRDefault="00810568" w:rsidP="00295C15">
      <w:pPr>
        <w:spacing w:before="100" w:beforeAutospacing="1" w:after="100" w:afterAutospacing="1" w:line="276" w:lineRule="auto"/>
        <w:jc w:val="both"/>
      </w:pPr>
    </w:p>
    <w:p w:rsidR="00810568" w:rsidRDefault="00810568" w:rsidP="00810568">
      <w:pPr>
        <w:spacing w:line="276" w:lineRule="auto"/>
        <w:rPr>
          <w:bCs/>
          <w:iCs/>
        </w:rPr>
      </w:pPr>
    </w:p>
    <w:p w:rsidR="007D1D09" w:rsidRPr="004A1DFD" w:rsidRDefault="00630C6D" w:rsidP="00FA5D7A">
      <w:pPr>
        <w:pStyle w:val="Nagwek1"/>
        <w:spacing w:after="100" w:afterAutospacing="1"/>
        <w:rPr>
          <w:rFonts w:ascii="Times New Roman" w:hAnsi="Times New Roman"/>
        </w:rPr>
      </w:pPr>
      <w:bookmarkStart w:id="120" w:name="_Toc437596059"/>
      <w:r w:rsidRPr="004A1DFD">
        <w:rPr>
          <w:rFonts w:ascii="Times New Roman" w:hAnsi="Times New Roman"/>
        </w:rPr>
        <w:lastRenderedPageBreak/>
        <w:t>Spis tabel</w:t>
      </w:r>
      <w:bookmarkEnd w:id="120"/>
      <w:r w:rsidRPr="004A1DFD">
        <w:rPr>
          <w:rFonts w:ascii="Times New Roman" w:hAnsi="Times New Roman"/>
        </w:rPr>
        <w:t xml:space="preserve"> </w:t>
      </w:r>
    </w:p>
    <w:p w:rsidR="001E3F02" w:rsidRDefault="00586AB7" w:rsidP="004A1DFD">
      <w:pPr>
        <w:pStyle w:val="Spisilustracji"/>
        <w:tabs>
          <w:tab w:val="right" w:leader="dot" w:pos="9072"/>
        </w:tabs>
        <w:ind w:left="993" w:right="281" w:hanging="993"/>
        <w:jc w:val="both"/>
        <w:rPr>
          <w:rFonts w:asciiTheme="minorHAnsi" w:eastAsiaTheme="minorEastAsia" w:hAnsiTheme="minorHAnsi" w:cstheme="minorBidi"/>
          <w:noProof/>
        </w:rPr>
      </w:pPr>
      <w:r>
        <w:rPr>
          <w:b/>
          <w:i/>
          <w:color w:val="000000"/>
        </w:rPr>
        <w:fldChar w:fldCharType="begin"/>
      </w:r>
      <w:r w:rsidR="00D23218" w:rsidRPr="00F2228D">
        <w:rPr>
          <w:b/>
          <w:i/>
          <w:color w:val="000000"/>
        </w:rPr>
        <w:instrText xml:space="preserve"> TOC \c "Tabela" </w:instrText>
      </w:r>
      <w:r>
        <w:rPr>
          <w:b/>
          <w:i/>
          <w:color w:val="000000"/>
        </w:rPr>
        <w:fldChar w:fldCharType="separate"/>
      </w:r>
      <w:r w:rsidR="001E3F02">
        <w:rPr>
          <w:noProof/>
        </w:rPr>
        <w:t>Tabela 1: Liczba ludności gminy Tryńcza  w latach 2008-2014 (oprac. wł. na podst. danych UG)</w:t>
      </w:r>
      <w:r w:rsidR="001E3F02">
        <w:rPr>
          <w:noProof/>
        </w:rPr>
        <w:tab/>
      </w:r>
      <w:r>
        <w:rPr>
          <w:noProof/>
        </w:rPr>
        <w:fldChar w:fldCharType="begin"/>
      </w:r>
      <w:r w:rsidR="001E3F02">
        <w:rPr>
          <w:noProof/>
        </w:rPr>
        <w:instrText xml:space="preserve"> PAGEREF _Toc437595871 \h </w:instrText>
      </w:r>
      <w:r>
        <w:rPr>
          <w:noProof/>
        </w:rPr>
      </w:r>
      <w:r>
        <w:rPr>
          <w:noProof/>
        </w:rPr>
        <w:fldChar w:fldCharType="separate"/>
      </w:r>
      <w:r w:rsidR="005A1176">
        <w:rPr>
          <w:noProof/>
        </w:rPr>
        <w:t>9</w:t>
      </w:r>
      <w:r>
        <w:rPr>
          <w:noProof/>
        </w:rPr>
        <w:fldChar w:fldCharType="end"/>
      </w:r>
    </w:p>
    <w:p w:rsidR="001E3F02" w:rsidRDefault="001E3F02" w:rsidP="004A1DFD">
      <w:pPr>
        <w:pStyle w:val="Spisilustracji"/>
        <w:tabs>
          <w:tab w:val="right" w:leader="dot" w:pos="9060"/>
        </w:tabs>
        <w:ind w:left="993" w:right="281" w:hanging="993"/>
        <w:jc w:val="both"/>
        <w:rPr>
          <w:rFonts w:asciiTheme="minorHAnsi" w:eastAsiaTheme="minorEastAsia" w:hAnsiTheme="minorHAnsi" w:cstheme="minorBidi"/>
          <w:noProof/>
        </w:rPr>
      </w:pPr>
      <w:r>
        <w:rPr>
          <w:noProof/>
        </w:rPr>
        <w:t>Tabela 2: Ludność miejscowości gminy Tryńcza wg stanu na 31.12.2014 (oprac. wł. na podstawie danych UG)</w:t>
      </w:r>
      <w:r>
        <w:rPr>
          <w:noProof/>
        </w:rPr>
        <w:tab/>
      </w:r>
      <w:r w:rsidR="00586AB7">
        <w:rPr>
          <w:noProof/>
        </w:rPr>
        <w:fldChar w:fldCharType="begin"/>
      </w:r>
      <w:r>
        <w:rPr>
          <w:noProof/>
        </w:rPr>
        <w:instrText xml:space="preserve"> PAGEREF _Toc437595872 \h </w:instrText>
      </w:r>
      <w:r w:rsidR="00586AB7">
        <w:rPr>
          <w:noProof/>
        </w:rPr>
      </w:r>
      <w:r w:rsidR="00586AB7">
        <w:rPr>
          <w:noProof/>
        </w:rPr>
        <w:fldChar w:fldCharType="separate"/>
      </w:r>
      <w:r w:rsidR="005A1176">
        <w:rPr>
          <w:noProof/>
        </w:rPr>
        <w:t>9</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 Saldo migracji na pobyt stały w gminie Tryńcza i innych gminach powiatu przeworskiego w latach 2008 – 2014 (źródło: GUS)</w:t>
      </w:r>
      <w:r>
        <w:rPr>
          <w:noProof/>
        </w:rPr>
        <w:tab/>
      </w:r>
      <w:r w:rsidR="00586AB7">
        <w:rPr>
          <w:noProof/>
        </w:rPr>
        <w:fldChar w:fldCharType="begin"/>
      </w:r>
      <w:r>
        <w:rPr>
          <w:noProof/>
        </w:rPr>
        <w:instrText xml:space="preserve"> PAGEREF _Toc437595873 \h </w:instrText>
      </w:r>
      <w:r w:rsidR="00586AB7">
        <w:rPr>
          <w:noProof/>
        </w:rPr>
      </w:r>
      <w:r w:rsidR="00586AB7">
        <w:rPr>
          <w:noProof/>
        </w:rPr>
        <w:fldChar w:fldCharType="separate"/>
      </w:r>
      <w:r w:rsidR="005A1176">
        <w:rPr>
          <w:noProof/>
        </w:rPr>
        <w:t>13</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4: Placówki biblioteczne w gminie Tryńcza w latach 2008 – 2014 (oprac. wł. na podstawie danych UG)</w:t>
      </w:r>
      <w:r>
        <w:rPr>
          <w:noProof/>
        </w:rPr>
        <w:tab/>
      </w:r>
      <w:r w:rsidR="00586AB7">
        <w:rPr>
          <w:noProof/>
        </w:rPr>
        <w:fldChar w:fldCharType="begin"/>
      </w:r>
      <w:r>
        <w:rPr>
          <w:noProof/>
        </w:rPr>
        <w:instrText xml:space="preserve"> PAGEREF _Toc437595874 \h </w:instrText>
      </w:r>
      <w:r w:rsidR="00586AB7">
        <w:rPr>
          <w:noProof/>
        </w:rPr>
      </w:r>
      <w:r w:rsidR="00586AB7">
        <w:rPr>
          <w:noProof/>
        </w:rPr>
        <w:fldChar w:fldCharType="separate"/>
      </w:r>
      <w:r w:rsidR="005A1176">
        <w:rPr>
          <w:noProof/>
        </w:rPr>
        <w:t>18</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5: Przyczyny przyznania pomocy rodzinie przez GOPS Tryńcza w latach 2008-2014 (oprac. wł. na podst. danych z UG</w:t>
      </w:r>
      <w:r>
        <w:rPr>
          <w:noProof/>
        </w:rPr>
        <w:tab/>
      </w:r>
      <w:r w:rsidR="00586AB7">
        <w:rPr>
          <w:noProof/>
        </w:rPr>
        <w:fldChar w:fldCharType="begin"/>
      </w:r>
      <w:r>
        <w:rPr>
          <w:noProof/>
        </w:rPr>
        <w:instrText xml:space="preserve"> PAGEREF _Toc437595875 \h </w:instrText>
      </w:r>
      <w:r w:rsidR="00586AB7">
        <w:rPr>
          <w:noProof/>
        </w:rPr>
      </w:r>
      <w:r w:rsidR="00586AB7">
        <w:rPr>
          <w:noProof/>
        </w:rPr>
        <w:fldChar w:fldCharType="separate"/>
      </w:r>
      <w:r w:rsidR="005A1176">
        <w:rPr>
          <w:noProof/>
        </w:rPr>
        <w:t>23</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6: Wydatki na świadczenia opiekuńcze oraz liczbę świadczeń wypłaconych w latach 2008 – 2014 (oprac. wł. na podstawie danych GOPS)</w:t>
      </w:r>
      <w:r>
        <w:rPr>
          <w:noProof/>
        </w:rPr>
        <w:tab/>
      </w:r>
      <w:r w:rsidR="00586AB7">
        <w:rPr>
          <w:noProof/>
        </w:rPr>
        <w:fldChar w:fldCharType="begin"/>
      </w:r>
      <w:r>
        <w:rPr>
          <w:noProof/>
        </w:rPr>
        <w:instrText xml:space="preserve"> PAGEREF _Toc437595876 \h </w:instrText>
      </w:r>
      <w:r w:rsidR="00586AB7">
        <w:rPr>
          <w:noProof/>
        </w:rPr>
      </w:r>
      <w:r w:rsidR="00586AB7">
        <w:rPr>
          <w:noProof/>
        </w:rPr>
        <w:fldChar w:fldCharType="separate"/>
      </w:r>
      <w:r w:rsidR="005A1176">
        <w:rPr>
          <w:noProof/>
        </w:rPr>
        <w:t>28</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7: Łączne wydatki poniesione na realizację świadczeń rodzinnych w latach 2008 – 2014 (oprac. wł. na podstawie danych GOPS)</w:t>
      </w:r>
      <w:r>
        <w:rPr>
          <w:noProof/>
        </w:rPr>
        <w:tab/>
      </w:r>
      <w:r w:rsidR="00586AB7">
        <w:rPr>
          <w:noProof/>
        </w:rPr>
        <w:fldChar w:fldCharType="begin"/>
      </w:r>
      <w:r>
        <w:rPr>
          <w:noProof/>
        </w:rPr>
        <w:instrText xml:space="preserve"> PAGEREF _Toc437595877 \h </w:instrText>
      </w:r>
      <w:r w:rsidR="00586AB7">
        <w:rPr>
          <w:noProof/>
        </w:rPr>
      </w:r>
      <w:r w:rsidR="00586AB7">
        <w:rPr>
          <w:noProof/>
        </w:rPr>
        <w:fldChar w:fldCharType="separate"/>
      </w:r>
      <w:r w:rsidR="005A1176">
        <w:rPr>
          <w:noProof/>
        </w:rPr>
        <w:t>28</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8: Wydatki na zasiłki rodzinne wraz z dodatkami oraz liczbę świadczeń wypłaconych w latach 2008 - 2011 (oprac. wł. na podstawie danych GOPS)</w:t>
      </w:r>
      <w:r>
        <w:rPr>
          <w:noProof/>
        </w:rPr>
        <w:tab/>
      </w:r>
      <w:r w:rsidR="00586AB7">
        <w:rPr>
          <w:noProof/>
        </w:rPr>
        <w:fldChar w:fldCharType="begin"/>
      </w:r>
      <w:r>
        <w:rPr>
          <w:noProof/>
        </w:rPr>
        <w:instrText xml:space="preserve"> PAGEREF _Toc437595878 \h </w:instrText>
      </w:r>
      <w:r w:rsidR="00586AB7">
        <w:rPr>
          <w:noProof/>
        </w:rPr>
      </w:r>
      <w:r w:rsidR="00586AB7">
        <w:rPr>
          <w:noProof/>
        </w:rPr>
        <w:fldChar w:fldCharType="separate"/>
      </w:r>
      <w:r w:rsidR="005A1176">
        <w:rPr>
          <w:noProof/>
        </w:rPr>
        <w:t>29</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9: Wydatki na zasiłki rodzinne wraz z dodatkami oraz liczbę świadczeń wypłaconych w latach 2012 - 2014 (oprac. wł. na podstawie danych GOPS)</w:t>
      </w:r>
      <w:r>
        <w:rPr>
          <w:noProof/>
        </w:rPr>
        <w:tab/>
      </w:r>
      <w:r w:rsidR="00586AB7">
        <w:rPr>
          <w:noProof/>
        </w:rPr>
        <w:fldChar w:fldCharType="begin"/>
      </w:r>
      <w:r>
        <w:rPr>
          <w:noProof/>
        </w:rPr>
        <w:instrText xml:space="preserve"> PAGEREF _Toc437595879 \h </w:instrText>
      </w:r>
      <w:r w:rsidR="00586AB7">
        <w:rPr>
          <w:noProof/>
        </w:rPr>
      </w:r>
      <w:r w:rsidR="00586AB7">
        <w:rPr>
          <w:noProof/>
        </w:rPr>
        <w:fldChar w:fldCharType="separate"/>
      </w:r>
      <w:r w:rsidR="005A1176">
        <w:rPr>
          <w:noProof/>
        </w:rPr>
        <w:t>30</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10: Dostęp do usług medycznych w gminie Tryńcza w latach 2008-2014 (oprac. wł. na podst. GUS)</w:t>
      </w:r>
      <w:r>
        <w:rPr>
          <w:noProof/>
        </w:rPr>
        <w:tab/>
      </w:r>
      <w:r w:rsidR="00586AB7">
        <w:rPr>
          <w:noProof/>
        </w:rPr>
        <w:fldChar w:fldCharType="begin"/>
      </w:r>
      <w:r>
        <w:rPr>
          <w:noProof/>
        </w:rPr>
        <w:instrText xml:space="preserve"> PAGEREF _Toc437595880 \h </w:instrText>
      </w:r>
      <w:r w:rsidR="00586AB7">
        <w:rPr>
          <w:noProof/>
        </w:rPr>
      </w:r>
      <w:r w:rsidR="00586AB7">
        <w:rPr>
          <w:noProof/>
        </w:rPr>
        <w:fldChar w:fldCharType="separate"/>
      </w:r>
      <w:r w:rsidR="005A1176">
        <w:rPr>
          <w:noProof/>
        </w:rPr>
        <w:t>31</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 xml:space="preserve">Tabela 11: Liczba  uczniów w poszczególnych szkołach i przedszkolach Gminy Tryńcza </w:t>
      </w:r>
      <w:r w:rsidR="004A1DFD">
        <w:rPr>
          <w:noProof/>
        </w:rPr>
        <w:br/>
      </w:r>
      <w:r>
        <w:rPr>
          <w:noProof/>
        </w:rPr>
        <w:t>w latach 2008 – 2015</w:t>
      </w:r>
      <w:r w:rsidRPr="00E22590">
        <w:rPr>
          <w:rFonts w:ascii="MingLiU" w:eastAsia="MingLiU" w:hAnsi="MingLiU" w:cs="MingLiU"/>
          <w:noProof/>
        </w:rPr>
        <w:t xml:space="preserve"> </w:t>
      </w:r>
      <w:r>
        <w:rPr>
          <w:noProof/>
        </w:rPr>
        <w:t xml:space="preserve"> (oprac. własne na podstawie danych UG)</w:t>
      </w:r>
      <w:r>
        <w:rPr>
          <w:noProof/>
        </w:rPr>
        <w:tab/>
      </w:r>
      <w:r w:rsidR="00586AB7">
        <w:rPr>
          <w:noProof/>
        </w:rPr>
        <w:fldChar w:fldCharType="begin"/>
      </w:r>
      <w:r>
        <w:rPr>
          <w:noProof/>
        </w:rPr>
        <w:instrText xml:space="preserve"> PAGEREF _Toc437595881 \h </w:instrText>
      </w:r>
      <w:r w:rsidR="00586AB7">
        <w:rPr>
          <w:noProof/>
        </w:rPr>
      </w:r>
      <w:r w:rsidR="00586AB7">
        <w:rPr>
          <w:noProof/>
        </w:rPr>
        <w:fldChar w:fldCharType="separate"/>
      </w:r>
      <w:r w:rsidR="005A1176">
        <w:rPr>
          <w:noProof/>
        </w:rPr>
        <w:t>34</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12: Wydatki na szkolnictwo w Gminie Tryńcza w latach 2008 – 2014 w złotych (oprac. wł. na podstawie danych UG)</w:t>
      </w:r>
      <w:r>
        <w:rPr>
          <w:noProof/>
        </w:rPr>
        <w:tab/>
      </w:r>
      <w:r w:rsidR="00586AB7">
        <w:rPr>
          <w:noProof/>
        </w:rPr>
        <w:fldChar w:fldCharType="begin"/>
      </w:r>
      <w:r>
        <w:rPr>
          <w:noProof/>
        </w:rPr>
        <w:instrText xml:space="preserve"> PAGEREF _Toc437595882 \h </w:instrText>
      </w:r>
      <w:r w:rsidR="00586AB7">
        <w:rPr>
          <w:noProof/>
        </w:rPr>
      </w:r>
      <w:r w:rsidR="00586AB7">
        <w:rPr>
          <w:noProof/>
        </w:rPr>
        <w:fldChar w:fldCharType="separate"/>
      </w:r>
      <w:r w:rsidR="005A1176">
        <w:rPr>
          <w:noProof/>
        </w:rPr>
        <w:t>38</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13: Użytkowanie gruntów na terenie gminy Tryńcza w hektarach. Stan na 31.12.2014 (dane z UG)</w:t>
      </w:r>
      <w:r>
        <w:rPr>
          <w:noProof/>
        </w:rPr>
        <w:tab/>
      </w:r>
      <w:r w:rsidR="00586AB7">
        <w:rPr>
          <w:noProof/>
        </w:rPr>
        <w:fldChar w:fldCharType="begin"/>
      </w:r>
      <w:r>
        <w:rPr>
          <w:noProof/>
        </w:rPr>
        <w:instrText xml:space="preserve"> PAGEREF _Toc437595883 \h </w:instrText>
      </w:r>
      <w:r w:rsidR="00586AB7">
        <w:rPr>
          <w:noProof/>
        </w:rPr>
      </w:r>
      <w:r w:rsidR="00586AB7">
        <w:rPr>
          <w:noProof/>
        </w:rPr>
        <w:fldChar w:fldCharType="separate"/>
      </w:r>
      <w:r w:rsidR="005A1176">
        <w:rPr>
          <w:noProof/>
        </w:rPr>
        <w:t>43</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 xml:space="preserve">Tabela 14: Powierzchnia gospodarstw rolnych na terenie gminy. Stan na 31.12.2014 (dane </w:t>
      </w:r>
      <w:r w:rsidR="004A1DFD">
        <w:rPr>
          <w:noProof/>
        </w:rPr>
        <w:br/>
      </w:r>
      <w:r>
        <w:rPr>
          <w:noProof/>
        </w:rPr>
        <w:t>z UG)</w:t>
      </w:r>
      <w:r>
        <w:rPr>
          <w:noProof/>
        </w:rPr>
        <w:tab/>
      </w:r>
      <w:r w:rsidR="00586AB7">
        <w:rPr>
          <w:noProof/>
        </w:rPr>
        <w:fldChar w:fldCharType="begin"/>
      </w:r>
      <w:r>
        <w:rPr>
          <w:noProof/>
        </w:rPr>
        <w:instrText xml:space="preserve"> PAGEREF _Toc437595884 \h </w:instrText>
      </w:r>
      <w:r w:rsidR="00586AB7">
        <w:rPr>
          <w:noProof/>
        </w:rPr>
      </w:r>
      <w:r w:rsidR="00586AB7">
        <w:rPr>
          <w:noProof/>
        </w:rPr>
        <w:fldChar w:fldCharType="separate"/>
      </w:r>
      <w:r w:rsidR="005A1176">
        <w:rPr>
          <w:noProof/>
        </w:rPr>
        <w:t>44</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15: Podmioty gospodarki narodowej (bez osób fizycznych prowadzących wyłącznie indywidualne gospodarstwa rolne) w gminach powiatu przeworskiego (oprac. własne na podstawie  rejestru REGON na dzień 31.12.2014)</w:t>
      </w:r>
      <w:r>
        <w:rPr>
          <w:noProof/>
        </w:rPr>
        <w:tab/>
      </w:r>
      <w:r w:rsidR="00586AB7">
        <w:rPr>
          <w:noProof/>
        </w:rPr>
        <w:fldChar w:fldCharType="begin"/>
      </w:r>
      <w:r>
        <w:rPr>
          <w:noProof/>
        </w:rPr>
        <w:instrText xml:space="preserve"> PAGEREF _Toc437595885 \h </w:instrText>
      </w:r>
      <w:r w:rsidR="00586AB7">
        <w:rPr>
          <w:noProof/>
        </w:rPr>
      </w:r>
      <w:r w:rsidR="00586AB7">
        <w:rPr>
          <w:noProof/>
        </w:rPr>
        <w:fldChar w:fldCharType="separate"/>
      </w:r>
      <w:r w:rsidR="005A1176">
        <w:rPr>
          <w:noProof/>
        </w:rPr>
        <w:t>47</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16: Liczba bezrobotnych w gminie Tryńcza wg płci i  wieku w latach 2009-2014 (oprac. wł. na podst. danych z PUP)</w:t>
      </w:r>
      <w:r>
        <w:rPr>
          <w:noProof/>
        </w:rPr>
        <w:tab/>
      </w:r>
      <w:r w:rsidR="00586AB7">
        <w:rPr>
          <w:noProof/>
        </w:rPr>
        <w:fldChar w:fldCharType="begin"/>
      </w:r>
      <w:r>
        <w:rPr>
          <w:noProof/>
        </w:rPr>
        <w:instrText xml:space="preserve"> PAGEREF _Toc437595886 \h </w:instrText>
      </w:r>
      <w:r w:rsidR="00586AB7">
        <w:rPr>
          <w:noProof/>
        </w:rPr>
      </w:r>
      <w:r w:rsidR="00586AB7">
        <w:rPr>
          <w:noProof/>
        </w:rPr>
        <w:fldChar w:fldCharType="separate"/>
      </w:r>
      <w:r w:rsidR="005A1176">
        <w:rPr>
          <w:noProof/>
        </w:rPr>
        <w:t>51</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17: Liczba bezrobotnych w gminie Tryńcza wg wykształcenia  w latach 2009-2014 (oprac. wł. na podst. danych z PUP)</w:t>
      </w:r>
      <w:r>
        <w:rPr>
          <w:noProof/>
        </w:rPr>
        <w:tab/>
      </w:r>
      <w:r w:rsidR="00586AB7">
        <w:rPr>
          <w:noProof/>
        </w:rPr>
        <w:fldChar w:fldCharType="begin"/>
      </w:r>
      <w:r>
        <w:rPr>
          <w:noProof/>
        </w:rPr>
        <w:instrText xml:space="preserve"> PAGEREF _Toc437595887 \h </w:instrText>
      </w:r>
      <w:r w:rsidR="00586AB7">
        <w:rPr>
          <w:noProof/>
        </w:rPr>
      </w:r>
      <w:r w:rsidR="00586AB7">
        <w:rPr>
          <w:noProof/>
        </w:rPr>
        <w:fldChar w:fldCharType="separate"/>
      </w:r>
      <w:r w:rsidR="005A1176">
        <w:rPr>
          <w:noProof/>
        </w:rPr>
        <w:t>52</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18: Liczba bezrobotnych w gminie Tryńcza wg stażu pracy  w latach 2008-2014 (oprac. wł. na podst. danych z PUP</w:t>
      </w:r>
      <w:r w:rsidRPr="00E22590">
        <w:rPr>
          <w:noProof/>
          <w:color w:val="0070C0"/>
        </w:rPr>
        <w:t>)</w:t>
      </w:r>
      <w:r>
        <w:rPr>
          <w:noProof/>
        </w:rPr>
        <w:tab/>
      </w:r>
      <w:r w:rsidR="00586AB7">
        <w:rPr>
          <w:noProof/>
        </w:rPr>
        <w:fldChar w:fldCharType="begin"/>
      </w:r>
      <w:r>
        <w:rPr>
          <w:noProof/>
        </w:rPr>
        <w:instrText xml:space="preserve"> PAGEREF _Toc437595888 \h </w:instrText>
      </w:r>
      <w:r w:rsidR="00586AB7">
        <w:rPr>
          <w:noProof/>
        </w:rPr>
      </w:r>
      <w:r w:rsidR="00586AB7">
        <w:rPr>
          <w:noProof/>
        </w:rPr>
        <w:fldChar w:fldCharType="separate"/>
      </w:r>
      <w:r w:rsidR="005A1176">
        <w:rPr>
          <w:noProof/>
        </w:rPr>
        <w:t>52</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 xml:space="preserve">Tabela 19: Liczba bezrobotnych w gminie Tryńcza wg czasu pozostawania bez pracy  </w:t>
      </w:r>
      <w:r w:rsidR="004A1DFD">
        <w:rPr>
          <w:noProof/>
        </w:rPr>
        <w:br/>
      </w:r>
      <w:r>
        <w:rPr>
          <w:noProof/>
        </w:rPr>
        <w:t>w latach 2009-2014 (oprac. wł. na podst. danych z PUP)</w:t>
      </w:r>
      <w:r>
        <w:rPr>
          <w:noProof/>
        </w:rPr>
        <w:tab/>
      </w:r>
      <w:r w:rsidR="00586AB7">
        <w:rPr>
          <w:noProof/>
        </w:rPr>
        <w:fldChar w:fldCharType="begin"/>
      </w:r>
      <w:r>
        <w:rPr>
          <w:noProof/>
        </w:rPr>
        <w:instrText xml:space="preserve"> PAGEREF _Toc437595889 \h </w:instrText>
      </w:r>
      <w:r w:rsidR="00586AB7">
        <w:rPr>
          <w:noProof/>
        </w:rPr>
      </w:r>
      <w:r w:rsidR="00586AB7">
        <w:rPr>
          <w:noProof/>
        </w:rPr>
        <w:fldChar w:fldCharType="separate"/>
      </w:r>
      <w:r w:rsidR="005A1176">
        <w:rPr>
          <w:noProof/>
        </w:rPr>
        <w:t>53</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20: Udział bezrobotnych zarejestrowanych w liczbie ludności w wieku produkcyjnym (oprac. wł. na podst. GUS)</w:t>
      </w:r>
      <w:r>
        <w:rPr>
          <w:noProof/>
        </w:rPr>
        <w:tab/>
      </w:r>
      <w:r w:rsidR="00586AB7">
        <w:rPr>
          <w:noProof/>
        </w:rPr>
        <w:fldChar w:fldCharType="begin"/>
      </w:r>
      <w:r>
        <w:rPr>
          <w:noProof/>
        </w:rPr>
        <w:instrText xml:space="preserve"> PAGEREF _Toc437595890 \h </w:instrText>
      </w:r>
      <w:r w:rsidR="00586AB7">
        <w:rPr>
          <w:noProof/>
        </w:rPr>
      </w:r>
      <w:r w:rsidR="00586AB7">
        <w:rPr>
          <w:noProof/>
        </w:rPr>
        <w:fldChar w:fldCharType="separate"/>
      </w:r>
      <w:r w:rsidR="005A1176">
        <w:rPr>
          <w:noProof/>
        </w:rPr>
        <w:t>55</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21: Drogi gminne i dojazdowe do pól w poszczególnych miejscowościach gminy wg stanu na 31.12.2014 (dane z UG)</w:t>
      </w:r>
      <w:r>
        <w:rPr>
          <w:noProof/>
        </w:rPr>
        <w:tab/>
      </w:r>
      <w:r w:rsidR="00586AB7">
        <w:rPr>
          <w:noProof/>
        </w:rPr>
        <w:fldChar w:fldCharType="begin"/>
      </w:r>
      <w:r>
        <w:rPr>
          <w:noProof/>
        </w:rPr>
        <w:instrText xml:space="preserve"> PAGEREF _Toc437595891 \h </w:instrText>
      </w:r>
      <w:r w:rsidR="00586AB7">
        <w:rPr>
          <w:noProof/>
        </w:rPr>
      </w:r>
      <w:r w:rsidR="00586AB7">
        <w:rPr>
          <w:noProof/>
        </w:rPr>
        <w:fldChar w:fldCharType="separate"/>
      </w:r>
      <w:r w:rsidR="005A1176">
        <w:rPr>
          <w:noProof/>
        </w:rPr>
        <w:t>57</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22: Korzystający z instalacji w Gminie Tryńcza w % ogółu ludności w latach 2008-2014</w:t>
      </w:r>
      <w:r>
        <w:rPr>
          <w:noProof/>
        </w:rPr>
        <w:tab/>
      </w:r>
      <w:r w:rsidR="00586AB7">
        <w:rPr>
          <w:noProof/>
        </w:rPr>
        <w:fldChar w:fldCharType="begin"/>
      </w:r>
      <w:r>
        <w:rPr>
          <w:noProof/>
        </w:rPr>
        <w:instrText xml:space="preserve"> PAGEREF _Toc437595892 \h </w:instrText>
      </w:r>
      <w:r w:rsidR="00586AB7">
        <w:rPr>
          <w:noProof/>
        </w:rPr>
      </w:r>
      <w:r w:rsidR="00586AB7">
        <w:rPr>
          <w:noProof/>
        </w:rPr>
        <w:fldChar w:fldCharType="separate"/>
      </w:r>
      <w:r w:rsidR="005A1176">
        <w:rPr>
          <w:noProof/>
        </w:rPr>
        <w:t>59</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23: Długość linii wodociągowej w Gminie Tryńcza. Stan na 31.08.2015 (oprac. wł. na podstawie danych UG)</w:t>
      </w:r>
      <w:r>
        <w:rPr>
          <w:noProof/>
        </w:rPr>
        <w:tab/>
      </w:r>
      <w:r w:rsidR="00586AB7">
        <w:rPr>
          <w:noProof/>
        </w:rPr>
        <w:fldChar w:fldCharType="begin"/>
      </w:r>
      <w:r>
        <w:rPr>
          <w:noProof/>
        </w:rPr>
        <w:instrText xml:space="preserve"> PAGEREF _Toc437595893 \h </w:instrText>
      </w:r>
      <w:r w:rsidR="00586AB7">
        <w:rPr>
          <w:noProof/>
        </w:rPr>
      </w:r>
      <w:r w:rsidR="00586AB7">
        <w:rPr>
          <w:noProof/>
        </w:rPr>
        <w:fldChar w:fldCharType="separate"/>
      </w:r>
      <w:r w:rsidR="005A1176">
        <w:rPr>
          <w:noProof/>
        </w:rPr>
        <w:t>60</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lastRenderedPageBreak/>
        <w:t>Tabela 24: Zużycie wody i gazu w gospodarstwach domowych w gminie Tryńcza w m</w:t>
      </w:r>
      <w:r w:rsidRPr="00E22590">
        <w:rPr>
          <w:noProof/>
          <w:vertAlign w:val="superscript"/>
        </w:rPr>
        <w:t>3</w:t>
      </w:r>
      <w:r>
        <w:rPr>
          <w:noProof/>
        </w:rPr>
        <w:t xml:space="preserve"> </w:t>
      </w:r>
      <w:r w:rsidR="004A1DFD">
        <w:rPr>
          <w:noProof/>
        </w:rPr>
        <w:br/>
      </w:r>
      <w:r>
        <w:rPr>
          <w:noProof/>
        </w:rPr>
        <w:t>w przeliczeniu na 1 mieszkańca w latach 2008-2014  (oprac. wł. na podstawie danych GUS)</w:t>
      </w:r>
      <w:r>
        <w:rPr>
          <w:noProof/>
        </w:rPr>
        <w:tab/>
      </w:r>
      <w:r w:rsidR="00586AB7">
        <w:rPr>
          <w:noProof/>
        </w:rPr>
        <w:fldChar w:fldCharType="begin"/>
      </w:r>
      <w:r>
        <w:rPr>
          <w:noProof/>
        </w:rPr>
        <w:instrText xml:space="preserve"> PAGEREF _Toc437595894 \h </w:instrText>
      </w:r>
      <w:r w:rsidR="00586AB7">
        <w:rPr>
          <w:noProof/>
        </w:rPr>
      </w:r>
      <w:r w:rsidR="00586AB7">
        <w:rPr>
          <w:noProof/>
        </w:rPr>
        <w:fldChar w:fldCharType="separate"/>
      </w:r>
      <w:r w:rsidR="005A1176">
        <w:rPr>
          <w:noProof/>
        </w:rPr>
        <w:t>61</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25: Długość  sieci kanalizacyjnej w Gminie Tryńcza . Stan na 31.08.2015 (oprac. wł. na podstawie danych UG)</w:t>
      </w:r>
      <w:r>
        <w:rPr>
          <w:noProof/>
        </w:rPr>
        <w:tab/>
      </w:r>
      <w:r w:rsidR="00586AB7">
        <w:rPr>
          <w:noProof/>
        </w:rPr>
        <w:fldChar w:fldCharType="begin"/>
      </w:r>
      <w:r>
        <w:rPr>
          <w:noProof/>
        </w:rPr>
        <w:instrText xml:space="preserve"> PAGEREF _Toc437595895 \h </w:instrText>
      </w:r>
      <w:r w:rsidR="00586AB7">
        <w:rPr>
          <w:noProof/>
        </w:rPr>
      </w:r>
      <w:r w:rsidR="00586AB7">
        <w:rPr>
          <w:noProof/>
        </w:rPr>
        <w:fldChar w:fldCharType="separate"/>
      </w:r>
      <w:r w:rsidR="005A1176">
        <w:rPr>
          <w:noProof/>
        </w:rPr>
        <w:t>62</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26: Stan sieci gazowej na terenie Gminy Tryńcza. Stan na 30.12.2014 (oprac. wł. na podst. danych z UG)</w:t>
      </w:r>
      <w:r>
        <w:rPr>
          <w:noProof/>
        </w:rPr>
        <w:tab/>
      </w:r>
      <w:r w:rsidR="00586AB7">
        <w:rPr>
          <w:noProof/>
        </w:rPr>
        <w:fldChar w:fldCharType="begin"/>
      </w:r>
      <w:r>
        <w:rPr>
          <w:noProof/>
        </w:rPr>
        <w:instrText xml:space="preserve"> PAGEREF _Toc437595896 \h </w:instrText>
      </w:r>
      <w:r w:rsidR="00586AB7">
        <w:rPr>
          <w:noProof/>
        </w:rPr>
      </w:r>
      <w:r w:rsidR="00586AB7">
        <w:rPr>
          <w:noProof/>
        </w:rPr>
        <w:fldChar w:fldCharType="separate"/>
      </w:r>
      <w:r w:rsidR="005A1176">
        <w:rPr>
          <w:noProof/>
        </w:rPr>
        <w:t>62</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27: Zasoby mieszkaniowe w gminie Tryńcza w latach 2008-2014  (oprac. wł. na podstawie danych GUS)</w:t>
      </w:r>
      <w:r>
        <w:rPr>
          <w:noProof/>
        </w:rPr>
        <w:tab/>
      </w:r>
      <w:r w:rsidR="00586AB7">
        <w:rPr>
          <w:noProof/>
        </w:rPr>
        <w:fldChar w:fldCharType="begin"/>
      </w:r>
      <w:r>
        <w:rPr>
          <w:noProof/>
        </w:rPr>
        <w:instrText xml:space="preserve"> PAGEREF _Toc437595897 \h </w:instrText>
      </w:r>
      <w:r w:rsidR="00586AB7">
        <w:rPr>
          <w:noProof/>
        </w:rPr>
      </w:r>
      <w:r w:rsidR="00586AB7">
        <w:rPr>
          <w:noProof/>
        </w:rPr>
        <w:fldChar w:fldCharType="separate"/>
      </w:r>
      <w:r w:rsidR="005A1176">
        <w:rPr>
          <w:noProof/>
        </w:rPr>
        <w:t>64</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28: Budynki mieszkalne i mieszkania oddawana do użytku na terenie gminy Tryńcza w latach 2008-2014 (oprac. wł. na podstawie danych GUS)</w:t>
      </w:r>
      <w:r>
        <w:rPr>
          <w:noProof/>
        </w:rPr>
        <w:tab/>
      </w:r>
      <w:r w:rsidR="00586AB7">
        <w:rPr>
          <w:noProof/>
        </w:rPr>
        <w:fldChar w:fldCharType="begin"/>
      </w:r>
      <w:r>
        <w:rPr>
          <w:noProof/>
        </w:rPr>
        <w:instrText xml:space="preserve"> PAGEREF _Toc437595898 \h </w:instrText>
      </w:r>
      <w:r w:rsidR="00586AB7">
        <w:rPr>
          <w:noProof/>
        </w:rPr>
      </w:r>
      <w:r w:rsidR="00586AB7">
        <w:rPr>
          <w:noProof/>
        </w:rPr>
        <w:fldChar w:fldCharType="separate"/>
      </w:r>
      <w:r w:rsidR="005A1176">
        <w:rPr>
          <w:noProof/>
        </w:rPr>
        <w:t>65</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29: Dochody budżetu gminy Tryńcza w złotych  w latach 2008-2014 (oprac. wł. na podstawie danych z GUS)</w:t>
      </w:r>
      <w:r>
        <w:rPr>
          <w:noProof/>
        </w:rPr>
        <w:tab/>
      </w:r>
      <w:r w:rsidR="00586AB7">
        <w:rPr>
          <w:noProof/>
        </w:rPr>
        <w:fldChar w:fldCharType="begin"/>
      </w:r>
      <w:r>
        <w:rPr>
          <w:noProof/>
        </w:rPr>
        <w:instrText xml:space="preserve"> PAGEREF _Toc437595899 \h </w:instrText>
      </w:r>
      <w:r w:rsidR="00586AB7">
        <w:rPr>
          <w:noProof/>
        </w:rPr>
      </w:r>
      <w:r w:rsidR="00586AB7">
        <w:rPr>
          <w:noProof/>
        </w:rPr>
        <w:fldChar w:fldCharType="separate"/>
      </w:r>
      <w:r w:rsidR="005A1176">
        <w:rPr>
          <w:noProof/>
        </w:rPr>
        <w:t>75</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30: Wydatki budżetu gminy Tryńcza w złotych  w latach 2008-2014 (oprac. wł. na podstawie danych z GUS)</w:t>
      </w:r>
      <w:r>
        <w:rPr>
          <w:noProof/>
        </w:rPr>
        <w:tab/>
      </w:r>
      <w:r w:rsidR="00586AB7">
        <w:rPr>
          <w:noProof/>
        </w:rPr>
        <w:fldChar w:fldCharType="begin"/>
      </w:r>
      <w:r>
        <w:rPr>
          <w:noProof/>
        </w:rPr>
        <w:instrText xml:space="preserve"> PAGEREF _Toc437595900 \h </w:instrText>
      </w:r>
      <w:r w:rsidR="00586AB7">
        <w:rPr>
          <w:noProof/>
        </w:rPr>
      </w:r>
      <w:r w:rsidR="00586AB7">
        <w:rPr>
          <w:noProof/>
        </w:rPr>
        <w:fldChar w:fldCharType="separate"/>
      </w:r>
      <w:r w:rsidR="005A1176">
        <w:rPr>
          <w:noProof/>
        </w:rPr>
        <w:t>75</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31: Dochody gminy Tryńcza ogółem wg działów w złotych  w latach 2008-2014 (oprac. wł. na podstawie danych z GUS)</w:t>
      </w:r>
      <w:r>
        <w:rPr>
          <w:noProof/>
        </w:rPr>
        <w:tab/>
      </w:r>
      <w:r w:rsidR="00586AB7">
        <w:rPr>
          <w:noProof/>
        </w:rPr>
        <w:fldChar w:fldCharType="begin"/>
      </w:r>
      <w:r>
        <w:rPr>
          <w:noProof/>
        </w:rPr>
        <w:instrText xml:space="preserve"> PAGEREF _Toc437595901 \h </w:instrText>
      </w:r>
      <w:r w:rsidR="00586AB7">
        <w:rPr>
          <w:noProof/>
        </w:rPr>
      </w:r>
      <w:r w:rsidR="00586AB7">
        <w:rPr>
          <w:noProof/>
        </w:rPr>
        <w:fldChar w:fldCharType="separate"/>
      </w:r>
      <w:r w:rsidR="005A1176">
        <w:rPr>
          <w:noProof/>
        </w:rPr>
        <w:t>76</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32: Wydatki gminy Tryńcza ogółem wg działów w złotych  w latach 2008-2014 (oprac. wł. na podstawie danych z GUS)</w:t>
      </w:r>
      <w:r>
        <w:rPr>
          <w:noProof/>
        </w:rPr>
        <w:tab/>
      </w:r>
      <w:r w:rsidR="00586AB7">
        <w:rPr>
          <w:noProof/>
        </w:rPr>
        <w:fldChar w:fldCharType="begin"/>
      </w:r>
      <w:r>
        <w:rPr>
          <w:noProof/>
        </w:rPr>
        <w:instrText xml:space="preserve"> PAGEREF _Toc437595902 \h </w:instrText>
      </w:r>
      <w:r w:rsidR="00586AB7">
        <w:rPr>
          <w:noProof/>
        </w:rPr>
      </w:r>
      <w:r w:rsidR="00586AB7">
        <w:rPr>
          <w:noProof/>
        </w:rPr>
        <w:fldChar w:fldCharType="separate"/>
      </w:r>
      <w:r w:rsidR="005A1176">
        <w:rPr>
          <w:noProof/>
        </w:rPr>
        <w:t>77</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33: Analiza SWOT w obszarze "Gospodarka, rynek pracy, rolnictwo"</w:t>
      </w:r>
      <w:r>
        <w:rPr>
          <w:noProof/>
        </w:rPr>
        <w:tab/>
      </w:r>
      <w:r w:rsidR="00586AB7">
        <w:rPr>
          <w:noProof/>
        </w:rPr>
        <w:fldChar w:fldCharType="begin"/>
      </w:r>
      <w:r>
        <w:rPr>
          <w:noProof/>
        </w:rPr>
        <w:instrText xml:space="preserve"> PAGEREF _Toc437595903 \h </w:instrText>
      </w:r>
      <w:r w:rsidR="00586AB7">
        <w:rPr>
          <w:noProof/>
        </w:rPr>
      </w:r>
      <w:r w:rsidR="00586AB7">
        <w:rPr>
          <w:noProof/>
        </w:rPr>
        <w:fldChar w:fldCharType="separate"/>
      </w:r>
      <w:r w:rsidR="005A1176">
        <w:rPr>
          <w:noProof/>
        </w:rPr>
        <w:t>89</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34: Analiza SWOT w obszarze "Wsparcie społeczne"</w:t>
      </w:r>
      <w:r>
        <w:rPr>
          <w:noProof/>
        </w:rPr>
        <w:tab/>
      </w:r>
      <w:r w:rsidR="00586AB7">
        <w:rPr>
          <w:noProof/>
        </w:rPr>
        <w:fldChar w:fldCharType="begin"/>
      </w:r>
      <w:r>
        <w:rPr>
          <w:noProof/>
        </w:rPr>
        <w:instrText xml:space="preserve"> PAGEREF _Toc437595904 \h </w:instrText>
      </w:r>
      <w:r w:rsidR="00586AB7">
        <w:rPr>
          <w:noProof/>
        </w:rPr>
      </w:r>
      <w:r w:rsidR="00586AB7">
        <w:rPr>
          <w:noProof/>
        </w:rPr>
        <w:fldChar w:fldCharType="separate"/>
      </w:r>
      <w:r w:rsidR="005A1176">
        <w:rPr>
          <w:noProof/>
        </w:rPr>
        <w:t>91</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35: Analiza SWOT w obszarze "Aktywność społeczna, edukacja i kultura"</w:t>
      </w:r>
      <w:r>
        <w:rPr>
          <w:noProof/>
        </w:rPr>
        <w:tab/>
      </w:r>
      <w:r w:rsidR="00586AB7">
        <w:rPr>
          <w:noProof/>
        </w:rPr>
        <w:fldChar w:fldCharType="begin"/>
      </w:r>
      <w:r>
        <w:rPr>
          <w:noProof/>
        </w:rPr>
        <w:instrText xml:space="preserve"> PAGEREF _Toc437595905 \h </w:instrText>
      </w:r>
      <w:r w:rsidR="00586AB7">
        <w:rPr>
          <w:noProof/>
        </w:rPr>
      </w:r>
      <w:r w:rsidR="00586AB7">
        <w:rPr>
          <w:noProof/>
        </w:rPr>
        <w:fldChar w:fldCharType="separate"/>
      </w:r>
      <w:r w:rsidR="005A1176">
        <w:rPr>
          <w:noProof/>
        </w:rPr>
        <w:t>92</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36: Analiza SWOT w obszarze "Infrastruktura techniczna i zarządzanie"</w:t>
      </w:r>
      <w:r>
        <w:rPr>
          <w:noProof/>
        </w:rPr>
        <w:tab/>
      </w:r>
      <w:r w:rsidR="00586AB7">
        <w:rPr>
          <w:noProof/>
        </w:rPr>
        <w:fldChar w:fldCharType="begin"/>
      </w:r>
      <w:r>
        <w:rPr>
          <w:noProof/>
        </w:rPr>
        <w:instrText xml:space="preserve"> PAGEREF _Toc437595906 \h </w:instrText>
      </w:r>
      <w:r w:rsidR="00586AB7">
        <w:rPr>
          <w:noProof/>
        </w:rPr>
      </w:r>
      <w:r w:rsidR="00586AB7">
        <w:rPr>
          <w:noProof/>
        </w:rPr>
        <w:fldChar w:fldCharType="separate"/>
      </w:r>
      <w:r w:rsidR="005A1176">
        <w:rPr>
          <w:noProof/>
        </w:rPr>
        <w:t>94</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37: Analiza SWOT w obszarze "Ochrona środowiska, turystyka i rekreacja"</w:t>
      </w:r>
      <w:r>
        <w:rPr>
          <w:noProof/>
        </w:rPr>
        <w:tab/>
      </w:r>
      <w:r w:rsidR="00586AB7">
        <w:rPr>
          <w:noProof/>
        </w:rPr>
        <w:fldChar w:fldCharType="begin"/>
      </w:r>
      <w:r>
        <w:rPr>
          <w:noProof/>
        </w:rPr>
        <w:instrText xml:space="preserve"> PAGEREF _Toc437595907 \h </w:instrText>
      </w:r>
      <w:r w:rsidR="00586AB7">
        <w:rPr>
          <w:noProof/>
        </w:rPr>
      </w:r>
      <w:r w:rsidR="00586AB7">
        <w:rPr>
          <w:noProof/>
        </w:rPr>
        <w:fldChar w:fldCharType="separate"/>
      </w:r>
      <w:r w:rsidR="005A1176">
        <w:rPr>
          <w:noProof/>
        </w:rPr>
        <w:t>95</w:t>
      </w:r>
      <w:r w:rsidR="00586AB7">
        <w:rPr>
          <w:noProof/>
        </w:rPr>
        <w:fldChar w:fldCharType="end"/>
      </w:r>
    </w:p>
    <w:p w:rsidR="001E3F02" w:rsidRDefault="001E3F02" w:rsidP="004A1DFD">
      <w:pPr>
        <w:pStyle w:val="Spisilustracji"/>
        <w:tabs>
          <w:tab w:val="right" w:leader="dot" w:pos="9072"/>
        </w:tabs>
        <w:ind w:left="993" w:right="281" w:hanging="993"/>
        <w:jc w:val="both"/>
        <w:rPr>
          <w:rFonts w:asciiTheme="minorHAnsi" w:eastAsiaTheme="minorEastAsia" w:hAnsiTheme="minorHAnsi" w:cstheme="minorBidi"/>
          <w:noProof/>
        </w:rPr>
      </w:pPr>
      <w:r>
        <w:rPr>
          <w:noProof/>
        </w:rPr>
        <w:t>Tabela 38: Tabela do analizy wskaźników realizacji celów strategicznych</w:t>
      </w:r>
      <w:r>
        <w:rPr>
          <w:noProof/>
        </w:rPr>
        <w:tab/>
      </w:r>
      <w:r w:rsidR="00586AB7">
        <w:rPr>
          <w:noProof/>
        </w:rPr>
        <w:fldChar w:fldCharType="begin"/>
      </w:r>
      <w:r>
        <w:rPr>
          <w:noProof/>
        </w:rPr>
        <w:instrText xml:space="preserve"> PAGEREF _Toc437595908 \h </w:instrText>
      </w:r>
      <w:r w:rsidR="00586AB7">
        <w:rPr>
          <w:noProof/>
        </w:rPr>
      </w:r>
      <w:r w:rsidR="00586AB7">
        <w:rPr>
          <w:noProof/>
        </w:rPr>
        <w:fldChar w:fldCharType="separate"/>
      </w:r>
      <w:r w:rsidR="005A1176">
        <w:rPr>
          <w:noProof/>
        </w:rPr>
        <w:t>146</w:t>
      </w:r>
      <w:r w:rsidR="00586AB7">
        <w:rPr>
          <w:noProof/>
        </w:rPr>
        <w:fldChar w:fldCharType="end"/>
      </w:r>
    </w:p>
    <w:p w:rsidR="004A1DFD" w:rsidRDefault="00586AB7" w:rsidP="00FA5D7A">
      <w:pPr>
        <w:pStyle w:val="Nagwek1"/>
        <w:spacing w:after="100" w:afterAutospacing="1"/>
      </w:pPr>
      <w:r>
        <w:fldChar w:fldCharType="end"/>
      </w:r>
      <w:bookmarkStart w:id="121" w:name="_Toc437596060"/>
    </w:p>
    <w:p w:rsidR="004A1DFD" w:rsidRDefault="004A1DFD" w:rsidP="00FA5D7A">
      <w:pPr>
        <w:pStyle w:val="Nagwek1"/>
        <w:spacing w:after="100" w:afterAutospacing="1"/>
      </w:pPr>
    </w:p>
    <w:p w:rsidR="004A1DFD" w:rsidRDefault="004A1DFD" w:rsidP="00FA5D7A">
      <w:pPr>
        <w:pStyle w:val="Nagwek1"/>
        <w:spacing w:after="100" w:afterAutospacing="1"/>
      </w:pPr>
    </w:p>
    <w:p w:rsidR="004A1DFD" w:rsidRDefault="004A1DFD" w:rsidP="00FA5D7A">
      <w:pPr>
        <w:pStyle w:val="Nagwek1"/>
        <w:spacing w:after="100" w:afterAutospacing="1"/>
      </w:pPr>
    </w:p>
    <w:p w:rsidR="004A1DFD" w:rsidRDefault="004A1DFD" w:rsidP="00FA5D7A">
      <w:pPr>
        <w:pStyle w:val="Nagwek1"/>
        <w:spacing w:after="100" w:afterAutospacing="1"/>
      </w:pPr>
    </w:p>
    <w:p w:rsidR="004A1DFD" w:rsidRDefault="004A1DFD" w:rsidP="00FA5D7A">
      <w:pPr>
        <w:pStyle w:val="Nagwek1"/>
        <w:spacing w:after="100" w:afterAutospacing="1"/>
        <w:rPr>
          <w:rFonts w:ascii="Times New Roman" w:hAnsi="Times New Roman"/>
        </w:rPr>
      </w:pPr>
    </w:p>
    <w:bookmarkEnd w:id="121"/>
    <w:p w:rsidR="00630C6D" w:rsidRDefault="00630C6D" w:rsidP="00FA5D7A">
      <w:pPr>
        <w:pStyle w:val="Nagwek1"/>
        <w:spacing w:after="100" w:afterAutospacing="1"/>
        <w:rPr>
          <w:rFonts w:ascii="Times New Roman" w:hAnsi="Times New Roman"/>
        </w:rPr>
      </w:pPr>
    </w:p>
    <w:p w:rsidR="004A1DFD" w:rsidRDefault="004A1DFD" w:rsidP="004A1DFD"/>
    <w:p w:rsidR="004A1DFD" w:rsidRDefault="004A1DFD" w:rsidP="004A1DFD"/>
    <w:p w:rsidR="004A1DFD" w:rsidRDefault="004A1DFD" w:rsidP="004A1DFD"/>
    <w:p w:rsidR="004A1DFD" w:rsidRDefault="004A1DFD" w:rsidP="004A1DFD"/>
    <w:p w:rsidR="004A1DFD" w:rsidRPr="004A1DFD" w:rsidRDefault="004A1DFD" w:rsidP="004A1DFD">
      <w:pPr>
        <w:rPr>
          <w:b/>
          <w:color w:val="365F91" w:themeColor="accent1" w:themeShade="BF"/>
          <w:sz w:val="28"/>
        </w:rPr>
      </w:pPr>
      <w:r w:rsidRPr="004A1DFD">
        <w:rPr>
          <w:b/>
          <w:color w:val="365F91" w:themeColor="accent1" w:themeShade="BF"/>
          <w:sz w:val="28"/>
        </w:rPr>
        <w:lastRenderedPageBreak/>
        <w:t>Spis rysunków</w:t>
      </w:r>
    </w:p>
    <w:p w:rsidR="004A1DFD" w:rsidRPr="004A1DFD" w:rsidRDefault="004A1DFD" w:rsidP="004A1DFD"/>
    <w:p w:rsidR="001E3F02" w:rsidRDefault="00586AB7" w:rsidP="004A1DFD">
      <w:pPr>
        <w:pStyle w:val="Spisilustracji"/>
        <w:tabs>
          <w:tab w:val="right" w:leader="dot" w:pos="9072"/>
        </w:tabs>
        <w:ind w:left="1276" w:right="281" w:hanging="1276"/>
        <w:jc w:val="both"/>
        <w:rPr>
          <w:rFonts w:asciiTheme="minorHAnsi" w:eastAsiaTheme="minorEastAsia" w:hAnsiTheme="minorHAnsi" w:cstheme="minorBidi"/>
          <w:noProof/>
        </w:rPr>
      </w:pPr>
      <w:r>
        <w:rPr>
          <w:i/>
        </w:rPr>
        <w:fldChar w:fldCharType="begin"/>
      </w:r>
      <w:r w:rsidR="00365C4D">
        <w:rPr>
          <w:i/>
        </w:rPr>
        <w:instrText xml:space="preserve"> TOC \c "Rysunek" </w:instrText>
      </w:r>
      <w:r>
        <w:rPr>
          <w:i/>
        </w:rPr>
        <w:fldChar w:fldCharType="separate"/>
      </w:r>
      <w:r w:rsidR="001E3F02">
        <w:rPr>
          <w:noProof/>
        </w:rPr>
        <w:t>Rysunek 1: Mapa gminy Tryńcza z zaznaczeniem głównych  szlaków drogowych (źródło: Google Maps)</w:t>
      </w:r>
      <w:r w:rsidR="001E3F02">
        <w:rPr>
          <w:noProof/>
        </w:rPr>
        <w:tab/>
      </w:r>
      <w:r>
        <w:rPr>
          <w:noProof/>
        </w:rPr>
        <w:fldChar w:fldCharType="begin"/>
      </w:r>
      <w:r w:rsidR="001E3F02">
        <w:rPr>
          <w:noProof/>
        </w:rPr>
        <w:instrText xml:space="preserve"> PAGEREF _Toc437595909 \h </w:instrText>
      </w:r>
      <w:r>
        <w:rPr>
          <w:noProof/>
        </w:rPr>
      </w:r>
      <w:r>
        <w:rPr>
          <w:noProof/>
        </w:rPr>
        <w:fldChar w:fldCharType="separate"/>
      </w:r>
      <w:r w:rsidR="005A1176">
        <w:rPr>
          <w:noProof/>
        </w:rPr>
        <w:t>7</w:t>
      </w:r>
      <w:r>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 Mapa powiatu przeworskiego z podziałem na gminy (źródło: http://www.kupsprzedaj.pl/mapa/podkarpackie-przeworski)</w:t>
      </w:r>
      <w:r>
        <w:rPr>
          <w:noProof/>
        </w:rPr>
        <w:tab/>
      </w:r>
      <w:r w:rsidR="00586AB7">
        <w:rPr>
          <w:noProof/>
        </w:rPr>
        <w:fldChar w:fldCharType="begin"/>
      </w:r>
      <w:r>
        <w:rPr>
          <w:noProof/>
        </w:rPr>
        <w:instrText xml:space="preserve"> PAGEREF _Toc437595910 \h </w:instrText>
      </w:r>
      <w:r w:rsidR="00586AB7">
        <w:rPr>
          <w:noProof/>
        </w:rPr>
      </w:r>
      <w:r w:rsidR="00586AB7">
        <w:rPr>
          <w:noProof/>
        </w:rPr>
        <w:fldChar w:fldCharType="separate"/>
      </w:r>
      <w:r w:rsidR="005A1176">
        <w:rPr>
          <w:noProof/>
        </w:rPr>
        <w:t>8</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 Ludność miejscowości gminy Tryńcza na koniec roku 2014 w ujęciu procentowym (oprac. wł. na podstawie danych GUS)</w:t>
      </w:r>
      <w:r>
        <w:rPr>
          <w:noProof/>
        </w:rPr>
        <w:tab/>
      </w:r>
      <w:r w:rsidR="00586AB7">
        <w:rPr>
          <w:noProof/>
        </w:rPr>
        <w:fldChar w:fldCharType="begin"/>
      </w:r>
      <w:r>
        <w:rPr>
          <w:noProof/>
        </w:rPr>
        <w:instrText xml:space="preserve"> PAGEREF _Toc437595911 \h </w:instrText>
      </w:r>
      <w:r w:rsidR="00586AB7">
        <w:rPr>
          <w:noProof/>
        </w:rPr>
      </w:r>
      <w:r w:rsidR="00586AB7">
        <w:rPr>
          <w:noProof/>
        </w:rPr>
        <w:fldChar w:fldCharType="separate"/>
      </w:r>
      <w:r w:rsidR="005A1176">
        <w:rPr>
          <w:noProof/>
        </w:rPr>
        <w:t>10</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4: Ludność gmin i miast powiatu przeworskiego w latach 2008-2014 (oprac. wł. na podstawie danych GUS)</w:t>
      </w:r>
      <w:r>
        <w:rPr>
          <w:noProof/>
        </w:rPr>
        <w:tab/>
      </w:r>
      <w:r w:rsidR="00586AB7">
        <w:rPr>
          <w:noProof/>
        </w:rPr>
        <w:fldChar w:fldCharType="begin"/>
      </w:r>
      <w:r>
        <w:rPr>
          <w:noProof/>
        </w:rPr>
        <w:instrText xml:space="preserve"> PAGEREF _Toc437595912 \h </w:instrText>
      </w:r>
      <w:r w:rsidR="00586AB7">
        <w:rPr>
          <w:noProof/>
        </w:rPr>
      </w:r>
      <w:r w:rsidR="00586AB7">
        <w:rPr>
          <w:noProof/>
        </w:rPr>
        <w:fldChar w:fldCharType="separate"/>
      </w:r>
      <w:r w:rsidR="005A1176">
        <w:rPr>
          <w:noProof/>
        </w:rPr>
        <w:t>10</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5: Liczba urodzeń wg płci w gminie Tryńcza w latach 2008-14 (oprac. wł. na podst. danych UG)</w:t>
      </w:r>
      <w:r>
        <w:rPr>
          <w:noProof/>
        </w:rPr>
        <w:tab/>
      </w:r>
      <w:r w:rsidR="00586AB7">
        <w:rPr>
          <w:noProof/>
        </w:rPr>
        <w:fldChar w:fldCharType="begin"/>
      </w:r>
      <w:r>
        <w:rPr>
          <w:noProof/>
        </w:rPr>
        <w:instrText xml:space="preserve"> PAGEREF _Toc437595913 \h </w:instrText>
      </w:r>
      <w:r w:rsidR="00586AB7">
        <w:rPr>
          <w:noProof/>
        </w:rPr>
      </w:r>
      <w:r w:rsidR="00586AB7">
        <w:rPr>
          <w:noProof/>
        </w:rPr>
        <w:fldChar w:fldCharType="separate"/>
      </w:r>
      <w:r w:rsidR="005A1176">
        <w:rPr>
          <w:noProof/>
        </w:rPr>
        <w:t>11</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6: Liczba urodzeń i zgonów w gminie Tryńcza w latach 2008-14 (oprac. wł. na podst. danych UG)</w:t>
      </w:r>
      <w:r>
        <w:rPr>
          <w:noProof/>
        </w:rPr>
        <w:tab/>
      </w:r>
      <w:r w:rsidR="00586AB7">
        <w:rPr>
          <w:noProof/>
        </w:rPr>
        <w:fldChar w:fldCharType="begin"/>
      </w:r>
      <w:r>
        <w:rPr>
          <w:noProof/>
        </w:rPr>
        <w:instrText xml:space="preserve"> PAGEREF _Toc437595914 \h </w:instrText>
      </w:r>
      <w:r w:rsidR="00586AB7">
        <w:rPr>
          <w:noProof/>
        </w:rPr>
      </w:r>
      <w:r w:rsidR="00586AB7">
        <w:rPr>
          <w:noProof/>
        </w:rPr>
        <w:fldChar w:fldCharType="separate"/>
      </w:r>
      <w:r w:rsidR="005A1176">
        <w:rPr>
          <w:noProof/>
        </w:rPr>
        <w:t>11</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7: Wskaźniki obciążenia demograficznego w gminie Tryńcza w latach 2008-14 (oprac. wł. na podst. danych GUS)</w:t>
      </w:r>
      <w:r>
        <w:rPr>
          <w:noProof/>
        </w:rPr>
        <w:tab/>
      </w:r>
      <w:r w:rsidR="00586AB7">
        <w:rPr>
          <w:noProof/>
        </w:rPr>
        <w:fldChar w:fldCharType="begin"/>
      </w:r>
      <w:r>
        <w:rPr>
          <w:noProof/>
        </w:rPr>
        <w:instrText xml:space="preserve"> PAGEREF _Toc437595915 \h </w:instrText>
      </w:r>
      <w:r w:rsidR="00586AB7">
        <w:rPr>
          <w:noProof/>
        </w:rPr>
      </w:r>
      <w:r w:rsidR="00586AB7">
        <w:rPr>
          <w:noProof/>
        </w:rPr>
        <w:fldChar w:fldCharType="separate"/>
      </w:r>
      <w:r w:rsidR="005A1176">
        <w:rPr>
          <w:noProof/>
        </w:rPr>
        <w:t>12</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8: Piramida wiekowa ludności gminy Tryńcza (źródło: GUS, Portret gminy Tryńcza 2014)</w:t>
      </w:r>
      <w:r>
        <w:rPr>
          <w:noProof/>
        </w:rPr>
        <w:tab/>
      </w:r>
      <w:r w:rsidR="00586AB7">
        <w:rPr>
          <w:noProof/>
        </w:rPr>
        <w:fldChar w:fldCharType="begin"/>
      </w:r>
      <w:r>
        <w:rPr>
          <w:noProof/>
        </w:rPr>
        <w:instrText xml:space="preserve"> PAGEREF _Toc437595916 \h </w:instrText>
      </w:r>
      <w:r w:rsidR="00586AB7">
        <w:rPr>
          <w:noProof/>
        </w:rPr>
      </w:r>
      <w:r w:rsidR="00586AB7">
        <w:rPr>
          <w:noProof/>
        </w:rPr>
        <w:fldChar w:fldCharType="separate"/>
      </w:r>
      <w:r w:rsidR="005A1176">
        <w:rPr>
          <w:noProof/>
        </w:rPr>
        <w:t>13</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9: Piramida wiekowa ludności województwa podkarpackiego wraz z prognozą na rok 2050 [na niebiesko] (źródło: GUS)</w:t>
      </w:r>
      <w:r>
        <w:rPr>
          <w:noProof/>
        </w:rPr>
        <w:tab/>
      </w:r>
      <w:r w:rsidR="00586AB7">
        <w:rPr>
          <w:noProof/>
        </w:rPr>
        <w:fldChar w:fldCharType="begin"/>
      </w:r>
      <w:r>
        <w:rPr>
          <w:noProof/>
        </w:rPr>
        <w:instrText xml:space="preserve"> PAGEREF _Toc437595917 \h </w:instrText>
      </w:r>
      <w:r w:rsidR="00586AB7">
        <w:rPr>
          <w:noProof/>
        </w:rPr>
      </w:r>
      <w:r w:rsidR="00586AB7">
        <w:rPr>
          <w:noProof/>
        </w:rPr>
        <w:fldChar w:fldCharType="separate"/>
      </w:r>
      <w:r w:rsidR="005A1176">
        <w:rPr>
          <w:noProof/>
        </w:rPr>
        <w:t>14</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10: Liczba czytelników w placówkach bibliotecznych w gminie Tryńcza w latach 2008 – 2014 (oprac. wł. na podstawie danych UG)</w:t>
      </w:r>
      <w:r>
        <w:rPr>
          <w:noProof/>
        </w:rPr>
        <w:tab/>
      </w:r>
      <w:r w:rsidR="00586AB7">
        <w:rPr>
          <w:noProof/>
        </w:rPr>
        <w:fldChar w:fldCharType="begin"/>
      </w:r>
      <w:r>
        <w:rPr>
          <w:noProof/>
        </w:rPr>
        <w:instrText xml:space="preserve"> PAGEREF _Toc437595918 \h </w:instrText>
      </w:r>
      <w:r w:rsidR="00586AB7">
        <w:rPr>
          <w:noProof/>
        </w:rPr>
      </w:r>
      <w:r w:rsidR="00586AB7">
        <w:rPr>
          <w:noProof/>
        </w:rPr>
        <w:fldChar w:fldCharType="separate"/>
      </w:r>
      <w:r w:rsidR="005A1176">
        <w:rPr>
          <w:noProof/>
        </w:rPr>
        <w:t>18</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11: Liczba wypożyczeń w placówkach bibliotecznych w gminie Tryńcza (oprac. wł. na podstawie danych UG)</w:t>
      </w:r>
      <w:r>
        <w:rPr>
          <w:noProof/>
        </w:rPr>
        <w:tab/>
      </w:r>
      <w:r w:rsidR="00586AB7">
        <w:rPr>
          <w:noProof/>
        </w:rPr>
        <w:fldChar w:fldCharType="begin"/>
      </w:r>
      <w:r>
        <w:rPr>
          <w:noProof/>
        </w:rPr>
        <w:instrText xml:space="preserve"> PAGEREF _Toc437595919 \h </w:instrText>
      </w:r>
      <w:r w:rsidR="00586AB7">
        <w:rPr>
          <w:noProof/>
        </w:rPr>
      </w:r>
      <w:r w:rsidR="00586AB7">
        <w:rPr>
          <w:noProof/>
        </w:rPr>
        <w:fldChar w:fldCharType="separate"/>
      </w:r>
      <w:r w:rsidR="005A1176">
        <w:rPr>
          <w:noProof/>
        </w:rPr>
        <w:t>19</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12: Przyczyny przyznania pomocy rodzinie przez GOPS Tryńcza w latach 2008-2014 wg skali problemu (oprac. wł. na podst. danych z UG)</w:t>
      </w:r>
      <w:r>
        <w:rPr>
          <w:noProof/>
        </w:rPr>
        <w:tab/>
      </w:r>
      <w:r w:rsidR="00586AB7">
        <w:rPr>
          <w:noProof/>
        </w:rPr>
        <w:fldChar w:fldCharType="begin"/>
      </w:r>
      <w:r>
        <w:rPr>
          <w:noProof/>
        </w:rPr>
        <w:instrText xml:space="preserve"> PAGEREF _Toc437595920 \h </w:instrText>
      </w:r>
      <w:r w:rsidR="00586AB7">
        <w:rPr>
          <w:noProof/>
        </w:rPr>
      </w:r>
      <w:r w:rsidR="00586AB7">
        <w:rPr>
          <w:noProof/>
        </w:rPr>
        <w:fldChar w:fldCharType="separate"/>
      </w:r>
      <w:r w:rsidR="005A1176">
        <w:rPr>
          <w:noProof/>
        </w:rPr>
        <w:t>24</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13: Wydatki na świadczenia opiekuńcze w gminie Tryńcza w latach 2008 – 2014 (oprac. wł. na podstawie danych GOPS)</w:t>
      </w:r>
      <w:r>
        <w:rPr>
          <w:noProof/>
        </w:rPr>
        <w:tab/>
      </w:r>
      <w:r w:rsidR="00586AB7">
        <w:rPr>
          <w:noProof/>
        </w:rPr>
        <w:fldChar w:fldCharType="begin"/>
      </w:r>
      <w:r>
        <w:rPr>
          <w:noProof/>
        </w:rPr>
        <w:instrText xml:space="preserve"> PAGEREF _Toc437595921 \h </w:instrText>
      </w:r>
      <w:r w:rsidR="00586AB7">
        <w:rPr>
          <w:noProof/>
        </w:rPr>
      </w:r>
      <w:r w:rsidR="00586AB7">
        <w:rPr>
          <w:noProof/>
        </w:rPr>
        <w:fldChar w:fldCharType="separate"/>
      </w:r>
      <w:r w:rsidR="005A1176">
        <w:rPr>
          <w:noProof/>
        </w:rPr>
        <w:t>25</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14: Liczba świadczeń opiekuńczych w gminie Tryńcza w latach 2008 – 2014 (oprac. wł. na podstawie danych GOPS)</w:t>
      </w:r>
      <w:r>
        <w:rPr>
          <w:noProof/>
        </w:rPr>
        <w:tab/>
      </w:r>
      <w:r w:rsidR="00586AB7">
        <w:rPr>
          <w:noProof/>
        </w:rPr>
        <w:fldChar w:fldCharType="begin"/>
      </w:r>
      <w:r>
        <w:rPr>
          <w:noProof/>
        </w:rPr>
        <w:instrText xml:space="preserve"> PAGEREF _Toc437595922 \h </w:instrText>
      </w:r>
      <w:r w:rsidR="00586AB7">
        <w:rPr>
          <w:noProof/>
        </w:rPr>
      </w:r>
      <w:r w:rsidR="00586AB7">
        <w:rPr>
          <w:noProof/>
        </w:rPr>
        <w:fldChar w:fldCharType="separate"/>
      </w:r>
      <w:r w:rsidR="005A1176">
        <w:rPr>
          <w:noProof/>
        </w:rPr>
        <w:t>25</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15: Łączne wydatki poniesione na realizację świadczeń rodzinnych w latach 2008 – 2014 (oprac. wł. na podst. danych GOPS)</w:t>
      </w:r>
      <w:r>
        <w:rPr>
          <w:noProof/>
        </w:rPr>
        <w:tab/>
      </w:r>
      <w:r w:rsidR="00586AB7">
        <w:rPr>
          <w:noProof/>
        </w:rPr>
        <w:fldChar w:fldCharType="begin"/>
      </w:r>
      <w:r>
        <w:rPr>
          <w:noProof/>
        </w:rPr>
        <w:instrText xml:space="preserve"> PAGEREF _Toc437595923 \h </w:instrText>
      </w:r>
      <w:r w:rsidR="00586AB7">
        <w:rPr>
          <w:noProof/>
        </w:rPr>
      </w:r>
      <w:r w:rsidR="00586AB7">
        <w:rPr>
          <w:noProof/>
        </w:rPr>
        <w:fldChar w:fldCharType="separate"/>
      </w:r>
      <w:r w:rsidR="005A1176">
        <w:rPr>
          <w:noProof/>
        </w:rPr>
        <w:t>26</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16: Łączna liczba świadczeń rodzinnych w gminie Tryńcza latach 2008 – 2014 (oprac. wł. na podst. danych GOPS)</w:t>
      </w:r>
      <w:r>
        <w:rPr>
          <w:noProof/>
        </w:rPr>
        <w:tab/>
      </w:r>
      <w:r w:rsidR="00586AB7">
        <w:rPr>
          <w:noProof/>
        </w:rPr>
        <w:fldChar w:fldCharType="begin"/>
      </w:r>
      <w:r>
        <w:rPr>
          <w:noProof/>
        </w:rPr>
        <w:instrText xml:space="preserve"> PAGEREF _Toc437595924 \h </w:instrText>
      </w:r>
      <w:r w:rsidR="00586AB7">
        <w:rPr>
          <w:noProof/>
        </w:rPr>
      </w:r>
      <w:r w:rsidR="00586AB7">
        <w:rPr>
          <w:noProof/>
        </w:rPr>
        <w:fldChar w:fldCharType="separate"/>
      </w:r>
      <w:r w:rsidR="005A1176">
        <w:rPr>
          <w:noProof/>
        </w:rPr>
        <w:t>26</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17: Zmiana liczby uczniów w placówkach szkolnych i przedszkolnych gminy Tryńcza w latach 2008-2014 (oprac. wł. na podst. danych UG)</w:t>
      </w:r>
      <w:r>
        <w:rPr>
          <w:noProof/>
        </w:rPr>
        <w:tab/>
      </w:r>
      <w:r w:rsidR="00586AB7">
        <w:rPr>
          <w:noProof/>
        </w:rPr>
        <w:fldChar w:fldCharType="begin"/>
      </w:r>
      <w:r>
        <w:rPr>
          <w:noProof/>
        </w:rPr>
        <w:instrText xml:space="preserve"> PAGEREF _Toc437595925 \h </w:instrText>
      </w:r>
      <w:r w:rsidR="00586AB7">
        <w:rPr>
          <w:noProof/>
        </w:rPr>
      </w:r>
      <w:r w:rsidR="00586AB7">
        <w:rPr>
          <w:noProof/>
        </w:rPr>
        <w:fldChar w:fldCharType="separate"/>
      </w:r>
      <w:r w:rsidR="005A1176">
        <w:rPr>
          <w:noProof/>
        </w:rPr>
        <w:t>35</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18: Skumulowane wydatki oświatowe w gminie Tryńcza w złotych w podziale na działy w latach 2008-2014 (oprac. wł. na podst. danych UG)</w:t>
      </w:r>
      <w:r>
        <w:rPr>
          <w:noProof/>
        </w:rPr>
        <w:tab/>
      </w:r>
      <w:r w:rsidR="00586AB7">
        <w:rPr>
          <w:noProof/>
        </w:rPr>
        <w:fldChar w:fldCharType="begin"/>
      </w:r>
      <w:r>
        <w:rPr>
          <w:noProof/>
        </w:rPr>
        <w:instrText xml:space="preserve"> PAGEREF _Toc437595926 \h </w:instrText>
      </w:r>
      <w:r w:rsidR="00586AB7">
        <w:rPr>
          <w:noProof/>
        </w:rPr>
      </w:r>
      <w:r w:rsidR="00586AB7">
        <w:rPr>
          <w:noProof/>
        </w:rPr>
        <w:fldChar w:fldCharType="separate"/>
      </w:r>
      <w:r w:rsidR="005A1176">
        <w:rPr>
          <w:noProof/>
        </w:rPr>
        <w:t>36</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19: Porównanie wydatków oświatowych do subwencji oświatowej w latach 2008-14 w złotych w podziale na szczeble edukacji (oprac. wł. na podst. danych </w:t>
      </w:r>
      <w:r w:rsidR="006B67AF">
        <w:rPr>
          <w:noProof/>
        </w:rPr>
        <w:br/>
      </w:r>
      <w:r>
        <w:rPr>
          <w:noProof/>
        </w:rPr>
        <w:t>z UG)</w:t>
      </w:r>
      <w:r>
        <w:rPr>
          <w:noProof/>
        </w:rPr>
        <w:tab/>
      </w:r>
      <w:r w:rsidR="00586AB7">
        <w:rPr>
          <w:noProof/>
        </w:rPr>
        <w:fldChar w:fldCharType="begin"/>
      </w:r>
      <w:r>
        <w:rPr>
          <w:noProof/>
        </w:rPr>
        <w:instrText xml:space="preserve"> PAGEREF _Toc437595927 \h </w:instrText>
      </w:r>
      <w:r w:rsidR="00586AB7">
        <w:rPr>
          <w:noProof/>
        </w:rPr>
      </w:r>
      <w:r w:rsidR="00586AB7">
        <w:rPr>
          <w:noProof/>
        </w:rPr>
        <w:fldChar w:fldCharType="separate"/>
      </w:r>
      <w:r w:rsidR="005A1176">
        <w:rPr>
          <w:noProof/>
        </w:rPr>
        <w:t>39</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20: Schemat współpracy gminy Tryńcza z organizacjami pozarządowymi (źródło: SRSOGT)</w:t>
      </w:r>
      <w:r>
        <w:rPr>
          <w:noProof/>
        </w:rPr>
        <w:tab/>
      </w:r>
      <w:r w:rsidR="00586AB7">
        <w:rPr>
          <w:noProof/>
        </w:rPr>
        <w:fldChar w:fldCharType="begin"/>
      </w:r>
      <w:r>
        <w:rPr>
          <w:noProof/>
        </w:rPr>
        <w:instrText xml:space="preserve"> PAGEREF _Toc437595928 \h </w:instrText>
      </w:r>
      <w:r w:rsidR="00586AB7">
        <w:rPr>
          <w:noProof/>
        </w:rPr>
      </w:r>
      <w:r w:rsidR="00586AB7">
        <w:rPr>
          <w:noProof/>
        </w:rPr>
        <w:fldChar w:fldCharType="separate"/>
      </w:r>
      <w:r w:rsidR="005A1176">
        <w:rPr>
          <w:noProof/>
        </w:rPr>
        <w:t>42</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21: Użytki rolne na terenie Gminy Tryńcza jako procent powierzchni gminy. Stan na 31.12.2014</w:t>
      </w:r>
      <w:r>
        <w:rPr>
          <w:noProof/>
        </w:rPr>
        <w:tab/>
      </w:r>
      <w:r w:rsidR="00586AB7">
        <w:rPr>
          <w:noProof/>
        </w:rPr>
        <w:fldChar w:fldCharType="begin"/>
      </w:r>
      <w:r>
        <w:rPr>
          <w:noProof/>
        </w:rPr>
        <w:instrText xml:space="preserve"> PAGEREF _Toc437595929 \h </w:instrText>
      </w:r>
      <w:r w:rsidR="00586AB7">
        <w:rPr>
          <w:noProof/>
        </w:rPr>
      </w:r>
      <w:r w:rsidR="00586AB7">
        <w:rPr>
          <w:noProof/>
        </w:rPr>
        <w:fldChar w:fldCharType="separate"/>
      </w:r>
      <w:r w:rsidR="005A1176">
        <w:rPr>
          <w:noProof/>
        </w:rPr>
        <w:t>43</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22: Uprawy rolne w gminie Tryńcza (oprac. wł. na podst. Spisu Rolnego z roku 2010)</w:t>
      </w:r>
      <w:r>
        <w:rPr>
          <w:noProof/>
        </w:rPr>
        <w:tab/>
      </w:r>
      <w:r w:rsidR="00586AB7">
        <w:rPr>
          <w:noProof/>
        </w:rPr>
        <w:fldChar w:fldCharType="begin"/>
      </w:r>
      <w:r>
        <w:rPr>
          <w:noProof/>
        </w:rPr>
        <w:instrText xml:space="preserve"> PAGEREF _Toc437595930 \h </w:instrText>
      </w:r>
      <w:r w:rsidR="00586AB7">
        <w:rPr>
          <w:noProof/>
        </w:rPr>
      </w:r>
      <w:r w:rsidR="00586AB7">
        <w:rPr>
          <w:noProof/>
        </w:rPr>
        <w:fldChar w:fldCharType="separate"/>
      </w:r>
      <w:r w:rsidR="005A1176">
        <w:rPr>
          <w:noProof/>
        </w:rPr>
        <w:t>45</w:t>
      </w:r>
      <w:r w:rsidR="00586AB7">
        <w:rPr>
          <w:noProof/>
        </w:rPr>
        <w:fldChar w:fldCharType="end"/>
      </w:r>
    </w:p>
    <w:p w:rsidR="001E3F02" w:rsidRDefault="001E3F02" w:rsidP="004A1DFD">
      <w:pPr>
        <w:pStyle w:val="Spisilustracji"/>
        <w:tabs>
          <w:tab w:val="right" w:leader="dot" w:pos="9060"/>
        </w:tabs>
        <w:ind w:left="1276" w:hanging="1276"/>
        <w:jc w:val="both"/>
        <w:rPr>
          <w:rFonts w:asciiTheme="minorHAnsi" w:eastAsiaTheme="minorEastAsia" w:hAnsiTheme="minorHAnsi" w:cstheme="minorBidi"/>
          <w:noProof/>
        </w:rPr>
      </w:pPr>
      <w:r>
        <w:rPr>
          <w:noProof/>
        </w:rPr>
        <w:t>Rysunek 23: Liczba gospodarstw zajmujących się hodowlą zwierząt w gminie Tryńcza</w:t>
      </w:r>
      <w:r>
        <w:rPr>
          <w:noProof/>
        </w:rPr>
        <w:tab/>
      </w:r>
      <w:r w:rsidR="00586AB7">
        <w:rPr>
          <w:noProof/>
        </w:rPr>
        <w:fldChar w:fldCharType="begin"/>
      </w:r>
      <w:r>
        <w:rPr>
          <w:noProof/>
        </w:rPr>
        <w:instrText xml:space="preserve"> PAGEREF _Toc437595931 \h </w:instrText>
      </w:r>
      <w:r w:rsidR="00586AB7">
        <w:rPr>
          <w:noProof/>
        </w:rPr>
      </w:r>
      <w:r w:rsidR="00586AB7">
        <w:rPr>
          <w:noProof/>
        </w:rPr>
        <w:fldChar w:fldCharType="separate"/>
      </w:r>
      <w:r w:rsidR="005A1176">
        <w:rPr>
          <w:noProof/>
        </w:rPr>
        <w:t>45</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24: Pogłowie zwierząt hodowlanych w gminie Tryńcza (oprac. wł. na podst. Spisu Rolnego z roku 2010)</w:t>
      </w:r>
      <w:r>
        <w:rPr>
          <w:noProof/>
        </w:rPr>
        <w:tab/>
      </w:r>
      <w:r w:rsidR="00586AB7">
        <w:rPr>
          <w:noProof/>
        </w:rPr>
        <w:fldChar w:fldCharType="begin"/>
      </w:r>
      <w:r>
        <w:rPr>
          <w:noProof/>
        </w:rPr>
        <w:instrText xml:space="preserve"> PAGEREF _Toc437595932 \h </w:instrText>
      </w:r>
      <w:r w:rsidR="00586AB7">
        <w:rPr>
          <w:noProof/>
        </w:rPr>
      </w:r>
      <w:r w:rsidR="00586AB7">
        <w:rPr>
          <w:noProof/>
        </w:rPr>
        <w:fldChar w:fldCharType="separate"/>
      </w:r>
      <w:r w:rsidR="005A1176">
        <w:rPr>
          <w:noProof/>
        </w:rPr>
        <w:t>46</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lastRenderedPageBreak/>
        <w:t>Rysunek 25: Liczba firm w przedziałach wielkości zatrudnienia (oprac. wł. wg stanu na 31.12.2014, dane z REGON)</w:t>
      </w:r>
      <w:r>
        <w:rPr>
          <w:noProof/>
        </w:rPr>
        <w:tab/>
      </w:r>
      <w:r w:rsidR="00586AB7">
        <w:rPr>
          <w:noProof/>
        </w:rPr>
        <w:fldChar w:fldCharType="begin"/>
      </w:r>
      <w:r>
        <w:rPr>
          <w:noProof/>
        </w:rPr>
        <w:instrText xml:space="preserve"> PAGEREF _Toc437595933 \h </w:instrText>
      </w:r>
      <w:r w:rsidR="00586AB7">
        <w:rPr>
          <w:noProof/>
        </w:rPr>
      </w:r>
      <w:r w:rsidR="00586AB7">
        <w:rPr>
          <w:noProof/>
        </w:rPr>
        <w:fldChar w:fldCharType="separate"/>
      </w:r>
      <w:r w:rsidR="005A1176">
        <w:rPr>
          <w:noProof/>
        </w:rPr>
        <w:t>48</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26: Liczba podmiotów w rejestrze działalności gospodarczej w CEIDG </w:t>
      </w:r>
      <w:r w:rsidR="006B67AF">
        <w:rPr>
          <w:noProof/>
        </w:rPr>
        <w:br/>
      </w:r>
      <w:r>
        <w:rPr>
          <w:noProof/>
        </w:rPr>
        <w:t xml:space="preserve">w podziale na sekcje PKD (oprac. wł. wg stanu na 31.12.2014, dane </w:t>
      </w:r>
      <w:r w:rsidR="006B67AF">
        <w:rPr>
          <w:noProof/>
        </w:rPr>
        <w:br/>
      </w:r>
      <w:r>
        <w:rPr>
          <w:noProof/>
        </w:rPr>
        <w:t>z REGON)</w:t>
      </w:r>
      <w:r>
        <w:rPr>
          <w:noProof/>
        </w:rPr>
        <w:tab/>
      </w:r>
      <w:r w:rsidR="00586AB7">
        <w:rPr>
          <w:noProof/>
        </w:rPr>
        <w:fldChar w:fldCharType="begin"/>
      </w:r>
      <w:r>
        <w:rPr>
          <w:noProof/>
        </w:rPr>
        <w:instrText xml:space="preserve"> PAGEREF _Toc437595934 \h </w:instrText>
      </w:r>
      <w:r w:rsidR="00586AB7">
        <w:rPr>
          <w:noProof/>
        </w:rPr>
      </w:r>
      <w:r w:rsidR="00586AB7">
        <w:rPr>
          <w:noProof/>
        </w:rPr>
        <w:fldChar w:fldCharType="separate"/>
      </w:r>
      <w:r w:rsidR="005A1176">
        <w:rPr>
          <w:noProof/>
        </w:rPr>
        <w:t>49</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27: Liczba podmiotów REGON działających na terenie gminy Tryńcza </w:t>
      </w:r>
      <w:r w:rsidR="006B67AF">
        <w:rPr>
          <w:noProof/>
        </w:rPr>
        <w:br/>
      </w:r>
      <w:r>
        <w:rPr>
          <w:noProof/>
        </w:rPr>
        <w:t xml:space="preserve">w podziale na sekcje PKD (oprac. wł. wg stanu na 31.12.2014, dane </w:t>
      </w:r>
      <w:r w:rsidR="006B67AF">
        <w:rPr>
          <w:noProof/>
        </w:rPr>
        <w:br/>
      </w:r>
      <w:r>
        <w:rPr>
          <w:noProof/>
        </w:rPr>
        <w:t>z REGON)</w:t>
      </w:r>
      <w:r>
        <w:rPr>
          <w:noProof/>
        </w:rPr>
        <w:tab/>
      </w:r>
      <w:r w:rsidR="00586AB7">
        <w:rPr>
          <w:noProof/>
        </w:rPr>
        <w:fldChar w:fldCharType="begin"/>
      </w:r>
      <w:r>
        <w:rPr>
          <w:noProof/>
        </w:rPr>
        <w:instrText xml:space="preserve"> PAGEREF _Toc437595935 \h </w:instrText>
      </w:r>
      <w:r w:rsidR="00586AB7">
        <w:rPr>
          <w:noProof/>
        </w:rPr>
      </w:r>
      <w:r w:rsidR="00586AB7">
        <w:rPr>
          <w:noProof/>
        </w:rPr>
        <w:fldChar w:fldCharType="separate"/>
      </w:r>
      <w:r w:rsidR="005A1176">
        <w:rPr>
          <w:noProof/>
        </w:rPr>
        <w:t>50</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28: Wykres pokazujący liczbę bezrobotnych w tym kobiet w gminie Tryńcza </w:t>
      </w:r>
      <w:r w:rsidR="006B67AF">
        <w:rPr>
          <w:noProof/>
        </w:rPr>
        <w:br/>
      </w:r>
      <w:r>
        <w:rPr>
          <w:noProof/>
        </w:rPr>
        <w:t>w latach 2009-2014 (oprac. wł. na podst. danych PUP)</w:t>
      </w:r>
      <w:r>
        <w:rPr>
          <w:noProof/>
        </w:rPr>
        <w:tab/>
      </w:r>
      <w:r w:rsidR="00586AB7">
        <w:rPr>
          <w:noProof/>
        </w:rPr>
        <w:fldChar w:fldCharType="begin"/>
      </w:r>
      <w:r>
        <w:rPr>
          <w:noProof/>
        </w:rPr>
        <w:instrText xml:space="preserve"> PAGEREF _Toc437595936 \h </w:instrText>
      </w:r>
      <w:r w:rsidR="00586AB7">
        <w:rPr>
          <w:noProof/>
        </w:rPr>
      </w:r>
      <w:r w:rsidR="00586AB7">
        <w:rPr>
          <w:noProof/>
        </w:rPr>
        <w:fldChar w:fldCharType="separate"/>
      </w:r>
      <w:r w:rsidR="005A1176">
        <w:rPr>
          <w:noProof/>
        </w:rPr>
        <w:t>51</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29: Odsetek osób długotrwale bezrobotnych w gminie Tryńcza w latach 2009-2014 (oprac. wł. na podst. danych PUP)</w:t>
      </w:r>
      <w:r>
        <w:rPr>
          <w:noProof/>
        </w:rPr>
        <w:tab/>
      </w:r>
      <w:r w:rsidR="00586AB7">
        <w:rPr>
          <w:noProof/>
        </w:rPr>
        <w:fldChar w:fldCharType="begin"/>
      </w:r>
      <w:r>
        <w:rPr>
          <w:noProof/>
        </w:rPr>
        <w:instrText xml:space="preserve"> PAGEREF _Toc437595937 \h </w:instrText>
      </w:r>
      <w:r w:rsidR="00586AB7">
        <w:rPr>
          <w:noProof/>
        </w:rPr>
      </w:r>
      <w:r w:rsidR="00586AB7">
        <w:rPr>
          <w:noProof/>
        </w:rPr>
        <w:fldChar w:fldCharType="separate"/>
      </w:r>
      <w:r w:rsidR="005A1176">
        <w:rPr>
          <w:noProof/>
        </w:rPr>
        <w:t>53</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30: Stopa bezrobocia rejestrowanego w powiecie przeworskim i województwie podkarpackim w ujęciu procentowym (oprac. wł. na podst. GUS)</w:t>
      </w:r>
      <w:r>
        <w:rPr>
          <w:noProof/>
        </w:rPr>
        <w:tab/>
      </w:r>
      <w:r w:rsidR="00586AB7">
        <w:rPr>
          <w:noProof/>
        </w:rPr>
        <w:fldChar w:fldCharType="begin"/>
      </w:r>
      <w:r>
        <w:rPr>
          <w:noProof/>
        </w:rPr>
        <w:instrText xml:space="preserve"> PAGEREF _Toc437595938 \h </w:instrText>
      </w:r>
      <w:r w:rsidR="00586AB7">
        <w:rPr>
          <w:noProof/>
        </w:rPr>
      </w:r>
      <w:r w:rsidR="00586AB7">
        <w:rPr>
          <w:noProof/>
        </w:rPr>
        <w:fldChar w:fldCharType="separate"/>
      </w:r>
      <w:r w:rsidR="005A1176">
        <w:rPr>
          <w:noProof/>
        </w:rPr>
        <w:t>54</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31: Stopa bezrobocia rejestrowanego w powiecie przeworskim i województwie podkarpackim w latach 2007-2014, jako procent średniej krajowej stopy bezrobocia (oprac. wł. na podst. GUS)</w:t>
      </w:r>
      <w:r>
        <w:rPr>
          <w:noProof/>
        </w:rPr>
        <w:tab/>
      </w:r>
      <w:r w:rsidR="00586AB7">
        <w:rPr>
          <w:noProof/>
        </w:rPr>
        <w:fldChar w:fldCharType="begin"/>
      </w:r>
      <w:r>
        <w:rPr>
          <w:noProof/>
        </w:rPr>
        <w:instrText xml:space="preserve"> PAGEREF _Toc437595939 \h </w:instrText>
      </w:r>
      <w:r w:rsidR="00586AB7">
        <w:rPr>
          <w:noProof/>
        </w:rPr>
      </w:r>
      <w:r w:rsidR="00586AB7">
        <w:rPr>
          <w:noProof/>
        </w:rPr>
        <w:fldChar w:fldCharType="separate"/>
      </w:r>
      <w:r w:rsidR="005A1176">
        <w:rPr>
          <w:noProof/>
        </w:rPr>
        <w:t>55</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32: Udział bezrobotnych zarejestrowanych w liczbie ludności w wieku produkcyjnym w procentach</w:t>
      </w:r>
      <w:r>
        <w:rPr>
          <w:noProof/>
        </w:rPr>
        <w:tab/>
      </w:r>
      <w:r w:rsidR="00586AB7">
        <w:rPr>
          <w:noProof/>
        </w:rPr>
        <w:fldChar w:fldCharType="begin"/>
      </w:r>
      <w:r>
        <w:rPr>
          <w:noProof/>
        </w:rPr>
        <w:instrText xml:space="preserve"> PAGEREF _Toc437595940 \h </w:instrText>
      </w:r>
      <w:r w:rsidR="00586AB7">
        <w:rPr>
          <w:noProof/>
        </w:rPr>
      </w:r>
      <w:r w:rsidR="00586AB7">
        <w:rPr>
          <w:noProof/>
        </w:rPr>
        <w:fldChar w:fldCharType="separate"/>
      </w:r>
      <w:r w:rsidR="005A1176">
        <w:rPr>
          <w:noProof/>
        </w:rPr>
        <w:t>56</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33: Mapa PDOW (źródło: Analiza potencjału gospodarczego, turystycznego </w:t>
      </w:r>
      <w:r w:rsidR="004A1DFD">
        <w:rPr>
          <w:noProof/>
        </w:rPr>
        <w:br/>
      </w:r>
      <w:r>
        <w:rPr>
          <w:noProof/>
        </w:rPr>
        <w:t>i społecznego Przeworsko-Dynowskiego Obszaru Wsparcia)</w:t>
      </w:r>
      <w:r>
        <w:rPr>
          <w:noProof/>
        </w:rPr>
        <w:tab/>
      </w:r>
      <w:r w:rsidR="00586AB7">
        <w:rPr>
          <w:noProof/>
        </w:rPr>
        <w:fldChar w:fldCharType="begin"/>
      </w:r>
      <w:r>
        <w:rPr>
          <w:noProof/>
        </w:rPr>
        <w:instrText xml:space="preserve"> PAGEREF _Toc437595941 \h </w:instrText>
      </w:r>
      <w:r w:rsidR="00586AB7">
        <w:rPr>
          <w:noProof/>
        </w:rPr>
      </w:r>
      <w:r w:rsidR="00586AB7">
        <w:rPr>
          <w:noProof/>
        </w:rPr>
        <w:fldChar w:fldCharType="separate"/>
      </w:r>
      <w:r w:rsidR="005A1176">
        <w:rPr>
          <w:noProof/>
        </w:rPr>
        <w:t>58</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34: Stacja</w:t>
      </w:r>
      <w:r w:rsidRPr="00986193">
        <w:rPr>
          <w:noProof/>
          <w:lang w:eastAsia="en-US"/>
        </w:rPr>
        <w:t xml:space="preserve"> </w:t>
      </w:r>
      <w:r>
        <w:rPr>
          <w:noProof/>
        </w:rPr>
        <w:t>Uzdatniania Wody w miejscowości Jagiełła (źródło UG)</w:t>
      </w:r>
      <w:r>
        <w:rPr>
          <w:noProof/>
        </w:rPr>
        <w:tab/>
      </w:r>
      <w:r w:rsidR="00586AB7">
        <w:rPr>
          <w:noProof/>
        </w:rPr>
        <w:fldChar w:fldCharType="begin"/>
      </w:r>
      <w:r>
        <w:rPr>
          <w:noProof/>
        </w:rPr>
        <w:instrText xml:space="preserve"> PAGEREF _Toc437595942 \h </w:instrText>
      </w:r>
      <w:r w:rsidR="00586AB7">
        <w:rPr>
          <w:noProof/>
        </w:rPr>
      </w:r>
      <w:r w:rsidR="00586AB7">
        <w:rPr>
          <w:noProof/>
        </w:rPr>
        <w:fldChar w:fldCharType="separate"/>
      </w:r>
      <w:r w:rsidR="005A1176">
        <w:rPr>
          <w:noProof/>
        </w:rPr>
        <w:t>60</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35: Oczyszczalnia ścieków w miejscowości Tryńcza (źródło UG)</w:t>
      </w:r>
      <w:r>
        <w:rPr>
          <w:noProof/>
        </w:rPr>
        <w:tab/>
      </w:r>
      <w:r w:rsidR="00586AB7">
        <w:rPr>
          <w:noProof/>
        </w:rPr>
        <w:fldChar w:fldCharType="begin"/>
      </w:r>
      <w:r>
        <w:rPr>
          <w:noProof/>
        </w:rPr>
        <w:instrText xml:space="preserve"> PAGEREF _Toc437595943 \h </w:instrText>
      </w:r>
      <w:r w:rsidR="00586AB7">
        <w:rPr>
          <w:noProof/>
        </w:rPr>
      </w:r>
      <w:r w:rsidR="00586AB7">
        <w:rPr>
          <w:noProof/>
        </w:rPr>
        <w:fldChar w:fldCharType="separate"/>
      </w:r>
      <w:r w:rsidR="005A1176">
        <w:rPr>
          <w:noProof/>
        </w:rPr>
        <w:t>61</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36: Dochody ogółem i dochody własne gminy w przeliczeniu na mieszkańca </w:t>
      </w:r>
      <w:r w:rsidR="006B67AF">
        <w:rPr>
          <w:noProof/>
        </w:rPr>
        <w:br/>
      </w:r>
      <w:r>
        <w:rPr>
          <w:noProof/>
        </w:rPr>
        <w:t>w latach 2008-2014</w:t>
      </w:r>
      <w:r>
        <w:rPr>
          <w:noProof/>
        </w:rPr>
        <w:tab/>
      </w:r>
      <w:r w:rsidR="00586AB7">
        <w:rPr>
          <w:noProof/>
        </w:rPr>
        <w:fldChar w:fldCharType="begin"/>
      </w:r>
      <w:r>
        <w:rPr>
          <w:noProof/>
        </w:rPr>
        <w:instrText xml:space="preserve"> PAGEREF _Toc437595944 \h </w:instrText>
      </w:r>
      <w:r w:rsidR="00586AB7">
        <w:rPr>
          <w:noProof/>
        </w:rPr>
      </w:r>
      <w:r w:rsidR="00586AB7">
        <w:rPr>
          <w:noProof/>
        </w:rPr>
        <w:fldChar w:fldCharType="separate"/>
      </w:r>
      <w:r w:rsidR="005A1176">
        <w:rPr>
          <w:noProof/>
        </w:rPr>
        <w:t>71</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37: Dochody i  wydatki gminy Tryńcza w złotych w latach 2008-2014 (oprac. wł. na podst. danych GUS)</w:t>
      </w:r>
      <w:r>
        <w:rPr>
          <w:noProof/>
        </w:rPr>
        <w:tab/>
      </w:r>
      <w:r w:rsidR="00586AB7">
        <w:rPr>
          <w:noProof/>
        </w:rPr>
        <w:fldChar w:fldCharType="begin"/>
      </w:r>
      <w:r>
        <w:rPr>
          <w:noProof/>
        </w:rPr>
        <w:instrText xml:space="preserve"> PAGEREF _Toc437595945 \h </w:instrText>
      </w:r>
      <w:r w:rsidR="00586AB7">
        <w:rPr>
          <w:noProof/>
        </w:rPr>
      </w:r>
      <w:r w:rsidR="00586AB7">
        <w:rPr>
          <w:noProof/>
        </w:rPr>
        <w:fldChar w:fldCharType="separate"/>
      </w:r>
      <w:r w:rsidR="005A1176">
        <w:rPr>
          <w:noProof/>
        </w:rPr>
        <w:t>72</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 xml:space="preserve">Rysunek 38: Dochody gminy Tryńcza; w tym dochody własne, dotacje oraz subwencje </w:t>
      </w:r>
      <w:r w:rsidR="006B67AF">
        <w:rPr>
          <w:noProof/>
        </w:rPr>
        <w:br/>
      </w:r>
      <w:r>
        <w:rPr>
          <w:noProof/>
        </w:rPr>
        <w:t>w latach 2008-2014 (oprac. wł. na podst. danych z GUS)</w:t>
      </w:r>
      <w:r>
        <w:rPr>
          <w:noProof/>
        </w:rPr>
        <w:tab/>
      </w:r>
      <w:r w:rsidR="00586AB7">
        <w:rPr>
          <w:noProof/>
        </w:rPr>
        <w:fldChar w:fldCharType="begin"/>
      </w:r>
      <w:r>
        <w:rPr>
          <w:noProof/>
        </w:rPr>
        <w:instrText xml:space="preserve"> PAGEREF _Toc437595946 \h </w:instrText>
      </w:r>
      <w:r w:rsidR="00586AB7">
        <w:rPr>
          <w:noProof/>
        </w:rPr>
      </w:r>
      <w:r w:rsidR="00586AB7">
        <w:rPr>
          <w:noProof/>
        </w:rPr>
        <w:fldChar w:fldCharType="separate"/>
      </w:r>
      <w:r w:rsidR="005A1176">
        <w:rPr>
          <w:noProof/>
        </w:rPr>
        <w:t>73</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39: Wydatki  gminy Tryńcza  ogółem w porównaniu do wydatków inwestycyjnych oraz bieżących w latach 2008-2014 (oprac. wł. na podst. danych z GUS)</w:t>
      </w:r>
      <w:r>
        <w:rPr>
          <w:noProof/>
        </w:rPr>
        <w:tab/>
      </w:r>
      <w:r w:rsidR="00586AB7">
        <w:rPr>
          <w:noProof/>
        </w:rPr>
        <w:fldChar w:fldCharType="begin"/>
      </w:r>
      <w:r>
        <w:rPr>
          <w:noProof/>
        </w:rPr>
        <w:instrText xml:space="preserve"> PAGEREF _Toc437595947 \h </w:instrText>
      </w:r>
      <w:r w:rsidR="00586AB7">
        <w:rPr>
          <w:noProof/>
        </w:rPr>
      </w:r>
      <w:r w:rsidR="00586AB7">
        <w:rPr>
          <w:noProof/>
        </w:rPr>
        <w:fldChar w:fldCharType="separate"/>
      </w:r>
      <w:r w:rsidR="005A1176">
        <w:rPr>
          <w:noProof/>
        </w:rPr>
        <w:t>73</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40: Rozkład wydatków gminy wg działów w roku 2014 w ujęciu procentowym (oprac. wł. na podst. danych GUS)</w:t>
      </w:r>
      <w:r>
        <w:rPr>
          <w:noProof/>
        </w:rPr>
        <w:tab/>
      </w:r>
      <w:r w:rsidR="00586AB7">
        <w:rPr>
          <w:noProof/>
        </w:rPr>
        <w:fldChar w:fldCharType="begin"/>
      </w:r>
      <w:r>
        <w:rPr>
          <w:noProof/>
        </w:rPr>
        <w:instrText xml:space="preserve"> PAGEREF _Toc437595948 \h </w:instrText>
      </w:r>
      <w:r w:rsidR="00586AB7">
        <w:rPr>
          <w:noProof/>
        </w:rPr>
      </w:r>
      <w:r w:rsidR="00586AB7">
        <w:rPr>
          <w:noProof/>
        </w:rPr>
        <w:fldChar w:fldCharType="separate"/>
      </w:r>
      <w:r w:rsidR="005A1176">
        <w:rPr>
          <w:noProof/>
        </w:rPr>
        <w:t>78</w:t>
      </w:r>
      <w:r w:rsidR="00586AB7">
        <w:rPr>
          <w:noProof/>
        </w:rPr>
        <w:fldChar w:fldCharType="end"/>
      </w:r>
    </w:p>
    <w:p w:rsidR="001E3F02" w:rsidRDefault="001E3F02" w:rsidP="004A1DFD">
      <w:pPr>
        <w:pStyle w:val="Spisilustracji"/>
        <w:tabs>
          <w:tab w:val="right" w:leader="dot" w:pos="9072"/>
        </w:tabs>
        <w:ind w:left="1276" w:right="281" w:hanging="1276"/>
        <w:jc w:val="both"/>
        <w:rPr>
          <w:rFonts w:asciiTheme="minorHAnsi" w:eastAsiaTheme="minorEastAsia" w:hAnsiTheme="minorHAnsi" w:cstheme="minorBidi"/>
          <w:noProof/>
        </w:rPr>
      </w:pPr>
      <w:r>
        <w:rPr>
          <w:noProof/>
        </w:rPr>
        <w:t>Rysunek 41: Kluczowe obszary w Strategii Rozwoju Gminy Tryńcza (oprac. wł.)</w:t>
      </w:r>
      <w:r>
        <w:rPr>
          <w:noProof/>
        </w:rPr>
        <w:tab/>
      </w:r>
      <w:r w:rsidR="00586AB7">
        <w:rPr>
          <w:noProof/>
        </w:rPr>
        <w:fldChar w:fldCharType="begin"/>
      </w:r>
      <w:r>
        <w:rPr>
          <w:noProof/>
        </w:rPr>
        <w:instrText xml:space="preserve"> PAGEREF _Toc437595949 \h </w:instrText>
      </w:r>
      <w:r w:rsidR="00586AB7">
        <w:rPr>
          <w:noProof/>
        </w:rPr>
      </w:r>
      <w:r w:rsidR="00586AB7">
        <w:rPr>
          <w:noProof/>
        </w:rPr>
        <w:fldChar w:fldCharType="separate"/>
      </w:r>
      <w:r w:rsidR="005A1176">
        <w:rPr>
          <w:noProof/>
        </w:rPr>
        <w:t>99</w:t>
      </w:r>
      <w:r w:rsidR="00586AB7">
        <w:rPr>
          <w:noProof/>
        </w:rPr>
        <w:fldChar w:fldCharType="end"/>
      </w:r>
    </w:p>
    <w:p w:rsidR="00E606D1" w:rsidRPr="00F05F1F" w:rsidRDefault="00586AB7" w:rsidP="004A1DFD">
      <w:pPr>
        <w:ind w:left="1276" w:hanging="1276"/>
        <w:jc w:val="both"/>
      </w:pPr>
      <w:r>
        <w:rPr>
          <w:i/>
        </w:rPr>
        <w:fldChar w:fldCharType="end"/>
      </w:r>
      <w:r w:rsidR="00E606D1" w:rsidRPr="00E606D1">
        <w:t xml:space="preserve"> </w:t>
      </w:r>
    </w:p>
    <w:sectPr w:rsidR="00E606D1" w:rsidRPr="00F05F1F" w:rsidSect="008A6D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8D2" w:rsidRDefault="008378D2" w:rsidP="002A1D50">
      <w:r>
        <w:separator/>
      </w:r>
    </w:p>
  </w:endnote>
  <w:endnote w:type="continuationSeparator" w:id="0">
    <w:p w:rsidR="008378D2" w:rsidRDefault="008378D2" w:rsidP="002A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31757"/>
      <w:docPartObj>
        <w:docPartGallery w:val="Page Numbers (Bottom of Page)"/>
        <w:docPartUnique/>
      </w:docPartObj>
    </w:sdtPr>
    <w:sdtContent>
      <w:p w:rsidR="005A1176" w:rsidRDefault="005A1176">
        <w:pPr>
          <w:pStyle w:val="Stopka"/>
          <w:jc w:val="right"/>
        </w:pPr>
        <w:r>
          <w:t xml:space="preserve">Strona | </w:t>
        </w:r>
        <w:r>
          <w:fldChar w:fldCharType="begin"/>
        </w:r>
        <w:r>
          <w:instrText xml:space="preserve"> PAGE   \* MERGEFORMAT </w:instrText>
        </w:r>
        <w:r>
          <w:fldChar w:fldCharType="separate"/>
        </w:r>
        <w:r w:rsidR="009F12AC">
          <w:rPr>
            <w:noProof/>
          </w:rPr>
          <w:t>151</w:t>
        </w:r>
        <w:r>
          <w:rPr>
            <w:noProof/>
          </w:rPr>
          <w:fldChar w:fldCharType="end"/>
        </w:r>
        <w:r>
          <w:t xml:space="preserve"> </w:t>
        </w:r>
      </w:p>
    </w:sdtContent>
  </w:sdt>
  <w:p w:rsidR="005A1176" w:rsidRDefault="005A117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8D2" w:rsidRDefault="008378D2" w:rsidP="002A1D50">
      <w:r>
        <w:separator/>
      </w:r>
    </w:p>
  </w:footnote>
  <w:footnote w:type="continuationSeparator" w:id="0">
    <w:p w:rsidR="008378D2" w:rsidRDefault="008378D2" w:rsidP="002A1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76" w:rsidRPr="00B7548F" w:rsidRDefault="005A1176" w:rsidP="00B7548F">
    <w:pPr>
      <w:spacing w:before="40" w:after="40"/>
      <w:ind w:firstLine="709"/>
      <w:jc w:val="right"/>
      <w:rPr>
        <w:rFonts w:cs="Arial"/>
        <w:sz w:val="20"/>
        <w:szCs w:val="20"/>
      </w:rPr>
    </w:pPr>
    <w:r w:rsidRPr="00B7548F">
      <w:rPr>
        <w:rFonts w:cs="Arial"/>
        <w:sz w:val="20"/>
        <w:szCs w:val="20"/>
      </w:rPr>
      <w:t xml:space="preserve">Załącznik do Uchwały nr XIV/150/2016 </w:t>
    </w:r>
  </w:p>
  <w:p w:rsidR="005A1176" w:rsidRPr="00B7548F" w:rsidRDefault="005A1176" w:rsidP="00B7548F">
    <w:pPr>
      <w:spacing w:before="40" w:after="40"/>
      <w:ind w:firstLine="709"/>
      <w:jc w:val="right"/>
      <w:rPr>
        <w:rFonts w:cs="Arial"/>
        <w:sz w:val="20"/>
        <w:szCs w:val="20"/>
      </w:rPr>
    </w:pPr>
    <w:r w:rsidRPr="00B7548F">
      <w:rPr>
        <w:rFonts w:cs="Arial"/>
        <w:sz w:val="20"/>
        <w:szCs w:val="20"/>
      </w:rPr>
      <w:t>Rady Gminy  Tryńcza z dnia 12 kwietnia 2016 roku</w:t>
    </w:r>
  </w:p>
  <w:p w:rsidR="005A1176" w:rsidRPr="00B7548F" w:rsidRDefault="005A1176" w:rsidP="00B7548F">
    <w:pPr>
      <w:spacing w:before="40" w:after="40"/>
      <w:jc w:val="right"/>
      <w:rPr>
        <w:rFonts w:cs="Arial"/>
        <w:sz w:val="20"/>
        <w:szCs w:val="20"/>
      </w:rPr>
    </w:pPr>
    <w:r w:rsidRPr="00B7548F">
      <w:rPr>
        <w:rFonts w:cs="Arial"/>
        <w:sz w:val="20"/>
        <w:szCs w:val="20"/>
      </w:rPr>
      <w:t>w  sprawie przyjęcia Strategii Rozwoju Gminy Tryńcza na lata 2016-2020</w:t>
    </w:r>
  </w:p>
  <w:p w:rsidR="005A1176" w:rsidRDefault="005A1176" w:rsidP="00B7548F">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67DE42E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971CB2AE"/>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00B2EEAC"/>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284236B"/>
    <w:multiLevelType w:val="hybridMultilevel"/>
    <w:tmpl w:val="D076F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974A7B"/>
    <w:multiLevelType w:val="hybridMultilevel"/>
    <w:tmpl w:val="1F5C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51E0FB6"/>
    <w:multiLevelType w:val="hybridMultilevel"/>
    <w:tmpl w:val="B4A6E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531603B"/>
    <w:multiLevelType w:val="hybridMultilevel"/>
    <w:tmpl w:val="16B6AFC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067B3F13"/>
    <w:multiLevelType w:val="hybridMultilevel"/>
    <w:tmpl w:val="56E059A6"/>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3D5BF3"/>
    <w:multiLevelType w:val="hybridMultilevel"/>
    <w:tmpl w:val="7F58C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8111B30"/>
    <w:multiLevelType w:val="hybridMultilevel"/>
    <w:tmpl w:val="419C50F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085F651B"/>
    <w:multiLevelType w:val="hybridMultilevel"/>
    <w:tmpl w:val="2C3668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89914DD"/>
    <w:multiLevelType w:val="hybridMultilevel"/>
    <w:tmpl w:val="2F846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B97571A"/>
    <w:multiLevelType w:val="hybridMultilevel"/>
    <w:tmpl w:val="7FB0F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BDC16CF"/>
    <w:multiLevelType w:val="hybridMultilevel"/>
    <w:tmpl w:val="83387D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D3D038C"/>
    <w:multiLevelType w:val="hybridMultilevel"/>
    <w:tmpl w:val="5E22C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F85229C"/>
    <w:multiLevelType w:val="hybridMultilevel"/>
    <w:tmpl w:val="0888A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1907821"/>
    <w:multiLevelType w:val="hybridMultilevel"/>
    <w:tmpl w:val="95045476"/>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27F384A"/>
    <w:multiLevelType w:val="hybridMultilevel"/>
    <w:tmpl w:val="3FE45E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81008A"/>
    <w:multiLevelType w:val="hybridMultilevel"/>
    <w:tmpl w:val="DA58E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31E0F39"/>
    <w:multiLevelType w:val="hybridMultilevel"/>
    <w:tmpl w:val="61C43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7AA1CFB"/>
    <w:multiLevelType w:val="hybridMultilevel"/>
    <w:tmpl w:val="56A695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8540F21"/>
    <w:multiLevelType w:val="hybridMultilevel"/>
    <w:tmpl w:val="0ADE6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85704F8"/>
    <w:multiLevelType w:val="hybridMultilevel"/>
    <w:tmpl w:val="7E363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186A5C46"/>
    <w:multiLevelType w:val="hybridMultilevel"/>
    <w:tmpl w:val="751E9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8A769CC"/>
    <w:multiLevelType w:val="hybridMultilevel"/>
    <w:tmpl w:val="1E8A0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97E2899"/>
    <w:multiLevelType w:val="hybridMultilevel"/>
    <w:tmpl w:val="EF4CD9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1A392477"/>
    <w:multiLevelType w:val="hybridMultilevel"/>
    <w:tmpl w:val="40AC67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A6A132E"/>
    <w:multiLevelType w:val="hybridMultilevel"/>
    <w:tmpl w:val="377270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C0D587E"/>
    <w:multiLevelType w:val="hybridMultilevel"/>
    <w:tmpl w:val="52367096"/>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C2C09CC"/>
    <w:multiLevelType w:val="hybridMultilevel"/>
    <w:tmpl w:val="000C0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1D8946D7"/>
    <w:multiLevelType w:val="hybridMultilevel"/>
    <w:tmpl w:val="19540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E3B74BD"/>
    <w:multiLevelType w:val="hybridMultilevel"/>
    <w:tmpl w:val="A0D22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1E8B675A"/>
    <w:multiLevelType w:val="hybridMultilevel"/>
    <w:tmpl w:val="58620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1FA77080"/>
    <w:multiLevelType w:val="hybridMultilevel"/>
    <w:tmpl w:val="74A68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02853CB"/>
    <w:multiLevelType w:val="hybridMultilevel"/>
    <w:tmpl w:val="C2F00F94"/>
    <w:lvl w:ilvl="0" w:tplc="62420E1E">
      <w:start w:val="1"/>
      <w:numFmt w:val="decimal"/>
      <w:lvlText w:val="%1."/>
      <w:lvlJc w:val="right"/>
      <w:pPr>
        <w:ind w:left="1640" w:hanging="360"/>
      </w:pPr>
      <w:rPr>
        <w:rFonts w:hint="default"/>
      </w:r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36">
    <w:nsid w:val="20422ABA"/>
    <w:multiLevelType w:val="hybridMultilevel"/>
    <w:tmpl w:val="93022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0B209E8"/>
    <w:multiLevelType w:val="hybridMultilevel"/>
    <w:tmpl w:val="83945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0BE5188"/>
    <w:multiLevelType w:val="hybridMultilevel"/>
    <w:tmpl w:val="17206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21061C15"/>
    <w:multiLevelType w:val="hybridMultilevel"/>
    <w:tmpl w:val="1CF8B5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1E45890"/>
    <w:multiLevelType w:val="hybridMultilevel"/>
    <w:tmpl w:val="9DA8C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20F4CE7"/>
    <w:multiLevelType w:val="hybridMultilevel"/>
    <w:tmpl w:val="149631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3023EF1"/>
    <w:multiLevelType w:val="hybridMultilevel"/>
    <w:tmpl w:val="E6D08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2500202A"/>
    <w:multiLevelType w:val="hybridMultilevel"/>
    <w:tmpl w:val="3DA65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5F00EBD"/>
    <w:multiLevelType w:val="hybridMultilevel"/>
    <w:tmpl w:val="1354BE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6B072FE"/>
    <w:multiLevelType w:val="hybridMultilevel"/>
    <w:tmpl w:val="7C3A5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7BA5110"/>
    <w:multiLevelType w:val="hybridMultilevel"/>
    <w:tmpl w:val="4FF03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9694FA9"/>
    <w:multiLevelType w:val="hybridMultilevel"/>
    <w:tmpl w:val="B41C4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2A035FC1"/>
    <w:multiLevelType w:val="hybridMultilevel"/>
    <w:tmpl w:val="7E8C20C8"/>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A28688C"/>
    <w:multiLevelType w:val="hybridMultilevel"/>
    <w:tmpl w:val="20444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B2C0305"/>
    <w:multiLevelType w:val="hybridMultilevel"/>
    <w:tmpl w:val="3134F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2BA6353F"/>
    <w:multiLevelType w:val="hybridMultilevel"/>
    <w:tmpl w:val="CC986D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BCC5CC9"/>
    <w:multiLevelType w:val="hybridMultilevel"/>
    <w:tmpl w:val="8BA81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C30677F"/>
    <w:multiLevelType w:val="hybridMultilevel"/>
    <w:tmpl w:val="5CE40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C3F3B21"/>
    <w:multiLevelType w:val="hybridMultilevel"/>
    <w:tmpl w:val="2A6CE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CCC535E"/>
    <w:multiLevelType w:val="hybridMultilevel"/>
    <w:tmpl w:val="1D941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CF3123F"/>
    <w:multiLevelType w:val="hybridMultilevel"/>
    <w:tmpl w:val="480A39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2DBD5CFA"/>
    <w:multiLevelType w:val="hybridMultilevel"/>
    <w:tmpl w:val="398880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2DFE27FA"/>
    <w:multiLevelType w:val="hybridMultilevel"/>
    <w:tmpl w:val="C87E4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2EDA1450"/>
    <w:multiLevelType w:val="hybridMultilevel"/>
    <w:tmpl w:val="E2985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2F4F3704"/>
    <w:multiLevelType w:val="hybridMultilevel"/>
    <w:tmpl w:val="80B2A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2FEC2FE4"/>
    <w:multiLevelType w:val="hybridMultilevel"/>
    <w:tmpl w:val="D2AA46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nsid w:val="31972B58"/>
    <w:multiLevelType w:val="hybridMultilevel"/>
    <w:tmpl w:val="33CA4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2103D22"/>
    <w:multiLevelType w:val="hybridMultilevel"/>
    <w:tmpl w:val="EA322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331E55D5"/>
    <w:multiLevelType w:val="hybridMultilevel"/>
    <w:tmpl w:val="1C22A8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3C01CB2"/>
    <w:multiLevelType w:val="hybridMultilevel"/>
    <w:tmpl w:val="0CF687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5180EE9"/>
    <w:multiLevelType w:val="hybridMultilevel"/>
    <w:tmpl w:val="87322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53904D4"/>
    <w:multiLevelType w:val="hybridMultilevel"/>
    <w:tmpl w:val="D098F6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365230C9"/>
    <w:multiLevelType w:val="hybridMultilevel"/>
    <w:tmpl w:val="A5424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6E8164E"/>
    <w:multiLevelType w:val="hybridMultilevel"/>
    <w:tmpl w:val="D7C41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A1156BE"/>
    <w:multiLevelType w:val="hybridMultilevel"/>
    <w:tmpl w:val="0616F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3BA56017"/>
    <w:multiLevelType w:val="hybridMultilevel"/>
    <w:tmpl w:val="25882C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3CEA0B1D"/>
    <w:multiLevelType w:val="multilevel"/>
    <w:tmpl w:val="9B2A386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nsid w:val="3E021694"/>
    <w:multiLevelType w:val="hybridMultilevel"/>
    <w:tmpl w:val="DC62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3E7721DB"/>
    <w:multiLevelType w:val="hybridMultilevel"/>
    <w:tmpl w:val="EED4BE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3F4B551F"/>
    <w:multiLevelType w:val="hybridMultilevel"/>
    <w:tmpl w:val="9FF64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3F9E5BA5"/>
    <w:multiLevelType w:val="hybridMultilevel"/>
    <w:tmpl w:val="2856B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3FA01F92"/>
    <w:multiLevelType w:val="multilevel"/>
    <w:tmpl w:val="C7A49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1715ADE"/>
    <w:multiLevelType w:val="hybridMultilevel"/>
    <w:tmpl w:val="5AC838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43C34779"/>
    <w:multiLevelType w:val="hybridMultilevel"/>
    <w:tmpl w:val="4B962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4360A07"/>
    <w:multiLevelType w:val="hybridMultilevel"/>
    <w:tmpl w:val="C18E1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50E71D9"/>
    <w:multiLevelType w:val="hybridMultilevel"/>
    <w:tmpl w:val="A4AC0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453839C3"/>
    <w:multiLevelType w:val="hybridMultilevel"/>
    <w:tmpl w:val="801A0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4614304D"/>
    <w:multiLevelType w:val="hybridMultilevel"/>
    <w:tmpl w:val="5A446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46D5282D"/>
    <w:multiLevelType w:val="hybridMultilevel"/>
    <w:tmpl w:val="EB12B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49EA6028"/>
    <w:multiLevelType w:val="hybridMultilevel"/>
    <w:tmpl w:val="5C9402F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6">
    <w:nsid w:val="4BEA037B"/>
    <w:multiLevelType w:val="hybridMultilevel"/>
    <w:tmpl w:val="8692F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C7A2613"/>
    <w:multiLevelType w:val="hybridMultilevel"/>
    <w:tmpl w:val="C15A0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4D004716"/>
    <w:multiLevelType w:val="hybridMultilevel"/>
    <w:tmpl w:val="8B60627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9">
    <w:nsid w:val="4E931F14"/>
    <w:multiLevelType w:val="hybridMultilevel"/>
    <w:tmpl w:val="18829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4EA0192B"/>
    <w:multiLevelType w:val="hybridMultilevel"/>
    <w:tmpl w:val="7EC857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4FD67E12"/>
    <w:multiLevelType w:val="hybridMultilevel"/>
    <w:tmpl w:val="A1D25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51FD20DD"/>
    <w:multiLevelType w:val="hybridMultilevel"/>
    <w:tmpl w:val="E99E0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54AA36E9"/>
    <w:multiLevelType w:val="hybridMultilevel"/>
    <w:tmpl w:val="77183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55BB2F96"/>
    <w:multiLevelType w:val="hybridMultilevel"/>
    <w:tmpl w:val="B2D076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560D04E9"/>
    <w:multiLevelType w:val="hybridMultilevel"/>
    <w:tmpl w:val="FDECD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58E04B5D"/>
    <w:multiLevelType w:val="hybridMultilevel"/>
    <w:tmpl w:val="CC380C54"/>
    <w:lvl w:ilvl="0" w:tplc="04150003">
      <w:start w:val="1"/>
      <w:numFmt w:val="bullet"/>
      <w:lvlText w:val="o"/>
      <w:lvlJc w:val="left"/>
      <w:pPr>
        <w:ind w:left="1004" w:hanging="360"/>
      </w:pPr>
      <w:rPr>
        <w:rFonts w:ascii="Courier New" w:hAnsi="Courier New" w:cs="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nsid w:val="596071FD"/>
    <w:multiLevelType w:val="hybridMultilevel"/>
    <w:tmpl w:val="8DEE4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5DB25106"/>
    <w:multiLevelType w:val="hybridMultilevel"/>
    <w:tmpl w:val="20825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5E9E2D16"/>
    <w:multiLevelType w:val="hybridMultilevel"/>
    <w:tmpl w:val="A5A08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EB339DE"/>
    <w:multiLevelType w:val="hybridMultilevel"/>
    <w:tmpl w:val="5846EB60"/>
    <w:lvl w:ilvl="0" w:tplc="3C5C25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5F993716"/>
    <w:multiLevelType w:val="hybridMultilevel"/>
    <w:tmpl w:val="0F6A9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60BB2F0C"/>
    <w:multiLevelType w:val="hybridMultilevel"/>
    <w:tmpl w:val="5D0CF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617C0BB8"/>
    <w:multiLevelType w:val="hybridMultilevel"/>
    <w:tmpl w:val="8B8E6950"/>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1CD41CC"/>
    <w:multiLevelType w:val="hybridMultilevel"/>
    <w:tmpl w:val="FDD47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631E33D2"/>
    <w:multiLevelType w:val="hybridMultilevel"/>
    <w:tmpl w:val="A050C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649208CF"/>
    <w:multiLevelType w:val="hybridMultilevel"/>
    <w:tmpl w:val="49AA76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65466A35"/>
    <w:multiLevelType w:val="hybridMultilevel"/>
    <w:tmpl w:val="934EBB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66243913"/>
    <w:multiLevelType w:val="hybridMultilevel"/>
    <w:tmpl w:val="8FD8DE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66B4425A"/>
    <w:multiLevelType w:val="hybridMultilevel"/>
    <w:tmpl w:val="8248A9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67C83C06"/>
    <w:multiLevelType w:val="hybridMultilevel"/>
    <w:tmpl w:val="E41CA6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6AD6746D"/>
    <w:multiLevelType w:val="hybridMultilevel"/>
    <w:tmpl w:val="75140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C204426"/>
    <w:multiLevelType w:val="hybridMultilevel"/>
    <w:tmpl w:val="3EE8B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6C51247C"/>
    <w:multiLevelType w:val="hybridMultilevel"/>
    <w:tmpl w:val="E3C0FE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4">
    <w:nsid w:val="6E5A38AB"/>
    <w:multiLevelType w:val="multilevel"/>
    <w:tmpl w:val="CB7606CE"/>
    <w:lvl w:ilvl="0">
      <w:start w:val="1"/>
      <w:numFmt w:val="decimal"/>
      <w:lvlText w:val="%1."/>
      <w:lvlJc w:val="left"/>
      <w:pPr>
        <w:ind w:left="520" w:hanging="520"/>
      </w:pPr>
      <w:rPr>
        <w:rFonts w:hint="default"/>
      </w:rPr>
    </w:lvl>
    <w:lvl w:ilvl="1">
      <w:start w:val="1"/>
      <w:numFmt w:val="decimal"/>
      <w:pStyle w:val="Nagwek2"/>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15">
    <w:nsid w:val="6EA57657"/>
    <w:multiLevelType w:val="hybridMultilevel"/>
    <w:tmpl w:val="91969D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6F4162B1"/>
    <w:multiLevelType w:val="hybridMultilevel"/>
    <w:tmpl w:val="C5329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70CA4BBF"/>
    <w:multiLevelType w:val="hybridMultilevel"/>
    <w:tmpl w:val="5090F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70E67AE8"/>
    <w:multiLevelType w:val="hybridMultilevel"/>
    <w:tmpl w:val="EA5C5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72545516"/>
    <w:multiLevelType w:val="hybridMultilevel"/>
    <w:tmpl w:val="FE603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7290441A"/>
    <w:multiLevelType w:val="hybridMultilevel"/>
    <w:tmpl w:val="C2E2F5D6"/>
    <w:lvl w:ilvl="0" w:tplc="62420E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73C06614"/>
    <w:multiLevelType w:val="hybridMultilevel"/>
    <w:tmpl w:val="BBD8B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74FC3445"/>
    <w:multiLevelType w:val="hybridMultilevel"/>
    <w:tmpl w:val="0B9846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3">
    <w:nsid w:val="765267BE"/>
    <w:multiLevelType w:val="hybridMultilevel"/>
    <w:tmpl w:val="455C3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765272B1"/>
    <w:multiLevelType w:val="hybridMultilevel"/>
    <w:tmpl w:val="5C301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76963A34"/>
    <w:multiLevelType w:val="hybridMultilevel"/>
    <w:tmpl w:val="3B9AF7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76F60955"/>
    <w:multiLevelType w:val="hybridMultilevel"/>
    <w:tmpl w:val="69984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77373F1D"/>
    <w:multiLevelType w:val="multilevel"/>
    <w:tmpl w:val="044E82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nsid w:val="77ED19CA"/>
    <w:multiLevelType w:val="hybridMultilevel"/>
    <w:tmpl w:val="1CE4C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7C6B69D0"/>
    <w:multiLevelType w:val="hybridMultilevel"/>
    <w:tmpl w:val="59325E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7E042938"/>
    <w:multiLevelType w:val="hybridMultilevel"/>
    <w:tmpl w:val="FF760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3"/>
  </w:num>
  <w:num w:numId="2">
    <w:abstractNumId w:val="2"/>
  </w:num>
  <w:num w:numId="3">
    <w:abstractNumId w:val="1"/>
  </w:num>
  <w:num w:numId="4">
    <w:abstractNumId w:val="0"/>
  </w:num>
  <w:num w:numId="5">
    <w:abstractNumId w:val="128"/>
  </w:num>
  <w:num w:numId="6">
    <w:abstractNumId w:val="97"/>
  </w:num>
  <w:num w:numId="7">
    <w:abstractNumId w:val="126"/>
  </w:num>
  <w:num w:numId="8">
    <w:abstractNumId w:val="81"/>
  </w:num>
  <w:num w:numId="9">
    <w:abstractNumId w:val="116"/>
  </w:num>
  <w:num w:numId="10">
    <w:abstractNumId w:val="9"/>
  </w:num>
  <w:num w:numId="11">
    <w:abstractNumId w:val="50"/>
  </w:num>
  <w:num w:numId="12">
    <w:abstractNumId w:val="58"/>
  </w:num>
  <w:num w:numId="13">
    <w:abstractNumId w:val="98"/>
  </w:num>
  <w:num w:numId="14">
    <w:abstractNumId w:val="15"/>
  </w:num>
  <w:num w:numId="15">
    <w:abstractNumId w:val="28"/>
  </w:num>
  <w:num w:numId="16">
    <w:abstractNumId w:val="32"/>
  </w:num>
  <w:num w:numId="17">
    <w:abstractNumId w:val="110"/>
  </w:num>
  <w:num w:numId="18">
    <w:abstractNumId w:val="104"/>
  </w:num>
  <w:num w:numId="19">
    <w:abstractNumId w:val="5"/>
  </w:num>
  <w:num w:numId="20">
    <w:abstractNumId w:val="49"/>
  </w:num>
  <w:num w:numId="21">
    <w:abstractNumId w:val="124"/>
  </w:num>
  <w:num w:numId="22">
    <w:abstractNumId w:val="60"/>
  </w:num>
  <w:num w:numId="23">
    <w:abstractNumId w:val="106"/>
  </w:num>
  <w:num w:numId="24">
    <w:abstractNumId w:val="41"/>
  </w:num>
  <w:num w:numId="25">
    <w:abstractNumId w:val="84"/>
  </w:num>
  <w:num w:numId="26">
    <w:abstractNumId w:val="102"/>
  </w:num>
  <w:num w:numId="27">
    <w:abstractNumId w:val="80"/>
  </w:num>
  <w:num w:numId="28">
    <w:abstractNumId w:val="22"/>
  </w:num>
  <w:num w:numId="29">
    <w:abstractNumId w:val="69"/>
  </w:num>
  <w:num w:numId="30">
    <w:abstractNumId w:val="68"/>
  </w:num>
  <w:num w:numId="31">
    <w:abstractNumId w:val="99"/>
  </w:num>
  <w:num w:numId="32">
    <w:abstractNumId w:val="76"/>
  </w:num>
  <w:num w:numId="33">
    <w:abstractNumId w:val="62"/>
  </w:num>
  <w:num w:numId="34">
    <w:abstractNumId w:val="94"/>
  </w:num>
  <w:num w:numId="35">
    <w:abstractNumId w:val="45"/>
  </w:num>
  <w:num w:numId="36">
    <w:abstractNumId w:val="121"/>
  </w:num>
  <w:num w:numId="37">
    <w:abstractNumId w:val="54"/>
  </w:num>
  <w:num w:numId="38">
    <w:abstractNumId w:val="37"/>
  </w:num>
  <w:num w:numId="39">
    <w:abstractNumId w:val="86"/>
  </w:num>
  <w:num w:numId="40">
    <w:abstractNumId w:val="75"/>
  </w:num>
  <w:num w:numId="41">
    <w:abstractNumId w:val="12"/>
  </w:num>
  <w:num w:numId="42">
    <w:abstractNumId w:val="77"/>
  </w:num>
  <w:num w:numId="43">
    <w:abstractNumId w:val="31"/>
  </w:num>
  <w:num w:numId="44">
    <w:abstractNumId w:val="100"/>
  </w:num>
  <w:num w:numId="45">
    <w:abstractNumId w:val="127"/>
  </w:num>
  <w:num w:numId="46">
    <w:abstractNumId w:val="44"/>
  </w:num>
  <w:num w:numId="47">
    <w:abstractNumId w:val="117"/>
  </w:num>
  <w:num w:numId="48">
    <w:abstractNumId w:val="71"/>
  </w:num>
  <w:num w:numId="49">
    <w:abstractNumId w:val="14"/>
  </w:num>
  <w:num w:numId="50">
    <w:abstractNumId w:val="82"/>
  </w:num>
  <w:num w:numId="51">
    <w:abstractNumId w:val="105"/>
  </w:num>
  <w:num w:numId="52">
    <w:abstractNumId w:val="91"/>
  </w:num>
  <w:num w:numId="53">
    <w:abstractNumId w:val="73"/>
  </w:num>
  <w:num w:numId="54">
    <w:abstractNumId w:val="36"/>
  </w:num>
  <w:num w:numId="55">
    <w:abstractNumId w:val="20"/>
  </w:num>
  <w:num w:numId="56">
    <w:abstractNumId w:val="95"/>
  </w:num>
  <w:num w:numId="57">
    <w:abstractNumId w:val="42"/>
  </w:num>
  <w:num w:numId="58">
    <w:abstractNumId w:val="6"/>
  </w:num>
  <w:num w:numId="59">
    <w:abstractNumId w:val="64"/>
  </w:num>
  <w:num w:numId="60">
    <w:abstractNumId w:val="112"/>
  </w:num>
  <w:num w:numId="61">
    <w:abstractNumId w:val="34"/>
  </w:num>
  <w:num w:numId="62">
    <w:abstractNumId w:val="130"/>
  </w:num>
  <w:num w:numId="63">
    <w:abstractNumId w:val="119"/>
  </w:num>
  <w:num w:numId="64">
    <w:abstractNumId w:val="33"/>
  </w:num>
  <w:num w:numId="65">
    <w:abstractNumId w:val="25"/>
  </w:num>
  <w:num w:numId="66">
    <w:abstractNumId w:val="90"/>
  </w:num>
  <w:num w:numId="67">
    <w:abstractNumId w:val="92"/>
  </w:num>
  <w:num w:numId="68">
    <w:abstractNumId w:val="52"/>
  </w:num>
  <w:num w:numId="69">
    <w:abstractNumId w:val="19"/>
  </w:num>
  <w:num w:numId="70">
    <w:abstractNumId w:val="101"/>
  </w:num>
  <w:num w:numId="71">
    <w:abstractNumId w:val="46"/>
  </w:num>
  <w:num w:numId="72">
    <w:abstractNumId w:val="24"/>
  </w:num>
  <w:num w:numId="73">
    <w:abstractNumId w:val="30"/>
  </w:num>
  <w:num w:numId="74">
    <w:abstractNumId w:val="83"/>
  </w:num>
  <w:num w:numId="75">
    <w:abstractNumId w:val="16"/>
  </w:num>
  <w:num w:numId="76">
    <w:abstractNumId w:val="109"/>
  </w:num>
  <w:num w:numId="77">
    <w:abstractNumId w:val="47"/>
  </w:num>
  <w:num w:numId="78">
    <w:abstractNumId w:val="18"/>
  </w:num>
  <w:num w:numId="79">
    <w:abstractNumId w:val="59"/>
  </w:num>
  <w:num w:numId="80">
    <w:abstractNumId w:val="66"/>
  </w:num>
  <w:num w:numId="81">
    <w:abstractNumId w:val="23"/>
  </w:num>
  <w:num w:numId="82">
    <w:abstractNumId w:val="56"/>
  </w:num>
  <w:num w:numId="83">
    <w:abstractNumId w:val="129"/>
  </w:num>
  <w:num w:numId="84">
    <w:abstractNumId w:val="70"/>
  </w:num>
  <w:num w:numId="85">
    <w:abstractNumId w:val="123"/>
  </w:num>
  <w:num w:numId="86">
    <w:abstractNumId w:val="48"/>
  </w:num>
  <w:num w:numId="87">
    <w:abstractNumId w:val="103"/>
  </w:num>
  <w:num w:numId="88">
    <w:abstractNumId w:val="17"/>
  </w:num>
  <w:num w:numId="89">
    <w:abstractNumId w:val="29"/>
  </w:num>
  <w:num w:numId="90">
    <w:abstractNumId w:val="118"/>
  </w:num>
  <w:num w:numId="91">
    <w:abstractNumId w:val="79"/>
  </w:num>
  <w:num w:numId="92">
    <w:abstractNumId w:val="39"/>
  </w:num>
  <w:num w:numId="93">
    <w:abstractNumId w:val="51"/>
  </w:num>
  <w:num w:numId="94">
    <w:abstractNumId w:val="35"/>
  </w:num>
  <w:num w:numId="95">
    <w:abstractNumId w:val="120"/>
  </w:num>
  <w:num w:numId="96">
    <w:abstractNumId w:val="74"/>
  </w:num>
  <w:num w:numId="97">
    <w:abstractNumId w:val="8"/>
  </w:num>
  <w:num w:numId="98">
    <w:abstractNumId w:val="27"/>
  </w:num>
  <w:num w:numId="99">
    <w:abstractNumId w:val="11"/>
  </w:num>
  <w:num w:numId="100">
    <w:abstractNumId w:val="61"/>
  </w:num>
  <w:num w:numId="101">
    <w:abstractNumId w:val="85"/>
  </w:num>
  <w:num w:numId="102">
    <w:abstractNumId w:val="113"/>
  </w:num>
  <w:num w:numId="103">
    <w:abstractNumId w:val="26"/>
  </w:num>
  <w:num w:numId="104">
    <w:abstractNumId w:val="7"/>
  </w:num>
  <w:num w:numId="105">
    <w:abstractNumId w:val="10"/>
  </w:num>
  <w:num w:numId="106">
    <w:abstractNumId w:val="88"/>
  </w:num>
  <w:num w:numId="107">
    <w:abstractNumId w:val="67"/>
  </w:num>
  <w:num w:numId="108">
    <w:abstractNumId w:val="93"/>
  </w:num>
  <w:num w:numId="109">
    <w:abstractNumId w:val="87"/>
  </w:num>
  <w:num w:numId="110">
    <w:abstractNumId w:val="125"/>
  </w:num>
  <w:num w:numId="111">
    <w:abstractNumId w:val="89"/>
  </w:num>
  <w:num w:numId="112">
    <w:abstractNumId w:val="114"/>
  </w:num>
  <w:num w:numId="113">
    <w:abstractNumId w:val="38"/>
  </w:num>
  <w:num w:numId="114">
    <w:abstractNumId w:val="57"/>
  </w:num>
  <w:num w:numId="115">
    <w:abstractNumId w:val="21"/>
  </w:num>
  <w:num w:numId="116">
    <w:abstractNumId w:val="108"/>
  </w:num>
  <w:num w:numId="117">
    <w:abstractNumId w:val="111"/>
  </w:num>
  <w:num w:numId="118">
    <w:abstractNumId w:val="55"/>
  </w:num>
  <w:num w:numId="119">
    <w:abstractNumId w:val="115"/>
  </w:num>
  <w:num w:numId="120">
    <w:abstractNumId w:val="43"/>
  </w:num>
  <w:num w:numId="121">
    <w:abstractNumId w:val="65"/>
  </w:num>
  <w:num w:numId="122">
    <w:abstractNumId w:val="107"/>
  </w:num>
  <w:num w:numId="123">
    <w:abstractNumId w:val="63"/>
  </w:num>
  <w:num w:numId="124">
    <w:abstractNumId w:val="13"/>
  </w:num>
  <w:num w:numId="125">
    <w:abstractNumId w:val="4"/>
  </w:num>
  <w:num w:numId="126">
    <w:abstractNumId w:val="122"/>
  </w:num>
  <w:num w:numId="127">
    <w:abstractNumId w:val="96"/>
  </w:num>
  <w:num w:numId="128">
    <w:abstractNumId w:val="78"/>
  </w:num>
  <w:num w:numId="129">
    <w:abstractNumId w:val="72"/>
  </w:num>
  <w:num w:numId="130">
    <w:abstractNumId w:val="40"/>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E08B9"/>
    <w:rsid w:val="000001C4"/>
    <w:rsid w:val="000007D3"/>
    <w:rsid w:val="0000128F"/>
    <w:rsid w:val="00001C8E"/>
    <w:rsid w:val="00002521"/>
    <w:rsid w:val="00003241"/>
    <w:rsid w:val="0000333D"/>
    <w:rsid w:val="000036D6"/>
    <w:rsid w:val="00004815"/>
    <w:rsid w:val="00004E7A"/>
    <w:rsid w:val="000055B9"/>
    <w:rsid w:val="0000562E"/>
    <w:rsid w:val="00005AEE"/>
    <w:rsid w:val="00006FB0"/>
    <w:rsid w:val="000074FE"/>
    <w:rsid w:val="00007ACF"/>
    <w:rsid w:val="00010D5B"/>
    <w:rsid w:val="000124E9"/>
    <w:rsid w:val="00012CE3"/>
    <w:rsid w:val="000134B8"/>
    <w:rsid w:val="00013E76"/>
    <w:rsid w:val="00013FA8"/>
    <w:rsid w:val="00015819"/>
    <w:rsid w:val="00015845"/>
    <w:rsid w:val="00015B6B"/>
    <w:rsid w:val="000168A8"/>
    <w:rsid w:val="000212FC"/>
    <w:rsid w:val="00022CA9"/>
    <w:rsid w:val="00023090"/>
    <w:rsid w:val="00023C1B"/>
    <w:rsid w:val="00025346"/>
    <w:rsid w:val="000257E8"/>
    <w:rsid w:val="00025ABE"/>
    <w:rsid w:val="00026133"/>
    <w:rsid w:val="000263FE"/>
    <w:rsid w:val="00026975"/>
    <w:rsid w:val="000304C8"/>
    <w:rsid w:val="00031CFA"/>
    <w:rsid w:val="00031EAD"/>
    <w:rsid w:val="000326DD"/>
    <w:rsid w:val="00033161"/>
    <w:rsid w:val="0003394A"/>
    <w:rsid w:val="00033B7A"/>
    <w:rsid w:val="00034CC2"/>
    <w:rsid w:val="00034D88"/>
    <w:rsid w:val="00035AB5"/>
    <w:rsid w:val="0003630F"/>
    <w:rsid w:val="000369D9"/>
    <w:rsid w:val="000374F9"/>
    <w:rsid w:val="000425FA"/>
    <w:rsid w:val="00044693"/>
    <w:rsid w:val="00044AFF"/>
    <w:rsid w:val="00044F9B"/>
    <w:rsid w:val="00052840"/>
    <w:rsid w:val="00055890"/>
    <w:rsid w:val="00056FEF"/>
    <w:rsid w:val="00057EF1"/>
    <w:rsid w:val="00060FA9"/>
    <w:rsid w:val="000631B1"/>
    <w:rsid w:val="000634E1"/>
    <w:rsid w:val="00063DE0"/>
    <w:rsid w:val="00064066"/>
    <w:rsid w:val="000654B3"/>
    <w:rsid w:val="00066545"/>
    <w:rsid w:val="00066AED"/>
    <w:rsid w:val="00066E82"/>
    <w:rsid w:val="0007031A"/>
    <w:rsid w:val="000705A5"/>
    <w:rsid w:val="00070766"/>
    <w:rsid w:val="00070C1D"/>
    <w:rsid w:val="00070CCF"/>
    <w:rsid w:val="00071917"/>
    <w:rsid w:val="00072B76"/>
    <w:rsid w:val="0007577C"/>
    <w:rsid w:val="000761BB"/>
    <w:rsid w:val="000761C3"/>
    <w:rsid w:val="00076D55"/>
    <w:rsid w:val="00076D68"/>
    <w:rsid w:val="0008128E"/>
    <w:rsid w:val="00081901"/>
    <w:rsid w:val="00081D71"/>
    <w:rsid w:val="000833FD"/>
    <w:rsid w:val="0008584B"/>
    <w:rsid w:val="00085EC3"/>
    <w:rsid w:val="00087BA6"/>
    <w:rsid w:val="00090666"/>
    <w:rsid w:val="00090BC2"/>
    <w:rsid w:val="000912AB"/>
    <w:rsid w:val="000918D9"/>
    <w:rsid w:val="00091B74"/>
    <w:rsid w:val="00092057"/>
    <w:rsid w:val="0009240A"/>
    <w:rsid w:val="00092B79"/>
    <w:rsid w:val="0009343D"/>
    <w:rsid w:val="00094907"/>
    <w:rsid w:val="000949B0"/>
    <w:rsid w:val="000961C2"/>
    <w:rsid w:val="000A0532"/>
    <w:rsid w:val="000A0F15"/>
    <w:rsid w:val="000A1BA0"/>
    <w:rsid w:val="000A1EFF"/>
    <w:rsid w:val="000A2D63"/>
    <w:rsid w:val="000A2FE9"/>
    <w:rsid w:val="000A3841"/>
    <w:rsid w:val="000A388D"/>
    <w:rsid w:val="000A419E"/>
    <w:rsid w:val="000A42D0"/>
    <w:rsid w:val="000A4358"/>
    <w:rsid w:val="000A43A1"/>
    <w:rsid w:val="000A5C6F"/>
    <w:rsid w:val="000B0190"/>
    <w:rsid w:val="000B1C9B"/>
    <w:rsid w:val="000B25D2"/>
    <w:rsid w:val="000B2AE6"/>
    <w:rsid w:val="000B3AD0"/>
    <w:rsid w:val="000B509C"/>
    <w:rsid w:val="000B6BFA"/>
    <w:rsid w:val="000B7C65"/>
    <w:rsid w:val="000C0A98"/>
    <w:rsid w:val="000C0B9D"/>
    <w:rsid w:val="000C201D"/>
    <w:rsid w:val="000C6238"/>
    <w:rsid w:val="000C65A0"/>
    <w:rsid w:val="000C7112"/>
    <w:rsid w:val="000C736F"/>
    <w:rsid w:val="000C7BD2"/>
    <w:rsid w:val="000C7E98"/>
    <w:rsid w:val="000D2565"/>
    <w:rsid w:val="000D3F50"/>
    <w:rsid w:val="000D503A"/>
    <w:rsid w:val="000D712D"/>
    <w:rsid w:val="000D7BB5"/>
    <w:rsid w:val="000E0BFF"/>
    <w:rsid w:val="000E10DF"/>
    <w:rsid w:val="000E1BAE"/>
    <w:rsid w:val="000E3D4E"/>
    <w:rsid w:val="000E3E6E"/>
    <w:rsid w:val="000E4A06"/>
    <w:rsid w:val="000E4C04"/>
    <w:rsid w:val="000E4C7A"/>
    <w:rsid w:val="000E4FA3"/>
    <w:rsid w:val="000E502F"/>
    <w:rsid w:val="000E5F10"/>
    <w:rsid w:val="000E69AF"/>
    <w:rsid w:val="000E69BC"/>
    <w:rsid w:val="000E6B05"/>
    <w:rsid w:val="000E7821"/>
    <w:rsid w:val="000F0BE0"/>
    <w:rsid w:val="000F1EF7"/>
    <w:rsid w:val="000F26D3"/>
    <w:rsid w:val="000F39A2"/>
    <w:rsid w:val="000F39DA"/>
    <w:rsid w:val="000F3EBD"/>
    <w:rsid w:val="000F48D4"/>
    <w:rsid w:val="000F59A3"/>
    <w:rsid w:val="000F600A"/>
    <w:rsid w:val="000F7319"/>
    <w:rsid w:val="00100019"/>
    <w:rsid w:val="001002DE"/>
    <w:rsid w:val="00100306"/>
    <w:rsid w:val="0010141A"/>
    <w:rsid w:val="00101706"/>
    <w:rsid w:val="0010223C"/>
    <w:rsid w:val="001050DE"/>
    <w:rsid w:val="00106F4D"/>
    <w:rsid w:val="00107AC3"/>
    <w:rsid w:val="001100DC"/>
    <w:rsid w:val="001124F1"/>
    <w:rsid w:val="001136C3"/>
    <w:rsid w:val="00113B56"/>
    <w:rsid w:val="00114300"/>
    <w:rsid w:val="0011459D"/>
    <w:rsid w:val="001159D0"/>
    <w:rsid w:val="00115A96"/>
    <w:rsid w:val="00120BE8"/>
    <w:rsid w:val="001210B7"/>
    <w:rsid w:val="0012288D"/>
    <w:rsid w:val="0012321E"/>
    <w:rsid w:val="001243BB"/>
    <w:rsid w:val="001252CF"/>
    <w:rsid w:val="0012654B"/>
    <w:rsid w:val="00127384"/>
    <w:rsid w:val="001303D6"/>
    <w:rsid w:val="001307F6"/>
    <w:rsid w:val="00130B1C"/>
    <w:rsid w:val="00130D1D"/>
    <w:rsid w:val="00132312"/>
    <w:rsid w:val="00132B51"/>
    <w:rsid w:val="00133CB6"/>
    <w:rsid w:val="001367C6"/>
    <w:rsid w:val="001371E2"/>
    <w:rsid w:val="00137EAF"/>
    <w:rsid w:val="001405F3"/>
    <w:rsid w:val="00140719"/>
    <w:rsid w:val="00140842"/>
    <w:rsid w:val="00141807"/>
    <w:rsid w:val="00141EA3"/>
    <w:rsid w:val="00142F89"/>
    <w:rsid w:val="001431A4"/>
    <w:rsid w:val="0014422D"/>
    <w:rsid w:val="0014556E"/>
    <w:rsid w:val="00146978"/>
    <w:rsid w:val="00146E72"/>
    <w:rsid w:val="00146ECE"/>
    <w:rsid w:val="00147870"/>
    <w:rsid w:val="00147EEF"/>
    <w:rsid w:val="00150285"/>
    <w:rsid w:val="001514EB"/>
    <w:rsid w:val="00151B73"/>
    <w:rsid w:val="0015625C"/>
    <w:rsid w:val="0015794F"/>
    <w:rsid w:val="00157F48"/>
    <w:rsid w:val="001606FA"/>
    <w:rsid w:val="00160BCE"/>
    <w:rsid w:val="00160F8F"/>
    <w:rsid w:val="00163D55"/>
    <w:rsid w:val="00164196"/>
    <w:rsid w:val="00164307"/>
    <w:rsid w:val="0016463A"/>
    <w:rsid w:val="00164ABA"/>
    <w:rsid w:val="0016604C"/>
    <w:rsid w:val="00167401"/>
    <w:rsid w:val="00171302"/>
    <w:rsid w:val="00171B22"/>
    <w:rsid w:val="00171F9F"/>
    <w:rsid w:val="00172213"/>
    <w:rsid w:val="0017572F"/>
    <w:rsid w:val="00176CA9"/>
    <w:rsid w:val="00181B6B"/>
    <w:rsid w:val="00183635"/>
    <w:rsid w:val="00183636"/>
    <w:rsid w:val="00183D09"/>
    <w:rsid w:val="001842F8"/>
    <w:rsid w:val="001847E8"/>
    <w:rsid w:val="00187B40"/>
    <w:rsid w:val="00187E5A"/>
    <w:rsid w:val="00187EA8"/>
    <w:rsid w:val="001901A9"/>
    <w:rsid w:val="001911A3"/>
    <w:rsid w:val="00192736"/>
    <w:rsid w:val="00192C34"/>
    <w:rsid w:val="00193274"/>
    <w:rsid w:val="00193558"/>
    <w:rsid w:val="00194B21"/>
    <w:rsid w:val="001958C9"/>
    <w:rsid w:val="00195BC1"/>
    <w:rsid w:val="00195D44"/>
    <w:rsid w:val="00197248"/>
    <w:rsid w:val="001A0685"/>
    <w:rsid w:val="001A0AFD"/>
    <w:rsid w:val="001A123B"/>
    <w:rsid w:val="001A23E9"/>
    <w:rsid w:val="001A2F82"/>
    <w:rsid w:val="001A3025"/>
    <w:rsid w:val="001A3A7A"/>
    <w:rsid w:val="001A4930"/>
    <w:rsid w:val="001A4C09"/>
    <w:rsid w:val="001A6191"/>
    <w:rsid w:val="001A62DA"/>
    <w:rsid w:val="001A6F97"/>
    <w:rsid w:val="001A7122"/>
    <w:rsid w:val="001A75EB"/>
    <w:rsid w:val="001A77BE"/>
    <w:rsid w:val="001A79D3"/>
    <w:rsid w:val="001B0777"/>
    <w:rsid w:val="001B1AB0"/>
    <w:rsid w:val="001B250A"/>
    <w:rsid w:val="001B2752"/>
    <w:rsid w:val="001B33BB"/>
    <w:rsid w:val="001B472D"/>
    <w:rsid w:val="001B5073"/>
    <w:rsid w:val="001B5424"/>
    <w:rsid w:val="001B568B"/>
    <w:rsid w:val="001B7F0A"/>
    <w:rsid w:val="001C159C"/>
    <w:rsid w:val="001C1A5A"/>
    <w:rsid w:val="001C2194"/>
    <w:rsid w:val="001C3365"/>
    <w:rsid w:val="001C3E98"/>
    <w:rsid w:val="001C3FF3"/>
    <w:rsid w:val="001C431B"/>
    <w:rsid w:val="001C4B01"/>
    <w:rsid w:val="001C6580"/>
    <w:rsid w:val="001C6C13"/>
    <w:rsid w:val="001C7226"/>
    <w:rsid w:val="001C73A9"/>
    <w:rsid w:val="001C7409"/>
    <w:rsid w:val="001C789F"/>
    <w:rsid w:val="001C7B0B"/>
    <w:rsid w:val="001D1D42"/>
    <w:rsid w:val="001D2CF6"/>
    <w:rsid w:val="001D36D6"/>
    <w:rsid w:val="001D412B"/>
    <w:rsid w:val="001D460F"/>
    <w:rsid w:val="001D53B0"/>
    <w:rsid w:val="001D573A"/>
    <w:rsid w:val="001D5833"/>
    <w:rsid w:val="001E0523"/>
    <w:rsid w:val="001E08B9"/>
    <w:rsid w:val="001E1208"/>
    <w:rsid w:val="001E23E2"/>
    <w:rsid w:val="001E3F02"/>
    <w:rsid w:val="001E5E43"/>
    <w:rsid w:val="001E7128"/>
    <w:rsid w:val="001F0B5E"/>
    <w:rsid w:val="001F0C34"/>
    <w:rsid w:val="001F1357"/>
    <w:rsid w:val="001F1406"/>
    <w:rsid w:val="001F1C9E"/>
    <w:rsid w:val="001F34D7"/>
    <w:rsid w:val="001F3732"/>
    <w:rsid w:val="001F42ED"/>
    <w:rsid w:val="001F469D"/>
    <w:rsid w:val="001F647A"/>
    <w:rsid w:val="001F6FC9"/>
    <w:rsid w:val="001F71D6"/>
    <w:rsid w:val="001F741B"/>
    <w:rsid w:val="002004E5"/>
    <w:rsid w:val="00200B3A"/>
    <w:rsid w:val="002019E1"/>
    <w:rsid w:val="00201FB2"/>
    <w:rsid w:val="00201FC4"/>
    <w:rsid w:val="00202A18"/>
    <w:rsid w:val="00204400"/>
    <w:rsid w:val="0020449D"/>
    <w:rsid w:val="00207105"/>
    <w:rsid w:val="00207683"/>
    <w:rsid w:val="002104D5"/>
    <w:rsid w:val="00210C59"/>
    <w:rsid w:val="00210CB6"/>
    <w:rsid w:val="00212140"/>
    <w:rsid w:val="002139C1"/>
    <w:rsid w:val="00215A6C"/>
    <w:rsid w:val="002166F5"/>
    <w:rsid w:val="00216D0C"/>
    <w:rsid w:val="0021749A"/>
    <w:rsid w:val="00217F20"/>
    <w:rsid w:val="002227F1"/>
    <w:rsid w:val="00223635"/>
    <w:rsid w:val="002238DB"/>
    <w:rsid w:val="00224278"/>
    <w:rsid w:val="00224B86"/>
    <w:rsid w:val="00224EFD"/>
    <w:rsid w:val="002266B9"/>
    <w:rsid w:val="00230645"/>
    <w:rsid w:val="00230A64"/>
    <w:rsid w:val="002317CC"/>
    <w:rsid w:val="00231ADD"/>
    <w:rsid w:val="00233A8A"/>
    <w:rsid w:val="00233D2C"/>
    <w:rsid w:val="00234182"/>
    <w:rsid w:val="00240301"/>
    <w:rsid w:val="00242614"/>
    <w:rsid w:val="00242FC6"/>
    <w:rsid w:val="00244945"/>
    <w:rsid w:val="00245748"/>
    <w:rsid w:val="00246797"/>
    <w:rsid w:val="0024680E"/>
    <w:rsid w:val="002473CB"/>
    <w:rsid w:val="002507E5"/>
    <w:rsid w:val="0025080B"/>
    <w:rsid w:val="002511BB"/>
    <w:rsid w:val="002514BA"/>
    <w:rsid w:val="002520E8"/>
    <w:rsid w:val="00252653"/>
    <w:rsid w:val="00252805"/>
    <w:rsid w:val="00252B4A"/>
    <w:rsid w:val="00252EC6"/>
    <w:rsid w:val="00253269"/>
    <w:rsid w:val="00253BCF"/>
    <w:rsid w:val="00254DBA"/>
    <w:rsid w:val="002554F7"/>
    <w:rsid w:val="00256249"/>
    <w:rsid w:val="00256B3F"/>
    <w:rsid w:val="00256F68"/>
    <w:rsid w:val="00257484"/>
    <w:rsid w:val="002575F7"/>
    <w:rsid w:val="00257638"/>
    <w:rsid w:val="00260FC3"/>
    <w:rsid w:val="00261265"/>
    <w:rsid w:val="00262118"/>
    <w:rsid w:val="002629DB"/>
    <w:rsid w:val="00263AFD"/>
    <w:rsid w:val="002641C9"/>
    <w:rsid w:val="0026448E"/>
    <w:rsid w:val="002659CC"/>
    <w:rsid w:val="00265DCF"/>
    <w:rsid w:val="0026610E"/>
    <w:rsid w:val="00266CC5"/>
    <w:rsid w:val="002672DB"/>
    <w:rsid w:val="0026732D"/>
    <w:rsid w:val="002678F5"/>
    <w:rsid w:val="00271FC6"/>
    <w:rsid w:val="00272493"/>
    <w:rsid w:val="00272CBA"/>
    <w:rsid w:val="0027514D"/>
    <w:rsid w:val="00275581"/>
    <w:rsid w:val="00277393"/>
    <w:rsid w:val="00280AE0"/>
    <w:rsid w:val="002825E1"/>
    <w:rsid w:val="00282DBE"/>
    <w:rsid w:val="00282E76"/>
    <w:rsid w:val="00284CD7"/>
    <w:rsid w:val="00285350"/>
    <w:rsid w:val="0028564B"/>
    <w:rsid w:val="00285934"/>
    <w:rsid w:val="0028787B"/>
    <w:rsid w:val="00291D44"/>
    <w:rsid w:val="00292243"/>
    <w:rsid w:val="0029259E"/>
    <w:rsid w:val="002947E9"/>
    <w:rsid w:val="00295BBB"/>
    <w:rsid w:val="00295C15"/>
    <w:rsid w:val="002962BD"/>
    <w:rsid w:val="00296857"/>
    <w:rsid w:val="002971D1"/>
    <w:rsid w:val="002979A6"/>
    <w:rsid w:val="00297D08"/>
    <w:rsid w:val="002A0A5B"/>
    <w:rsid w:val="002A16E5"/>
    <w:rsid w:val="002A1B0D"/>
    <w:rsid w:val="002A1D50"/>
    <w:rsid w:val="002A22D5"/>
    <w:rsid w:val="002A3768"/>
    <w:rsid w:val="002A513F"/>
    <w:rsid w:val="002A57D2"/>
    <w:rsid w:val="002A62E8"/>
    <w:rsid w:val="002A6456"/>
    <w:rsid w:val="002A687D"/>
    <w:rsid w:val="002A6E83"/>
    <w:rsid w:val="002B2841"/>
    <w:rsid w:val="002B448C"/>
    <w:rsid w:val="002B4F18"/>
    <w:rsid w:val="002B60F7"/>
    <w:rsid w:val="002B6463"/>
    <w:rsid w:val="002B747C"/>
    <w:rsid w:val="002C0A2E"/>
    <w:rsid w:val="002C17CC"/>
    <w:rsid w:val="002C2C1D"/>
    <w:rsid w:val="002C33FE"/>
    <w:rsid w:val="002C3805"/>
    <w:rsid w:val="002C38FE"/>
    <w:rsid w:val="002C4037"/>
    <w:rsid w:val="002C4BE5"/>
    <w:rsid w:val="002C6CB4"/>
    <w:rsid w:val="002C722C"/>
    <w:rsid w:val="002C74C2"/>
    <w:rsid w:val="002D150E"/>
    <w:rsid w:val="002D2251"/>
    <w:rsid w:val="002D2E81"/>
    <w:rsid w:val="002D309C"/>
    <w:rsid w:val="002D518F"/>
    <w:rsid w:val="002D586E"/>
    <w:rsid w:val="002D5CB7"/>
    <w:rsid w:val="002D7957"/>
    <w:rsid w:val="002E01AA"/>
    <w:rsid w:val="002E36CB"/>
    <w:rsid w:val="002E505B"/>
    <w:rsid w:val="002E50BD"/>
    <w:rsid w:val="002E7C7B"/>
    <w:rsid w:val="002F0ED5"/>
    <w:rsid w:val="002F11CE"/>
    <w:rsid w:val="002F120F"/>
    <w:rsid w:val="002F12FF"/>
    <w:rsid w:val="002F20D5"/>
    <w:rsid w:val="002F2C77"/>
    <w:rsid w:val="002F3842"/>
    <w:rsid w:val="002F3D6F"/>
    <w:rsid w:val="002F62AF"/>
    <w:rsid w:val="00300A13"/>
    <w:rsid w:val="003027CE"/>
    <w:rsid w:val="0030307A"/>
    <w:rsid w:val="0030359F"/>
    <w:rsid w:val="0030481F"/>
    <w:rsid w:val="003052DC"/>
    <w:rsid w:val="00306DEA"/>
    <w:rsid w:val="00306E09"/>
    <w:rsid w:val="003101B3"/>
    <w:rsid w:val="00311148"/>
    <w:rsid w:val="00311AB2"/>
    <w:rsid w:val="0031235C"/>
    <w:rsid w:val="00312EF7"/>
    <w:rsid w:val="003143E8"/>
    <w:rsid w:val="00316685"/>
    <w:rsid w:val="00317019"/>
    <w:rsid w:val="00317030"/>
    <w:rsid w:val="003202F8"/>
    <w:rsid w:val="00320887"/>
    <w:rsid w:val="0032185F"/>
    <w:rsid w:val="00322FCE"/>
    <w:rsid w:val="00323F6A"/>
    <w:rsid w:val="00324358"/>
    <w:rsid w:val="00330997"/>
    <w:rsid w:val="00331C9E"/>
    <w:rsid w:val="003324C4"/>
    <w:rsid w:val="00334969"/>
    <w:rsid w:val="00337119"/>
    <w:rsid w:val="00337408"/>
    <w:rsid w:val="0033749D"/>
    <w:rsid w:val="00337AF0"/>
    <w:rsid w:val="00337ED3"/>
    <w:rsid w:val="00340B71"/>
    <w:rsid w:val="00340BE9"/>
    <w:rsid w:val="00342372"/>
    <w:rsid w:val="003433C1"/>
    <w:rsid w:val="00343D1B"/>
    <w:rsid w:val="0034427B"/>
    <w:rsid w:val="00344847"/>
    <w:rsid w:val="003452CC"/>
    <w:rsid w:val="003456F3"/>
    <w:rsid w:val="0034699A"/>
    <w:rsid w:val="00347461"/>
    <w:rsid w:val="003474A7"/>
    <w:rsid w:val="00347BEC"/>
    <w:rsid w:val="003503B4"/>
    <w:rsid w:val="00351020"/>
    <w:rsid w:val="00351F0B"/>
    <w:rsid w:val="00353965"/>
    <w:rsid w:val="003540F5"/>
    <w:rsid w:val="00354283"/>
    <w:rsid w:val="00354D70"/>
    <w:rsid w:val="00356DEF"/>
    <w:rsid w:val="00357811"/>
    <w:rsid w:val="00357E04"/>
    <w:rsid w:val="00357E9C"/>
    <w:rsid w:val="00360A00"/>
    <w:rsid w:val="00360F7E"/>
    <w:rsid w:val="0036131E"/>
    <w:rsid w:val="00361386"/>
    <w:rsid w:val="00362050"/>
    <w:rsid w:val="003626DA"/>
    <w:rsid w:val="00363411"/>
    <w:rsid w:val="00363555"/>
    <w:rsid w:val="003653E4"/>
    <w:rsid w:val="00365C4D"/>
    <w:rsid w:val="00366EA2"/>
    <w:rsid w:val="003739AD"/>
    <w:rsid w:val="00374A84"/>
    <w:rsid w:val="0038042B"/>
    <w:rsid w:val="003820B4"/>
    <w:rsid w:val="003835A1"/>
    <w:rsid w:val="003837E0"/>
    <w:rsid w:val="00385770"/>
    <w:rsid w:val="00387857"/>
    <w:rsid w:val="00387C30"/>
    <w:rsid w:val="00387E0C"/>
    <w:rsid w:val="003904FC"/>
    <w:rsid w:val="00391054"/>
    <w:rsid w:val="0039312A"/>
    <w:rsid w:val="00393497"/>
    <w:rsid w:val="00393C18"/>
    <w:rsid w:val="00393D28"/>
    <w:rsid w:val="00394F04"/>
    <w:rsid w:val="00395099"/>
    <w:rsid w:val="003954BC"/>
    <w:rsid w:val="003969A4"/>
    <w:rsid w:val="00396A14"/>
    <w:rsid w:val="00396A84"/>
    <w:rsid w:val="00397252"/>
    <w:rsid w:val="003A06B3"/>
    <w:rsid w:val="003A07FB"/>
    <w:rsid w:val="003A0BB0"/>
    <w:rsid w:val="003A10EA"/>
    <w:rsid w:val="003A1286"/>
    <w:rsid w:val="003A16FF"/>
    <w:rsid w:val="003A18BB"/>
    <w:rsid w:val="003A2687"/>
    <w:rsid w:val="003A2E6F"/>
    <w:rsid w:val="003A3FAA"/>
    <w:rsid w:val="003A5061"/>
    <w:rsid w:val="003A7739"/>
    <w:rsid w:val="003A7797"/>
    <w:rsid w:val="003B0A00"/>
    <w:rsid w:val="003B1006"/>
    <w:rsid w:val="003B1533"/>
    <w:rsid w:val="003B1793"/>
    <w:rsid w:val="003B1B2E"/>
    <w:rsid w:val="003B3E76"/>
    <w:rsid w:val="003B435B"/>
    <w:rsid w:val="003B5C4D"/>
    <w:rsid w:val="003B7D6F"/>
    <w:rsid w:val="003B7E41"/>
    <w:rsid w:val="003C0571"/>
    <w:rsid w:val="003C076B"/>
    <w:rsid w:val="003C1329"/>
    <w:rsid w:val="003C34B3"/>
    <w:rsid w:val="003C6DD6"/>
    <w:rsid w:val="003C765F"/>
    <w:rsid w:val="003C7F2E"/>
    <w:rsid w:val="003D02B2"/>
    <w:rsid w:val="003D0AC1"/>
    <w:rsid w:val="003D15F1"/>
    <w:rsid w:val="003D4B6F"/>
    <w:rsid w:val="003D5857"/>
    <w:rsid w:val="003D699A"/>
    <w:rsid w:val="003E0CF1"/>
    <w:rsid w:val="003E0DDE"/>
    <w:rsid w:val="003E0F6F"/>
    <w:rsid w:val="003E1A8C"/>
    <w:rsid w:val="003E1CC9"/>
    <w:rsid w:val="003E3023"/>
    <w:rsid w:val="003E45B4"/>
    <w:rsid w:val="003E5A21"/>
    <w:rsid w:val="003E6531"/>
    <w:rsid w:val="003E6858"/>
    <w:rsid w:val="003F213E"/>
    <w:rsid w:val="003F3F8B"/>
    <w:rsid w:val="003F458E"/>
    <w:rsid w:val="003F532C"/>
    <w:rsid w:val="003F6315"/>
    <w:rsid w:val="003F6798"/>
    <w:rsid w:val="003F68FB"/>
    <w:rsid w:val="003F7FFE"/>
    <w:rsid w:val="00400045"/>
    <w:rsid w:val="00400B52"/>
    <w:rsid w:val="00401724"/>
    <w:rsid w:val="00401B1B"/>
    <w:rsid w:val="00402253"/>
    <w:rsid w:val="0040267C"/>
    <w:rsid w:val="00402D4C"/>
    <w:rsid w:val="00403990"/>
    <w:rsid w:val="004044E8"/>
    <w:rsid w:val="004057B1"/>
    <w:rsid w:val="004100B8"/>
    <w:rsid w:val="004104E2"/>
    <w:rsid w:val="00410EFC"/>
    <w:rsid w:val="00411B54"/>
    <w:rsid w:val="0041207F"/>
    <w:rsid w:val="00413C69"/>
    <w:rsid w:val="00413D83"/>
    <w:rsid w:val="004141BE"/>
    <w:rsid w:val="0041428C"/>
    <w:rsid w:val="0041734E"/>
    <w:rsid w:val="004176FB"/>
    <w:rsid w:val="0042191D"/>
    <w:rsid w:val="0042286C"/>
    <w:rsid w:val="00423EF8"/>
    <w:rsid w:val="00423FC5"/>
    <w:rsid w:val="00425EAD"/>
    <w:rsid w:val="00425F8E"/>
    <w:rsid w:val="0042648D"/>
    <w:rsid w:val="00426535"/>
    <w:rsid w:val="00426571"/>
    <w:rsid w:val="0042657C"/>
    <w:rsid w:val="00427641"/>
    <w:rsid w:val="0042766F"/>
    <w:rsid w:val="00427728"/>
    <w:rsid w:val="004307CE"/>
    <w:rsid w:val="004308AB"/>
    <w:rsid w:val="00430E1A"/>
    <w:rsid w:val="00432B6C"/>
    <w:rsid w:val="00433305"/>
    <w:rsid w:val="004347DE"/>
    <w:rsid w:val="004347F0"/>
    <w:rsid w:val="004350E1"/>
    <w:rsid w:val="004352BB"/>
    <w:rsid w:val="0043620E"/>
    <w:rsid w:val="00436C56"/>
    <w:rsid w:val="00436E62"/>
    <w:rsid w:val="00436F99"/>
    <w:rsid w:val="00437740"/>
    <w:rsid w:val="00437B0C"/>
    <w:rsid w:val="004409F5"/>
    <w:rsid w:val="004413A6"/>
    <w:rsid w:val="00441E54"/>
    <w:rsid w:val="00442327"/>
    <w:rsid w:val="00444942"/>
    <w:rsid w:val="00444FDF"/>
    <w:rsid w:val="00445BAB"/>
    <w:rsid w:val="00450E56"/>
    <w:rsid w:val="0045102B"/>
    <w:rsid w:val="004512E5"/>
    <w:rsid w:val="004527DD"/>
    <w:rsid w:val="00452F5F"/>
    <w:rsid w:val="004539A4"/>
    <w:rsid w:val="00453C6C"/>
    <w:rsid w:val="00453EAA"/>
    <w:rsid w:val="00454144"/>
    <w:rsid w:val="00456146"/>
    <w:rsid w:val="00456926"/>
    <w:rsid w:val="00456F55"/>
    <w:rsid w:val="00457857"/>
    <w:rsid w:val="00457A60"/>
    <w:rsid w:val="00457E8D"/>
    <w:rsid w:val="004600E9"/>
    <w:rsid w:val="004604D4"/>
    <w:rsid w:val="004608CF"/>
    <w:rsid w:val="00461DAB"/>
    <w:rsid w:val="00461DE4"/>
    <w:rsid w:val="0046223F"/>
    <w:rsid w:val="00462544"/>
    <w:rsid w:val="00463B42"/>
    <w:rsid w:val="00465090"/>
    <w:rsid w:val="00465180"/>
    <w:rsid w:val="00467EF6"/>
    <w:rsid w:val="004708B4"/>
    <w:rsid w:val="004715FE"/>
    <w:rsid w:val="00471C81"/>
    <w:rsid w:val="00473534"/>
    <w:rsid w:val="00473BE7"/>
    <w:rsid w:val="00473C85"/>
    <w:rsid w:val="00473CA9"/>
    <w:rsid w:val="0047499C"/>
    <w:rsid w:val="004752B7"/>
    <w:rsid w:val="0047542B"/>
    <w:rsid w:val="00475F9C"/>
    <w:rsid w:val="00476CB4"/>
    <w:rsid w:val="0047768F"/>
    <w:rsid w:val="004779FB"/>
    <w:rsid w:val="00480779"/>
    <w:rsid w:val="00480973"/>
    <w:rsid w:val="004825E4"/>
    <w:rsid w:val="00482FE5"/>
    <w:rsid w:val="00483C4B"/>
    <w:rsid w:val="00483EBD"/>
    <w:rsid w:val="0048498E"/>
    <w:rsid w:val="0048687A"/>
    <w:rsid w:val="00487B04"/>
    <w:rsid w:val="004914DE"/>
    <w:rsid w:val="00493837"/>
    <w:rsid w:val="004939F2"/>
    <w:rsid w:val="004948B3"/>
    <w:rsid w:val="00494CBE"/>
    <w:rsid w:val="0049554C"/>
    <w:rsid w:val="00497251"/>
    <w:rsid w:val="004A0991"/>
    <w:rsid w:val="004A174A"/>
    <w:rsid w:val="004A1760"/>
    <w:rsid w:val="004A1D7C"/>
    <w:rsid w:val="004A1DFD"/>
    <w:rsid w:val="004A2382"/>
    <w:rsid w:val="004A2CEA"/>
    <w:rsid w:val="004A2F9F"/>
    <w:rsid w:val="004A3175"/>
    <w:rsid w:val="004A528A"/>
    <w:rsid w:val="004A6F35"/>
    <w:rsid w:val="004A7A7D"/>
    <w:rsid w:val="004A7BE9"/>
    <w:rsid w:val="004B0E6A"/>
    <w:rsid w:val="004B5574"/>
    <w:rsid w:val="004B58E5"/>
    <w:rsid w:val="004B5960"/>
    <w:rsid w:val="004B683E"/>
    <w:rsid w:val="004B7034"/>
    <w:rsid w:val="004C0918"/>
    <w:rsid w:val="004C15F8"/>
    <w:rsid w:val="004C1AEF"/>
    <w:rsid w:val="004C2914"/>
    <w:rsid w:val="004C3206"/>
    <w:rsid w:val="004C336A"/>
    <w:rsid w:val="004C421D"/>
    <w:rsid w:val="004C448C"/>
    <w:rsid w:val="004C570B"/>
    <w:rsid w:val="004C7F99"/>
    <w:rsid w:val="004D0763"/>
    <w:rsid w:val="004D09AA"/>
    <w:rsid w:val="004D1153"/>
    <w:rsid w:val="004D2B36"/>
    <w:rsid w:val="004D3DC8"/>
    <w:rsid w:val="004D56C2"/>
    <w:rsid w:val="004D6290"/>
    <w:rsid w:val="004D7442"/>
    <w:rsid w:val="004D7836"/>
    <w:rsid w:val="004D7A00"/>
    <w:rsid w:val="004D7B12"/>
    <w:rsid w:val="004E006E"/>
    <w:rsid w:val="004E0BA4"/>
    <w:rsid w:val="004E25F0"/>
    <w:rsid w:val="004E26A6"/>
    <w:rsid w:val="004E4658"/>
    <w:rsid w:val="004E50CA"/>
    <w:rsid w:val="004E5407"/>
    <w:rsid w:val="004E56BF"/>
    <w:rsid w:val="004E5F80"/>
    <w:rsid w:val="004F048A"/>
    <w:rsid w:val="004F0C70"/>
    <w:rsid w:val="004F0F14"/>
    <w:rsid w:val="004F1071"/>
    <w:rsid w:val="004F116D"/>
    <w:rsid w:val="004F1F80"/>
    <w:rsid w:val="004F290F"/>
    <w:rsid w:val="004F2FD9"/>
    <w:rsid w:val="004F3353"/>
    <w:rsid w:val="004F37E7"/>
    <w:rsid w:val="004F46FC"/>
    <w:rsid w:val="004F71AA"/>
    <w:rsid w:val="00500461"/>
    <w:rsid w:val="00501D15"/>
    <w:rsid w:val="0050201D"/>
    <w:rsid w:val="005031C0"/>
    <w:rsid w:val="00505118"/>
    <w:rsid w:val="00505943"/>
    <w:rsid w:val="00505D4E"/>
    <w:rsid w:val="005075A6"/>
    <w:rsid w:val="00507921"/>
    <w:rsid w:val="00512885"/>
    <w:rsid w:val="00512916"/>
    <w:rsid w:val="00512BB8"/>
    <w:rsid w:val="00512EF8"/>
    <w:rsid w:val="0051392C"/>
    <w:rsid w:val="00513B83"/>
    <w:rsid w:val="0051452D"/>
    <w:rsid w:val="00514D6A"/>
    <w:rsid w:val="00516228"/>
    <w:rsid w:val="0051644D"/>
    <w:rsid w:val="005164C0"/>
    <w:rsid w:val="00516F9B"/>
    <w:rsid w:val="00517312"/>
    <w:rsid w:val="005173EF"/>
    <w:rsid w:val="00517E01"/>
    <w:rsid w:val="00520B3D"/>
    <w:rsid w:val="00521784"/>
    <w:rsid w:val="00521A2B"/>
    <w:rsid w:val="00521F3C"/>
    <w:rsid w:val="005236D8"/>
    <w:rsid w:val="00524A6D"/>
    <w:rsid w:val="00525E17"/>
    <w:rsid w:val="00526FE2"/>
    <w:rsid w:val="005311D1"/>
    <w:rsid w:val="005316B2"/>
    <w:rsid w:val="0053189B"/>
    <w:rsid w:val="00534166"/>
    <w:rsid w:val="0053456C"/>
    <w:rsid w:val="00535333"/>
    <w:rsid w:val="005368D3"/>
    <w:rsid w:val="0053695F"/>
    <w:rsid w:val="0053717C"/>
    <w:rsid w:val="00537240"/>
    <w:rsid w:val="0054003E"/>
    <w:rsid w:val="00540EDD"/>
    <w:rsid w:val="00541036"/>
    <w:rsid w:val="005418E5"/>
    <w:rsid w:val="0054261D"/>
    <w:rsid w:val="00544704"/>
    <w:rsid w:val="0054482C"/>
    <w:rsid w:val="00545152"/>
    <w:rsid w:val="00545420"/>
    <w:rsid w:val="005458C9"/>
    <w:rsid w:val="0054707B"/>
    <w:rsid w:val="00547A76"/>
    <w:rsid w:val="00547CB8"/>
    <w:rsid w:val="00547D9D"/>
    <w:rsid w:val="00552498"/>
    <w:rsid w:val="00552E34"/>
    <w:rsid w:val="00553913"/>
    <w:rsid w:val="00553BDC"/>
    <w:rsid w:val="0055457A"/>
    <w:rsid w:val="00554590"/>
    <w:rsid w:val="005548DC"/>
    <w:rsid w:val="00554D73"/>
    <w:rsid w:val="00554DB4"/>
    <w:rsid w:val="00555483"/>
    <w:rsid w:val="005566FD"/>
    <w:rsid w:val="00557EC5"/>
    <w:rsid w:val="00557FA0"/>
    <w:rsid w:val="005601CB"/>
    <w:rsid w:val="00561616"/>
    <w:rsid w:val="0056186D"/>
    <w:rsid w:val="00562609"/>
    <w:rsid w:val="00564A7C"/>
    <w:rsid w:val="00564AF1"/>
    <w:rsid w:val="00567406"/>
    <w:rsid w:val="00570D9E"/>
    <w:rsid w:val="00571283"/>
    <w:rsid w:val="00571C66"/>
    <w:rsid w:val="00571EF6"/>
    <w:rsid w:val="00572933"/>
    <w:rsid w:val="00573F9E"/>
    <w:rsid w:val="0057754F"/>
    <w:rsid w:val="00577A4E"/>
    <w:rsid w:val="00577B26"/>
    <w:rsid w:val="00577DC7"/>
    <w:rsid w:val="00580573"/>
    <w:rsid w:val="0058093E"/>
    <w:rsid w:val="00580D33"/>
    <w:rsid w:val="00580E35"/>
    <w:rsid w:val="00580FBC"/>
    <w:rsid w:val="00581796"/>
    <w:rsid w:val="00581C05"/>
    <w:rsid w:val="005820CD"/>
    <w:rsid w:val="0058230E"/>
    <w:rsid w:val="00582EB1"/>
    <w:rsid w:val="00583287"/>
    <w:rsid w:val="005834F7"/>
    <w:rsid w:val="00585900"/>
    <w:rsid w:val="00585A7B"/>
    <w:rsid w:val="00586AB7"/>
    <w:rsid w:val="00586AC1"/>
    <w:rsid w:val="005873E5"/>
    <w:rsid w:val="00587C52"/>
    <w:rsid w:val="00587E24"/>
    <w:rsid w:val="00591215"/>
    <w:rsid w:val="005918E1"/>
    <w:rsid w:val="00591E23"/>
    <w:rsid w:val="005941F9"/>
    <w:rsid w:val="00595516"/>
    <w:rsid w:val="00596E1F"/>
    <w:rsid w:val="0059704F"/>
    <w:rsid w:val="00597BAD"/>
    <w:rsid w:val="005A0C98"/>
    <w:rsid w:val="005A1176"/>
    <w:rsid w:val="005A291C"/>
    <w:rsid w:val="005A33C2"/>
    <w:rsid w:val="005A5B3F"/>
    <w:rsid w:val="005A5EA0"/>
    <w:rsid w:val="005A6F84"/>
    <w:rsid w:val="005B02DF"/>
    <w:rsid w:val="005B0757"/>
    <w:rsid w:val="005B1F42"/>
    <w:rsid w:val="005B35FA"/>
    <w:rsid w:val="005B5DB2"/>
    <w:rsid w:val="005B5FC6"/>
    <w:rsid w:val="005C2870"/>
    <w:rsid w:val="005C2E08"/>
    <w:rsid w:val="005C4BD5"/>
    <w:rsid w:val="005C659D"/>
    <w:rsid w:val="005C7BE0"/>
    <w:rsid w:val="005D01F4"/>
    <w:rsid w:val="005D03AE"/>
    <w:rsid w:val="005D05B3"/>
    <w:rsid w:val="005D1CBA"/>
    <w:rsid w:val="005D6039"/>
    <w:rsid w:val="005D680F"/>
    <w:rsid w:val="005E0239"/>
    <w:rsid w:val="005E06FD"/>
    <w:rsid w:val="005E1A61"/>
    <w:rsid w:val="005E21CB"/>
    <w:rsid w:val="005E2F1F"/>
    <w:rsid w:val="005E3354"/>
    <w:rsid w:val="005E45D8"/>
    <w:rsid w:val="005E4D24"/>
    <w:rsid w:val="005E5E11"/>
    <w:rsid w:val="005E6A3E"/>
    <w:rsid w:val="005E7A85"/>
    <w:rsid w:val="005F11ED"/>
    <w:rsid w:val="005F1C2C"/>
    <w:rsid w:val="005F242D"/>
    <w:rsid w:val="005F4A90"/>
    <w:rsid w:val="005F5CBA"/>
    <w:rsid w:val="005F5F18"/>
    <w:rsid w:val="005F603B"/>
    <w:rsid w:val="005F6728"/>
    <w:rsid w:val="005F6CD3"/>
    <w:rsid w:val="005F72AA"/>
    <w:rsid w:val="00600DB2"/>
    <w:rsid w:val="00600F4F"/>
    <w:rsid w:val="006015C0"/>
    <w:rsid w:val="00602045"/>
    <w:rsid w:val="00602658"/>
    <w:rsid w:val="006029CD"/>
    <w:rsid w:val="00602B28"/>
    <w:rsid w:val="00602E48"/>
    <w:rsid w:val="0060333D"/>
    <w:rsid w:val="006037AB"/>
    <w:rsid w:val="00604055"/>
    <w:rsid w:val="0060408F"/>
    <w:rsid w:val="0060483B"/>
    <w:rsid w:val="00604BB0"/>
    <w:rsid w:val="006058DC"/>
    <w:rsid w:val="00606CF1"/>
    <w:rsid w:val="0060767B"/>
    <w:rsid w:val="006079A4"/>
    <w:rsid w:val="00610936"/>
    <w:rsid w:val="00610A4A"/>
    <w:rsid w:val="00611BEB"/>
    <w:rsid w:val="00612D7B"/>
    <w:rsid w:val="0061516C"/>
    <w:rsid w:val="0061589D"/>
    <w:rsid w:val="00615AD5"/>
    <w:rsid w:val="00615CE0"/>
    <w:rsid w:val="00615EA7"/>
    <w:rsid w:val="00616E72"/>
    <w:rsid w:val="0061750D"/>
    <w:rsid w:val="00617BDF"/>
    <w:rsid w:val="00620DC5"/>
    <w:rsid w:val="006218DA"/>
    <w:rsid w:val="00623E5C"/>
    <w:rsid w:val="006241D3"/>
    <w:rsid w:val="006259FB"/>
    <w:rsid w:val="00626182"/>
    <w:rsid w:val="00626247"/>
    <w:rsid w:val="00626779"/>
    <w:rsid w:val="00626B3D"/>
    <w:rsid w:val="00627E45"/>
    <w:rsid w:val="00630C6D"/>
    <w:rsid w:val="006327FF"/>
    <w:rsid w:val="00632AAA"/>
    <w:rsid w:val="00632EB6"/>
    <w:rsid w:val="00633856"/>
    <w:rsid w:val="00633A4C"/>
    <w:rsid w:val="00635F8E"/>
    <w:rsid w:val="006376B8"/>
    <w:rsid w:val="00637C5E"/>
    <w:rsid w:val="0064222B"/>
    <w:rsid w:val="006422C9"/>
    <w:rsid w:val="006433B9"/>
    <w:rsid w:val="00643F48"/>
    <w:rsid w:val="00646032"/>
    <w:rsid w:val="006465A7"/>
    <w:rsid w:val="00647323"/>
    <w:rsid w:val="0065036C"/>
    <w:rsid w:val="006506BF"/>
    <w:rsid w:val="00651312"/>
    <w:rsid w:val="00651A37"/>
    <w:rsid w:val="00651DBE"/>
    <w:rsid w:val="00653222"/>
    <w:rsid w:val="00654683"/>
    <w:rsid w:val="006554CE"/>
    <w:rsid w:val="00656278"/>
    <w:rsid w:val="006572C2"/>
    <w:rsid w:val="006576F9"/>
    <w:rsid w:val="00657786"/>
    <w:rsid w:val="00660B53"/>
    <w:rsid w:val="0066139B"/>
    <w:rsid w:val="00661C97"/>
    <w:rsid w:val="006631AB"/>
    <w:rsid w:val="00663B65"/>
    <w:rsid w:val="00663F48"/>
    <w:rsid w:val="0066417C"/>
    <w:rsid w:val="00664747"/>
    <w:rsid w:val="00665015"/>
    <w:rsid w:val="006655CA"/>
    <w:rsid w:val="00665DE6"/>
    <w:rsid w:val="00673B4C"/>
    <w:rsid w:val="00675D60"/>
    <w:rsid w:val="00676499"/>
    <w:rsid w:val="00676623"/>
    <w:rsid w:val="00676EB3"/>
    <w:rsid w:val="00682F58"/>
    <w:rsid w:val="006833E4"/>
    <w:rsid w:val="00683841"/>
    <w:rsid w:val="0068448D"/>
    <w:rsid w:val="0068462C"/>
    <w:rsid w:val="00684AD9"/>
    <w:rsid w:val="00684D70"/>
    <w:rsid w:val="006855D4"/>
    <w:rsid w:val="0068585D"/>
    <w:rsid w:val="0068699A"/>
    <w:rsid w:val="00691383"/>
    <w:rsid w:val="00691FFD"/>
    <w:rsid w:val="00696E62"/>
    <w:rsid w:val="00697412"/>
    <w:rsid w:val="006A1396"/>
    <w:rsid w:val="006A21BC"/>
    <w:rsid w:val="006A3D0E"/>
    <w:rsid w:val="006A3DFD"/>
    <w:rsid w:val="006A47E1"/>
    <w:rsid w:val="006A5C9C"/>
    <w:rsid w:val="006A5FC9"/>
    <w:rsid w:val="006A7010"/>
    <w:rsid w:val="006B14B1"/>
    <w:rsid w:val="006B3B90"/>
    <w:rsid w:val="006B4FEF"/>
    <w:rsid w:val="006B596A"/>
    <w:rsid w:val="006B5A85"/>
    <w:rsid w:val="006B61FD"/>
    <w:rsid w:val="006B639C"/>
    <w:rsid w:val="006B67AF"/>
    <w:rsid w:val="006C0B4A"/>
    <w:rsid w:val="006C0F0D"/>
    <w:rsid w:val="006C1482"/>
    <w:rsid w:val="006C16BC"/>
    <w:rsid w:val="006C1B85"/>
    <w:rsid w:val="006C303E"/>
    <w:rsid w:val="006C3F83"/>
    <w:rsid w:val="006C4752"/>
    <w:rsid w:val="006C5369"/>
    <w:rsid w:val="006C74CE"/>
    <w:rsid w:val="006C75C2"/>
    <w:rsid w:val="006D08CA"/>
    <w:rsid w:val="006D454D"/>
    <w:rsid w:val="006D4590"/>
    <w:rsid w:val="006D4669"/>
    <w:rsid w:val="006D4D75"/>
    <w:rsid w:val="006D79BA"/>
    <w:rsid w:val="006D7C94"/>
    <w:rsid w:val="006E209D"/>
    <w:rsid w:val="006E2F8A"/>
    <w:rsid w:val="006F0DF5"/>
    <w:rsid w:val="006F0F44"/>
    <w:rsid w:val="006F1651"/>
    <w:rsid w:val="006F1DC9"/>
    <w:rsid w:val="006F24FC"/>
    <w:rsid w:val="006F2E8B"/>
    <w:rsid w:val="006F40FD"/>
    <w:rsid w:val="006F554C"/>
    <w:rsid w:val="006F78DC"/>
    <w:rsid w:val="006F7D83"/>
    <w:rsid w:val="0070117C"/>
    <w:rsid w:val="00701753"/>
    <w:rsid w:val="007019A0"/>
    <w:rsid w:val="00703040"/>
    <w:rsid w:val="0070345B"/>
    <w:rsid w:val="00704DC2"/>
    <w:rsid w:val="00705A60"/>
    <w:rsid w:val="00710094"/>
    <w:rsid w:val="00712777"/>
    <w:rsid w:val="007128B8"/>
    <w:rsid w:val="00712973"/>
    <w:rsid w:val="00714772"/>
    <w:rsid w:val="00714B10"/>
    <w:rsid w:val="007155A6"/>
    <w:rsid w:val="0071763C"/>
    <w:rsid w:val="00721D52"/>
    <w:rsid w:val="00722045"/>
    <w:rsid w:val="007222B4"/>
    <w:rsid w:val="00722306"/>
    <w:rsid w:val="00722CE6"/>
    <w:rsid w:val="00723FA1"/>
    <w:rsid w:val="0072449A"/>
    <w:rsid w:val="007245C5"/>
    <w:rsid w:val="007249CB"/>
    <w:rsid w:val="00724FE9"/>
    <w:rsid w:val="00725F99"/>
    <w:rsid w:val="0072621A"/>
    <w:rsid w:val="0072633C"/>
    <w:rsid w:val="007264F1"/>
    <w:rsid w:val="00726602"/>
    <w:rsid w:val="007266C5"/>
    <w:rsid w:val="00730612"/>
    <w:rsid w:val="00731225"/>
    <w:rsid w:val="007319F1"/>
    <w:rsid w:val="0073314E"/>
    <w:rsid w:val="0073332F"/>
    <w:rsid w:val="00733A2F"/>
    <w:rsid w:val="00733D54"/>
    <w:rsid w:val="007345FC"/>
    <w:rsid w:val="0073670D"/>
    <w:rsid w:val="00736A3A"/>
    <w:rsid w:val="00737094"/>
    <w:rsid w:val="00741CAE"/>
    <w:rsid w:val="00742791"/>
    <w:rsid w:val="00743DAD"/>
    <w:rsid w:val="007443B7"/>
    <w:rsid w:val="00745E7F"/>
    <w:rsid w:val="00746CCB"/>
    <w:rsid w:val="00746F96"/>
    <w:rsid w:val="00746FA1"/>
    <w:rsid w:val="00750037"/>
    <w:rsid w:val="00751047"/>
    <w:rsid w:val="0075112B"/>
    <w:rsid w:val="00751EDE"/>
    <w:rsid w:val="007520DF"/>
    <w:rsid w:val="00752C37"/>
    <w:rsid w:val="00754401"/>
    <w:rsid w:val="00755729"/>
    <w:rsid w:val="00755EF6"/>
    <w:rsid w:val="00756C4B"/>
    <w:rsid w:val="0075733A"/>
    <w:rsid w:val="00757AF0"/>
    <w:rsid w:val="007614B1"/>
    <w:rsid w:val="00761ACA"/>
    <w:rsid w:val="00761D30"/>
    <w:rsid w:val="007628FA"/>
    <w:rsid w:val="00762C2B"/>
    <w:rsid w:val="00762D48"/>
    <w:rsid w:val="007638E9"/>
    <w:rsid w:val="0076398F"/>
    <w:rsid w:val="00764319"/>
    <w:rsid w:val="007644BB"/>
    <w:rsid w:val="0076560C"/>
    <w:rsid w:val="00765757"/>
    <w:rsid w:val="00765C66"/>
    <w:rsid w:val="00766541"/>
    <w:rsid w:val="00766E69"/>
    <w:rsid w:val="00771198"/>
    <w:rsid w:val="0077271F"/>
    <w:rsid w:val="007740FB"/>
    <w:rsid w:val="00774563"/>
    <w:rsid w:val="007754A8"/>
    <w:rsid w:val="00776276"/>
    <w:rsid w:val="0077775B"/>
    <w:rsid w:val="007779CC"/>
    <w:rsid w:val="00780944"/>
    <w:rsid w:val="00780FBB"/>
    <w:rsid w:val="00781A89"/>
    <w:rsid w:val="00781B46"/>
    <w:rsid w:val="00782978"/>
    <w:rsid w:val="00782AB9"/>
    <w:rsid w:val="00782DF1"/>
    <w:rsid w:val="007832BE"/>
    <w:rsid w:val="0078388C"/>
    <w:rsid w:val="007838EE"/>
    <w:rsid w:val="00783C2D"/>
    <w:rsid w:val="00784796"/>
    <w:rsid w:val="00784D22"/>
    <w:rsid w:val="00785531"/>
    <w:rsid w:val="00786C4F"/>
    <w:rsid w:val="00787290"/>
    <w:rsid w:val="00787E54"/>
    <w:rsid w:val="00791EFC"/>
    <w:rsid w:val="007921A2"/>
    <w:rsid w:val="00793007"/>
    <w:rsid w:val="007933C4"/>
    <w:rsid w:val="00793DF8"/>
    <w:rsid w:val="0079532F"/>
    <w:rsid w:val="00796414"/>
    <w:rsid w:val="00796D2F"/>
    <w:rsid w:val="00797D31"/>
    <w:rsid w:val="007A073D"/>
    <w:rsid w:val="007A0BBA"/>
    <w:rsid w:val="007A1C52"/>
    <w:rsid w:val="007A1E8A"/>
    <w:rsid w:val="007A2261"/>
    <w:rsid w:val="007A2FB4"/>
    <w:rsid w:val="007A393D"/>
    <w:rsid w:val="007A46FD"/>
    <w:rsid w:val="007A4A2F"/>
    <w:rsid w:val="007A4C9E"/>
    <w:rsid w:val="007A4DFA"/>
    <w:rsid w:val="007A5EAE"/>
    <w:rsid w:val="007A6E6B"/>
    <w:rsid w:val="007A7363"/>
    <w:rsid w:val="007B0BEF"/>
    <w:rsid w:val="007B1620"/>
    <w:rsid w:val="007B178E"/>
    <w:rsid w:val="007B217F"/>
    <w:rsid w:val="007B240A"/>
    <w:rsid w:val="007B2B69"/>
    <w:rsid w:val="007B2B8A"/>
    <w:rsid w:val="007B39CA"/>
    <w:rsid w:val="007B4602"/>
    <w:rsid w:val="007B4620"/>
    <w:rsid w:val="007B5097"/>
    <w:rsid w:val="007B59F0"/>
    <w:rsid w:val="007B5AF4"/>
    <w:rsid w:val="007B5C62"/>
    <w:rsid w:val="007B6054"/>
    <w:rsid w:val="007B75AE"/>
    <w:rsid w:val="007B7A43"/>
    <w:rsid w:val="007C04DD"/>
    <w:rsid w:val="007C2EC0"/>
    <w:rsid w:val="007C36C2"/>
    <w:rsid w:val="007C37AE"/>
    <w:rsid w:val="007C3910"/>
    <w:rsid w:val="007C3EBA"/>
    <w:rsid w:val="007C414E"/>
    <w:rsid w:val="007C45DA"/>
    <w:rsid w:val="007C4C0F"/>
    <w:rsid w:val="007C57DE"/>
    <w:rsid w:val="007C7806"/>
    <w:rsid w:val="007D1C4D"/>
    <w:rsid w:val="007D1D09"/>
    <w:rsid w:val="007D21B6"/>
    <w:rsid w:val="007D448D"/>
    <w:rsid w:val="007D461D"/>
    <w:rsid w:val="007D5182"/>
    <w:rsid w:val="007D538C"/>
    <w:rsid w:val="007D5F04"/>
    <w:rsid w:val="007D682B"/>
    <w:rsid w:val="007D692D"/>
    <w:rsid w:val="007D6B7D"/>
    <w:rsid w:val="007E0C43"/>
    <w:rsid w:val="007E1405"/>
    <w:rsid w:val="007E1772"/>
    <w:rsid w:val="007E29A2"/>
    <w:rsid w:val="007E2FF0"/>
    <w:rsid w:val="007E36F7"/>
    <w:rsid w:val="007E5475"/>
    <w:rsid w:val="007E6FF3"/>
    <w:rsid w:val="007F1DB0"/>
    <w:rsid w:val="007F2992"/>
    <w:rsid w:val="007F3C72"/>
    <w:rsid w:val="007F415E"/>
    <w:rsid w:val="007F47DD"/>
    <w:rsid w:val="007F4F52"/>
    <w:rsid w:val="007F5844"/>
    <w:rsid w:val="007F5F63"/>
    <w:rsid w:val="007F7DE7"/>
    <w:rsid w:val="00800C15"/>
    <w:rsid w:val="008018A7"/>
    <w:rsid w:val="00802B15"/>
    <w:rsid w:val="00803F90"/>
    <w:rsid w:val="00805DFC"/>
    <w:rsid w:val="00806415"/>
    <w:rsid w:val="00806422"/>
    <w:rsid w:val="008064B0"/>
    <w:rsid w:val="00810014"/>
    <w:rsid w:val="00810568"/>
    <w:rsid w:val="0081122F"/>
    <w:rsid w:val="008117CC"/>
    <w:rsid w:val="00811982"/>
    <w:rsid w:val="00812272"/>
    <w:rsid w:val="00812832"/>
    <w:rsid w:val="00813C77"/>
    <w:rsid w:val="00813CA0"/>
    <w:rsid w:val="00814FBA"/>
    <w:rsid w:val="00820604"/>
    <w:rsid w:val="00821558"/>
    <w:rsid w:val="00821FB3"/>
    <w:rsid w:val="00822061"/>
    <w:rsid w:val="008229E4"/>
    <w:rsid w:val="00823ECA"/>
    <w:rsid w:val="0082550E"/>
    <w:rsid w:val="0082733B"/>
    <w:rsid w:val="00831B93"/>
    <w:rsid w:val="008337F3"/>
    <w:rsid w:val="00834CCF"/>
    <w:rsid w:val="008353D9"/>
    <w:rsid w:val="00835469"/>
    <w:rsid w:val="00835509"/>
    <w:rsid w:val="00836F13"/>
    <w:rsid w:val="008378D2"/>
    <w:rsid w:val="008412E9"/>
    <w:rsid w:val="00841F69"/>
    <w:rsid w:val="00844930"/>
    <w:rsid w:val="00845079"/>
    <w:rsid w:val="00846A76"/>
    <w:rsid w:val="008471CC"/>
    <w:rsid w:val="00847521"/>
    <w:rsid w:val="00851B11"/>
    <w:rsid w:val="00852750"/>
    <w:rsid w:val="008528D5"/>
    <w:rsid w:val="00852F83"/>
    <w:rsid w:val="00854356"/>
    <w:rsid w:val="00854E6F"/>
    <w:rsid w:val="00856000"/>
    <w:rsid w:val="00856806"/>
    <w:rsid w:val="00860511"/>
    <w:rsid w:val="0086066B"/>
    <w:rsid w:val="00862792"/>
    <w:rsid w:val="00863161"/>
    <w:rsid w:val="0086429C"/>
    <w:rsid w:val="0086435E"/>
    <w:rsid w:val="00864D92"/>
    <w:rsid w:val="00865F65"/>
    <w:rsid w:val="00867895"/>
    <w:rsid w:val="00867DB9"/>
    <w:rsid w:val="008706EB"/>
    <w:rsid w:val="0087220E"/>
    <w:rsid w:val="008727E9"/>
    <w:rsid w:val="008728F8"/>
    <w:rsid w:val="00872996"/>
    <w:rsid w:val="00872B64"/>
    <w:rsid w:val="00873FA7"/>
    <w:rsid w:val="00876C28"/>
    <w:rsid w:val="00877217"/>
    <w:rsid w:val="00877836"/>
    <w:rsid w:val="00877AED"/>
    <w:rsid w:val="00880607"/>
    <w:rsid w:val="00881BCA"/>
    <w:rsid w:val="0088220F"/>
    <w:rsid w:val="0088403E"/>
    <w:rsid w:val="00884816"/>
    <w:rsid w:val="00884A51"/>
    <w:rsid w:val="00884C5F"/>
    <w:rsid w:val="00884D01"/>
    <w:rsid w:val="00884D95"/>
    <w:rsid w:val="00884EFA"/>
    <w:rsid w:val="00886B6A"/>
    <w:rsid w:val="00887F44"/>
    <w:rsid w:val="00893560"/>
    <w:rsid w:val="00895FD2"/>
    <w:rsid w:val="00896265"/>
    <w:rsid w:val="0089740A"/>
    <w:rsid w:val="00897D46"/>
    <w:rsid w:val="00897D4E"/>
    <w:rsid w:val="008A0896"/>
    <w:rsid w:val="008A204C"/>
    <w:rsid w:val="008A3194"/>
    <w:rsid w:val="008A3402"/>
    <w:rsid w:val="008A655A"/>
    <w:rsid w:val="008A6D5F"/>
    <w:rsid w:val="008A6D61"/>
    <w:rsid w:val="008A71A3"/>
    <w:rsid w:val="008B08B0"/>
    <w:rsid w:val="008B0D4F"/>
    <w:rsid w:val="008B0D59"/>
    <w:rsid w:val="008B1100"/>
    <w:rsid w:val="008B1169"/>
    <w:rsid w:val="008B14FA"/>
    <w:rsid w:val="008B1585"/>
    <w:rsid w:val="008B32ED"/>
    <w:rsid w:val="008B3851"/>
    <w:rsid w:val="008B59F1"/>
    <w:rsid w:val="008B62DA"/>
    <w:rsid w:val="008B63F8"/>
    <w:rsid w:val="008B7143"/>
    <w:rsid w:val="008B7A5D"/>
    <w:rsid w:val="008C12AC"/>
    <w:rsid w:val="008C19AD"/>
    <w:rsid w:val="008C2B0B"/>
    <w:rsid w:val="008C3B8C"/>
    <w:rsid w:val="008C4C61"/>
    <w:rsid w:val="008C5088"/>
    <w:rsid w:val="008C64D9"/>
    <w:rsid w:val="008C66E1"/>
    <w:rsid w:val="008C778E"/>
    <w:rsid w:val="008C77C9"/>
    <w:rsid w:val="008C7AC2"/>
    <w:rsid w:val="008C7F79"/>
    <w:rsid w:val="008D0A90"/>
    <w:rsid w:val="008D10F3"/>
    <w:rsid w:val="008D418F"/>
    <w:rsid w:val="008D4778"/>
    <w:rsid w:val="008D5BEA"/>
    <w:rsid w:val="008D6B27"/>
    <w:rsid w:val="008D70E8"/>
    <w:rsid w:val="008D796D"/>
    <w:rsid w:val="008E0C2B"/>
    <w:rsid w:val="008E140F"/>
    <w:rsid w:val="008E1B64"/>
    <w:rsid w:val="008E1DB3"/>
    <w:rsid w:val="008E4572"/>
    <w:rsid w:val="008E623F"/>
    <w:rsid w:val="008E6B2E"/>
    <w:rsid w:val="008E6C6C"/>
    <w:rsid w:val="008F0177"/>
    <w:rsid w:val="008F0ECF"/>
    <w:rsid w:val="008F36B6"/>
    <w:rsid w:val="008F60BC"/>
    <w:rsid w:val="008F6656"/>
    <w:rsid w:val="008F70F2"/>
    <w:rsid w:val="008F7DB0"/>
    <w:rsid w:val="008F7F16"/>
    <w:rsid w:val="00900B90"/>
    <w:rsid w:val="00900E39"/>
    <w:rsid w:val="0090154D"/>
    <w:rsid w:val="00902437"/>
    <w:rsid w:val="00902D54"/>
    <w:rsid w:val="009048F1"/>
    <w:rsid w:val="00904FCA"/>
    <w:rsid w:val="00905024"/>
    <w:rsid w:val="00906A54"/>
    <w:rsid w:val="00906A6C"/>
    <w:rsid w:val="00906DF4"/>
    <w:rsid w:val="00907E61"/>
    <w:rsid w:val="009111BB"/>
    <w:rsid w:val="00911912"/>
    <w:rsid w:val="00911EB5"/>
    <w:rsid w:val="00911F29"/>
    <w:rsid w:val="009120CB"/>
    <w:rsid w:val="00912C10"/>
    <w:rsid w:val="00913531"/>
    <w:rsid w:val="009140D3"/>
    <w:rsid w:val="00914DCF"/>
    <w:rsid w:val="00914E06"/>
    <w:rsid w:val="0091597C"/>
    <w:rsid w:val="009162BE"/>
    <w:rsid w:val="00917116"/>
    <w:rsid w:val="00917AF8"/>
    <w:rsid w:val="0092058B"/>
    <w:rsid w:val="00920A90"/>
    <w:rsid w:val="00921545"/>
    <w:rsid w:val="0092185A"/>
    <w:rsid w:val="009229CB"/>
    <w:rsid w:val="00923478"/>
    <w:rsid w:val="00924142"/>
    <w:rsid w:val="0092459B"/>
    <w:rsid w:val="00925236"/>
    <w:rsid w:val="00926629"/>
    <w:rsid w:val="0092765C"/>
    <w:rsid w:val="00927BEB"/>
    <w:rsid w:val="0093016F"/>
    <w:rsid w:val="00930A30"/>
    <w:rsid w:val="00931169"/>
    <w:rsid w:val="0093204F"/>
    <w:rsid w:val="009327B5"/>
    <w:rsid w:val="00932A83"/>
    <w:rsid w:val="00932D4C"/>
    <w:rsid w:val="00933073"/>
    <w:rsid w:val="00933468"/>
    <w:rsid w:val="00933AA6"/>
    <w:rsid w:val="00934D1F"/>
    <w:rsid w:val="009354D4"/>
    <w:rsid w:val="00937720"/>
    <w:rsid w:val="00937C09"/>
    <w:rsid w:val="009404E4"/>
    <w:rsid w:val="00940650"/>
    <w:rsid w:val="00941545"/>
    <w:rsid w:val="00942CCF"/>
    <w:rsid w:val="0094336A"/>
    <w:rsid w:val="009439F1"/>
    <w:rsid w:val="00946D7C"/>
    <w:rsid w:val="00947AE1"/>
    <w:rsid w:val="009506BE"/>
    <w:rsid w:val="00951075"/>
    <w:rsid w:val="0095189E"/>
    <w:rsid w:val="009535F7"/>
    <w:rsid w:val="00954365"/>
    <w:rsid w:val="0095477F"/>
    <w:rsid w:val="009557AE"/>
    <w:rsid w:val="00955E17"/>
    <w:rsid w:val="0095639E"/>
    <w:rsid w:val="00956A39"/>
    <w:rsid w:val="009603FA"/>
    <w:rsid w:val="00961BFA"/>
    <w:rsid w:val="00962804"/>
    <w:rsid w:val="00962934"/>
    <w:rsid w:val="00963145"/>
    <w:rsid w:val="00964D6E"/>
    <w:rsid w:val="00964EBB"/>
    <w:rsid w:val="00967B19"/>
    <w:rsid w:val="00971427"/>
    <w:rsid w:val="0097397D"/>
    <w:rsid w:val="00973AFA"/>
    <w:rsid w:val="00973C27"/>
    <w:rsid w:val="00973EA2"/>
    <w:rsid w:val="009749D5"/>
    <w:rsid w:val="00974CC2"/>
    <w:rsid w:val="00975419"/>
    <w:rsid w:val="00975755"/>
    <w:rsid w:val="009759CF"/>
    <w:rsid w:val="00975E9B"/>
    <w:rsid w:val="00976B42"/>
    <w:rsid w:val="00976D32"/>
    <w:rsid w:val="00981CDE"/>
    <w:rsid w:val="00982BAC"/>
    <w:rsid w:val="00983163"/>
    <w:rsid w:val="00985B0D"/>
    <w:rsid w:val="0098620F"/>
    <w:rsid w:val="009862CB"/>
    <w:rsid w:val="009868F2"/>
    <w:rsid w:val="00987491"/>
    <w:rsid w:val="00990B64"/>
    <w:rsid w:val="0099188B"/>
    <w:rsid w:val="009921E0"/>
    <w:rsid w:val="009936EA"/>
    <w:rsid w:val="009A1283"/>
    <w:rsid w:val="009A2707"/>
    <w:rsid w:val="009A2FED"/>
    <w:rsid w:val="009A534E"/>
    <w:rsid w:val="009A6B82"/>
    <w:rsid w:val="009A712B"/>
    <w:rsid w:val="009A727E"/>
    <w:rsid w:val="009A7843"/>
    <w:rsid w:val="009A7F12"/>
    <w:rsid w:val="009B0139"/>
    <w:rsid w:val="009B33AB"/>
    <w:rsid w:val="009B33CA"/>
    <w:rsid w:val="009B4663"/>
    <w:rsid w:val="009B47D1"/>
    <w:rsid w:val="009B4CB1"/>
    <w:rsid w:val="009B53C5"/>
    <w:rsid w:val="009B59BB"/>
    <w:rsid w:val="009B6566"/>
    <w:rsid w:val="009B65EA"/>
    <w:rsid w:val="009B6C1B"/>
    <w:rsid w:val="009B6E9A"/>
    <w:rsid w:val="009C019A"/>
    <w:rsid w:val="009C0896"/>
    <w:rsid w:val="009C0CDF"/>
    <w:rsid w:val="009C0E2F"/>
    <w:rsid w:val="009C0E48"/>
    <w:rsid w:val="009C0F9C"/>
    <w:rsid w:val="009C1020"/>
    <w:rsid w:val="009C1C1A"/>
    <w:rsid w:val="009C243B"/>
    <w:rsid w:val="009C27CC"/>
    <w:rsid w:val="009C484B"/>
    <w:rsid w:val="009C60BA"/>
    <w:rsid w:val="009C66C4"/>
    <w:rsid w:val="009C6FAC"/>
    <w:rsid w:val="009C777E"/>
    <w:rsid w:val="009D03D3"/>
    <w:rsid w:val="009D31FB"/>
    <w:rsid w:val="009D390C"/>
    <w:rsid w:val="009D7D34"/>
    <w:rsid w:val="009E0117"/>
    <w:rsid w:val="009E0554"/>
    <w:rsid w:val="009E0DA2"/>
    <w:rsid w:val="009E1437"/>
    <w:rsid w:val="009E1C63"/>
    <w:rsid w:val="009E2FD0"/>
    <w:rsid w:val="009E3038"/>
    <w:rsid w:val="009E30CA"/>
    <w:rsid w:val="009E3637"/>
    <w:rsid w:val="009E44C5"/>
    <w:rsid w:val="009E471A"/>
    <w:rsid w:val="009E58B6"/>
    <w:rsid w:val="009E67FC"/>
    <w:rsid w:val="009E70B3"/>
    <w:rsid w:val="009F00B9"/>
    <w:rsid w:val="009F0318"/>
    <w:rsid w:val="009F0A9C"/>
    <w:rsid w:val="009F12AC"/>
    <w:rsid w:val="009F1444"/>
    <w:rsid w:val="009F1B57"/>
    <w:rsid w:val="009F1C7E"/>
    <w:rsid w:val="009F2DFA"/>
    <w:rsid w:val="009F3755"/>
    <w:rsid w:val="009F3947"/>
    <w:rsid w:val="009F44B0"/>
    <w:rsid w:val="009F44D7"/>
    <w:rsid w:val="009F572F"/>
    <w:rsid w:val="009F5FB5"/>
    <w:rsid w:val="009F5FFC"/>
    <w:rsid w:val="009F6A8D"/>
    <w:rsid w:val="00A00B5A"/>
    <w:rsid w:val="00A014D6"/>
    <w:rsid w:val="00A01818"/>
    <w:rsid w:val="00A02C55"/>
    <w:rsid w:val="00A0599D"/>
    <w:rsid w:val="00A06746"/>
    <w:rsid w:val="00A102B1"/>
    <w:rsid w:val="00A11E75"/>
    <w:rsid w:val="00A1228B"/>
    <w:rsid w:val="00A12EAF"/>
    <w:rsid w:val="00A166C7"/>
    <w:rsid w:val="00A16E70"/>
    <w:rsid w:val="00A175D8"/>
    <w:rsid w:val="00A17D5F"/>
    <w:rsid w:val="00A20236"/>
    <w:rsid w:val="00A206B0"/>
    <w:rsid w:val="00A2174E"/>
    <w:rsid w:val="00A2298C"/>
    <w:rsid w:val="00A26AAE"/>
    <w:rsid w:val="00A275C1"/>
    <w:rsid w:val="00A278A9"/>
    <w:rsid w:val="00A31174"/>
    <w:rsid w:val="00A31729"/>
    <w:rsid w:val="00A32D1B"/>
    <w:rsid w:val="00A32E13"/>
    <w:rsid w:val="00A33906"/>
    <w:rsid w:val="00A33F44"/>
    <w:rsid w:val="00A3454C"/>
    <w:rsid w:val="00A35E6C"/>
    <w:rsid w:val="00A36D23"/>
    <w:rsid w:val="00A371F9"/>
    <w:rsid w:val="00A372F3"/>
    <w:rsid w:val="00A4032B"/>
    <w:rsid w:val="00A40448"/>
    <w:rsid w:val="00A4139A"/>
    <w:rsid w:val="00A44BCA"/>
    <w:rsid w:val="00A44C4F"/>
    <w:rsid w:val="00A468D5"/>
    <w:rsid w:val="00A46E7A"/>
    <w:rsid w:val="00A47509"/>
    <w:rsid w:val="00A5053C"/>
    <w:rsid w:val="00A52223"/>
    <w:rsid w:val="00A52381"/>
    <w:rsid w:val="00A549DD"/>
    <w:rsid w:val="00A54A4E"/>
    <w:rsid w:val="00A564B0"/>
    <w:rsid w:val="00A56769"/>
    <w:rsid w:val="00A56B66"/>
    <w:rsid w:val="00A56CED"/>
    <w:rsid w:val="00A57252"/>
    <w:rsid w:val="00A61C41"/>
    <w:rsid w:val="00A61DAF"/>
    <w:rsid w:val="00A627D1"/>
    <w:rsid w:val="00A631A0"/>
    <w:rsid w:val="00A63998"/>
    <w:rsid w:val="00A65E34"/>
    <w:rsid w:val="00A67425"/>
    <w:rsid w:val="00A70A14"/>
    <w:rsid w:val="00A71DFB"/>
    <w:rsid w:val="00A72492"/>
    <w:rsid w:val="00A7343D"/>
    <w:rsid w:val="00A735BC"/>
    <w:rsid w:val="00A73B4A"/>
    <w:rsid w:val="00A73B7C"/>
    <w:rsid w:val="00A745B1"/>
    <w:rsid w:val="00A74793"/>
    <w:rsid w:val="00A76F21"/>
    <w:rsid w:val="00A82602"/>
    <w:rsid w:val="00A831B9"/>
    <w:rsid w:val="00A83412"/>
    <w:rsid w:val="00A84907"/>
    <w:rsid w:val="00A84A6A"/>
    <w:rsid w:val="00A86C08"/>
    <w:rsid w:val="00A87048"/>
    <w:rsid w:val="00A87139"/>
    <w:rsid w:val="00A876ED"/>
    <w:rsid w:val="00A938F6"/>
    <w:rsid w:val="00A95211"/>
    <w:rsid w:val="00A9781D"/>
    <w:rsid w:val="00A97B03"/>
    <w:rsid w:val="00AA03EB"/>
    <w:rsid w:val="00AA07AE"/>
    <w:rsid w:val="00AA1494"/>
    <w:rsid w:val="00AA22FC"/>
    <w:rsid w:val="00AA2EA7"/>
    <w:rsid w:val="00AA309B"/>
    <w:rsid w:val="00AA5480"/>
    <w:rsid w:val="00AA5C0D"/>
    <w:rsid w:val="00AA6DD1"/>
    <w:rsid w:val="00AB1108"/>
    <w:rsid w:val="00AB18A1"/>
    <w:rsid w:val="00AB2368"/>
    <w:rsid w:val="00AB30CA"/>
    <w:rsid w:val="00AB388E"/>
    <w:rsid w:val="00AB5301"/>
    <w:rsid w:val="00AB5C49"/>
    <w:rsid w:val="00AB7AA0"/>
    <w:rsid w:val="00AC05B9"/>
    <w:rsid w:val="00AC1FB4"/>
    <w:rsid w:val="00AC322E"/>
    <w:rsid w:val="00AC3892"/>
    <w:rsid w:val="00AC3B0F"/>
    <w:rsid w:val="00AC3C1A"/>
    <w:rsid w:val="00AC4D7B"/>
    <w:rsid w:val="00AC5F62"/>
    <w:rsid w:val="00AC6811"/>
    <w:rsid w:val="00AC7A3E"/>
    <w:rsid w:val="00AD0A19"/>
    <w:rsid w:val="00AD0EAD"/>
    <w:rsid w:val="00AD18F5"/>
    <w:rsid w:val="00AD1F48"/>
    <w:rsid w:val="00AD403E"/>
    <w:rsid w:val="00AD4EBA"/>
    <w:rsid w:val="00AD5F39"/>
    <w:rsid w:val="00AD60F4"/>
    <w:rsid w:val="00AD6F2C"/>
    <w:rsid w:val="00AD7123"/>
    <w:rsid w:val="00AE0FB7"/>
    <w:rsid w:val="00AE17F6"/>
    <w:rsid w:val="00AE3861"/>
    <w:rsid w:val="00AE43C3"/>
    <w:rsid w:val="00AE4F7E"/>
    <w:rsid w:val="00AE6151"/>
    <w:rsid w:val="00AF02C9"/>
    <w:rsid w:val="00AF041F"/>
    <w:rsid w:val="00AF2A0D"/>
    <w:rsid w:val="00AF4E34"/>
    <w:rsid w:val="00AF5756"/>
    <w:rsid w:val="00AF596D"/>
    <w:rsid w:val="00AF6215"/>
    <w:rsid w:val="00AF69BA"/>
    <w:rsid w:val="00AF6E53"/>
    <w:rsid w:val="00AF7938"/>
    <w:rsid w:val="00B01410"/>
    <w:rsid w:val="00B0144A"/>
    <w:rsid w:val="00B0297D"/>
    <w:rsid w:val="00B0313F"/>
    <w:rsid w:val="00B03904"/>
    <w:rsid w:val="00B03962"/>
    <w:rsid w:val="00B04BBC"/>
    <w:rsid w:val="00B0542D"/>
    <w:rsid w:val="00B05B6E"/>
    <w:rsid w:val="00B06D88"/>
    <w:rsid w:val="00B102C4"/>
    <w:rsid w:val="00B12904"/>
    <w:rsid w:val="00B12AD9"/>
    <w:rsid w:val="00B12CAC"/>
    <w:rsid w:val="00B13A53"/>
    <w:rsid w:val="00B13E5E"/>
    <w:rsid w:val="00B14301"/>
    <w:rsid w:val="00B14753"/>
    <w:rsid w:val="00B14EE3"/>
    <w:rsid w:val="00B15103"/>
    <w:rsid w:val="00B16656"/>
    <w:rsid w:val="00B17B11"/>
    <w:rsid w:val="00B17C36"/>
    <w:rsid w:val="00B20212"/>
    <w:rsid w:val="00B20574"/>
    <w:rsid w:val="00B22D74"/>
    <w:rsid w:val="00B25BB5"/>
    <w:rsid w:val="00B2648F"/>
    <w:rsid w:val="00B266AE"/>
    <w:rsid w:val="00B27F59"/>
    <w:rsid w:val="00B27F63"/>
    <w:rsid w:val="00B3023F"/>
    <w:rsid w:val="00B309A0"/>
    <w:rsid w:val="00B3183D"/>
    <w:rsid w:val="00B32D7A"/>
    <w:rsid w:val="00B33415"/>
    <w:rsid w:val="00B33828"/>
    <w:rsid w:val="00B3396E"/>
    <w:rsid w:val="00B34B8E"/>
    <w:rsid w:val="00B34EBC"/>
    <w:rsid w:val="00B367B5"/>
    <w:rsid w:val="00B36A58"/>
    <w:rsid w:val="00B40570"/>
    <w:rsid w:val="00B411C7"/>
    <w:rsid w:val="00B41911"/>
    <w:rsid w:val="00B41E7D"/>
    <w:rsid w:val="00B429B7"/>
    <w:rsid w:val="00B43633"/>
    <w:rsid w:val="00B44667"/>
    <w:rsid w:val="00B44EEA"/>
    <w:rsid w:val="00B45C44"/>
    <w:rsid w:val="00B45D9A"/>
    <w:rsid w:val="00B468A2"/>
    <w:rsid w:val="00B47280"/>
    <w:rsid w:val="00B47C3E"/>
    <w:rsid w:val="00B47E99"/>
    <w:rsid w:val="00B5025A"/>
    <w:rsid w:val="00B50C19"/>
    <w:rsid w:val="00B52ECD"/>
    <w:rsid w:val="00B53736"/>
    <w:rsid w:val="00B54433"/>
    <w:rsid w:val="00B54446"/>
    <w:rsid w:val="00B5523D"/>
    <w:rsid w:val="00B5553C"/>
    <w:rsid w:val="00B55B09"/>
    <w:rsid w:val="00B560C3"/>
    <w:rsid w:val="00B56969"/>
    <w:rsid w:val="00B56E90"/>
    <w:rsid w:val="00B6157F"/>
    <w:rsid w:val="00B61665"/>
    <w:rsid w:val="00B6256A"/>
    <w:rsid w:val="00B629EE"/>
    <w:rsid w:val="00B63D84"/>
    <w:rsid w:val="00B63F7A"/>
    <w:rsid w:val="00B643BC"/>
    <w:rsid w:val="00B66CAE"/>
    <w:rsid w:val="00B6757C"/>
    <w:rsid w:val="00B71977"/>
    <w:rsid w:val="00B721B5"/>
    <w:rsid w:val="00B73526"/>
    <w:rsid w:val="00B7548F"/>
    <w:rsid w:val="00B756AB"/>
    <w:rsid w:val="00B758A2"/>
    <w:rsid w:val="00B77798"/>
    <w:rsid w:val="00B829DE"/>
    <w:rsid w:val="00B83648"/>
    <w:rsid w:val="00B850C7"/>
    <w:rsid w:val="00B901DA"/>
    <w:rsid w:val="00B90323"/>
    <w:rsid w:val="00B90457"/>
    <w:rsid w:val="00B90D52"/>
    <w:rsid w:val="00B92337"/>
    <w:rsid w:val="00B935D1"/>
    <w:rsid w:val="00B93AEE"/>
    <w:rsid w:val="00B948F1"/>
    <w:rsid w:val="00B955F7"/>
    <w:rsid w:val="00B96347"/>
    <w:rsid w:val="00B966D2"/>
    <w:rsid w:val="00B96C8B"/>
    <w:rsid w:val="00BA02B6"/>
    <w:rsid w:val="00BA0619"/>
    <w:rsid w:val="00BA0E5F"/>
    <w:rsid w:val="00BA132D"/>
    <w:rsid w:val="00BA16A3"/>
    <w:rsid w:val="00BA1AE0"/>
    <w:rsid w:val="00BA3229"/>
    <w:rsid w:val="00BA3AA6"/>
    <w:rsid w:val="00BA3CEC"/>
    <w:rsid w:val="00BA43FB"/>
    <w:rsid w:val="00BA4602"/>
    <w:rsid w:val="00BA5A88"/>
    <w:rsid w:val="00BA60E9"/>
    <w:rsid w:val="00BA7BAC"/>
    <w:rsid w:val="00BA7C9E"/>
    <w:rsid w:val="00BB03BE"/>
    <w:rsid w:val="00BB0EEC"/>
    <w:rsid w:val="00BB127B"/>
    <w:rsid w:val="00BB27D0"/>
    <w:rsid w:val="00BB30C6"/>
    <w:rsid w:val="00BB3DE8"/>
    <w:rsid w:val="00BB5A2F"/>
    <w:rsid w:val="00BB6299"/>
    <w:rsid w:val="00BB7D5A"/>
    <w:rsid w:val="00BC080E"/>
    <w:rsid w:val="00BC1027"/>
    <w:rsid w:val="00BC20B6"/>
    <w:rsid w:val="00BC2E7F"/>
    <w:rsid w:val="00BC30CB"/>
    <w:rsid w:val="00BC3826"/>
    <w:rsid w:val="00BC43B8"/>
    <w:rsid w:val="00BC4549"/>
    <w:rsid w:val="00BC56B7"/>
    <w:rsid w:val="00BC5F4C"/>
    <w:rsid w:val="00BC6811"/>
    <w:rsid w:val="00BC73DC"/>
    <w:rsid w:val="00BD1872"/>
    <w:rsid w:val="00BD2136"/>
    <w:rsid w:val="00BD47A3"/>
    <w:rsid w:val="00BD4834"/>
    <w:rsid w:val="00BD487B"/>
    <w:rsid w:val="00BD5FCE"/>
    <w:rsid w:val="00BD6548"/>
    <w:rsid w:val="00BD731D"/>
    <w:rsid w:val="00BE0140"/>
    <w:rsid w:val="00BE0B94"/>
    <w:rsid w:val="00BE0FDA"/>
    <w:rsid w:val="00BE26E0"/>
    <w:rsid w:val="00BE42A0"/>
    <w:rsid w:val="00BE5054"/>
    <w:rsid w:val="00BE547D"/>
    <w:rsid w:val="00BE5639"/>
    <w:rsid w:val="00BE6333"/>
    <w:rsid w:val="00BE712D"/>
    <w:rsid w:val="00BE77C5"/>
    <w:rsid w:val="00BF01C2"/>
    <w:rsid w:val="00BF045D"/>
    <w:rsid w:val="00BF0859"/>
    <w:rsid w:val="00BF0AC6"/>
    <w:rsid w:val="00BF0E69"/>
    <w:rsid w:val="00BF226E"/>
    <w:rsid w:val="00BF31FB"/>
    <w:rsid w:val="00BF49B2"/>
    <w:rsid w:val="00BF504A"/>
    <w:rsid w:val="00BF5B57"/>
    <w:rsid w:val="00BF5FBD"/>
    <w:rsid w:val="00C00302"/>
    <w:rsid w:val="00C0107D"/>
    <w:rsid w:val="00C016DD"/>
    <w:rsid w:val="00C01DBE"/>
    <w:rsid w:val="00C0246B"/>
    <w:rsid w:val="00C02DDB"/>
    <w:rsid w:val="00C0310B"/>
    <w:rsid w:val="00C03310"/>
    <w:rsid w:val="00C033C1"/>
    <w:rsid w:val="00C03549"/>
    <w:rsid w:val="00C03C4A"/>
    <w:rsid w:val="00C03C58"/>
    <w:rsid w:val="00C0484D"/>
    <w:rsid w:val="00C05BB7"/>
    <w:rsid w:val="00C07152"/>
    <w:rsid w:val="00C0751E"/>
    <w:rsid w:val="00C10ECD"/>
    <w:rsid w:val="00C10F6B"/>
    <w:rsid w:val="00C1180D"/>
    <w:rsid w:val="00C12042"/>
    <w:rsid w:val="00C1215A"/>
    <w:rsid w:val="00C12811"/>
    <w:rsid w:val="00C12FC2"/>
    <w:rsid w:val="00C1329A"/>
    <w:rsid w:val="00C13772"/>
    <w:rsid w:val="00C1457C"/>
    <w:rsid w:val="00C1474B"/>
    <w:rsid w:val="00C1498C"/>
    <w:rsid w:val="00C151C3"/>
    <w:rsid w:val="00C16BCC"/>
    <w:rsid w:val="00C1731D"/>
    <w:rsid w:val="00C17754"/>
    <w:rsid w:val="00C177AB"/>
    <w:rsid w:val="00C17961"/>
    <w:rsid w:val="00C179F5"/>
    <w:rsid w:val="00C17FB1"/>
    <w:rsid w:val="00C23036"/>
    <w:rsid w:val="00C2366F"/>
    <w:rsid w:val="00C242D5"/>
    <w:rsid w:val="00C244EF"/>
    <w:rsid w:val="00C2484E"/>
    <w:rsid w:val="00C249B2"/>
    <w:rsid w:val="00C262D0"/>
    <w:rsid w:val="00C271C4"/>
    <w:rsid w:val="00C2738A"/>
    <w:rsid w:val="00C31645"/>
    <w:rsid w:val="00C32BA8"/>
    <w:rsid w:val="00C33443"/>
    <w:rsid w:val="00C34D9C"/>
    <w:rsid w:val="00C352F5"/>
    <w:rsid w:val="00C35D7C"/>
    <w:rsid w:val="00C36441"/>
    <w:rsid w:val="00C36DFB"/>
    <w:rsid w:val="00C42181"/>
    <w:rsid w:val="00C4511A"/>
    <w:rsid w:val="00C45470"/>
    <w:rsid w:val="00C45824"/>
    <w:rsid w:val="00C45C29"/>
    <w:rsid w:val="00C46DF1"/>
    <w:rsid w:val="00C475AD"/>
    <w:rsid w:val="00C513F5"/>
    <w:rsid w:val="00C51445"/>
    <w:rsid w:val="00C51479"/>
    <w:rsid w:val="00C522B4"/>
    <w:rsid w:val="00C52FA8"/>
    <w:rsid w:val="00C54D3B"/>
    <w:rsid w:val="00C5595F"/>
    <w:rsid w:val="00C56FB5"/>
    <w:rsid w:val="00C57051"/>
    <w:rsid w:val="00C57073"/>
    <w:rsid w:val="00C60660"/>
    <w:rsid w:val="00C60721"/>
    <w:rsid w:val="00C60B0B"/>
    <w:rsid w:val="00C624CC"/>
    <w:rsid w:val="00C62EDE"/>
    <w:rsid w:val="00C637E1"/>
    <w:rsid w:val="00C6438E"/>
    <w:rsid w:val="00C66019"/>
    <w:rsid w:val="00C67581"/>
    <w:rsid w:val="00C67E2D"/>
    <w:rsid w:val="00C70790"/>
    <w:rsid w:val="00C708BD"/>
    <w:rsid w:val="00C715B3"/>
    <w:rsid w:val="00C71AEC"/>
    <w:rsid w:val="00C722F7"/>
    <w:rsid w:val="00C726E5"/>
    <w:rsid w:val="00C740D9"/>
    <w:rsid w:val="00C74DD4"/>
    <w:rsid w:val="00C74E96"/>
    <w:rsid w:val="00C750A8"/>
    <w:rsid w:val="00C75BA9"/>
    <w:rsid w:val="00C75CED"/>
    <w:rsid w:val="00C77385"/>
    <w:rsid w:val="00C775D9"/>
    <w:rsid w:val="00C77C0D"/>
    <w:rsid w:val="00C77F4D"/>
    <w:rsid w:val="00C8025F"/>
    <w:rsid w:val="00C82101"/>
    <w:rsid w:val="00C82855"/>
    <w:rsid w:val="00C82B83"/>
    <w:rsid w:val="00C83728"/>
    <w:rsid w:val="00C84164"/>
    <w:rsid w:val="00C846C1"/>
    <w:rsid w:val="00C847A8"/>
    <w:rsid w:val="00C84F1D"/>
    <w:rsid w:val="00C8513C"/>
    <w:rsid w:val="00C8532E"/>
    <w:rsid w:val="00C85CC7"/>
    <w:rsid w:val="00C85EAC"/>
    <w:rsid w:val="00C8677D"/>
    <w:rsid w:val="00C873CB"/>
    <w:rsid w:val="00C87929"/>
    <w:rsid w:val="00C9361A"/>
    <w:rsid w:val="00C93A17"/>
    <w:rsid w:val="00C93C4E"/>
    <w:rsid w:val="00C941E5"/>
    <w:rsid w:val="00C942F8"/>
    <w:rsid w:val="00C949C3"/>
    <w:rsid w:val="00C94F14"/>
    <w:rsid w:val="00C96490"/>
    <w:rsid w:val="00C966B0"/>
    <w:rsid w:val="00C967C8"/>
    <w:rsid w:val="00C97977"/>
    <w:rsid w:val="00CA0B34"/>
    <w:rsid w:val="00CA125E"/>
    <w:rsid w:val="00CA1349"/>
    <w:rsid w:val="00CA246C"/>
    <w:rsid w:val="00CA2D24"/>
    <w:rsid w:val="00CA2EFD"/>
    <w:rsid w:val="00CA3893"/>
    <w:rsid w:val="00CA4B89"/>
    <w:rsid w:val="00CA529A"/>
    <w:rsid w:val="00CA5EFA"/>
    <w:rsid w:val="00CB0C5B"/>
    <w:rsid w:val="00CB3406"/>
    <w:rsid w:val="00CB37B2"/>
    <w:rsid w:val="00CB391A"/>
    <w:rsid w:val="00CB43E9"/>
    <w:rsid w:val="00CB4C71"/>
    <w:rsid w:val="00CB5A8B"/>
    <w:rsid w:val="00CB68AA"/>
    <w:rsid w:val="00CC045A"/>
    <w:rsid w:val="00CC1DDA"/>
    <w:rsid w:val="00CC276D"/>
    <w:rsid w:val="00CC4C62"/>
    <w:rsid w:val="00CC4DF6"/>
    <w:rsid w:val="00CC5355"/>
    <w:rsid w:val="00CC6A5A"/>
    <w:rsid w:val="00CC744B"/>
    <w:rsid w:val="00CC7653"/>
    <w:rsid w:val="00CD0839"/>
    <w:rsid w:val="00CD0FA7"/>
    <w:rsid w:val="00CD1949"/>
    <w:rsid w:val="00CD43A2"/>
    <w:rsid w:val="00CD5E41"/>
    <w:rsid w:val="00CD6A34"/>
    <w:rsid w:val="00CD7D51"/>
    <w:rsid w:val="00CE0146"/>
    <w:rsid w:val="00CE0279"/>
    <w:rsid w:val="00CE0EC5"/>
    <w:rsid w:val="00CE2168"/>
    <w:rsid w:val="00CE29AB"/>
    <w:rsid w:val="00CE2E4C"/>
    <w:rsid w:val="00CE2EE5"/>
    <w:rsid w:val="00CE3137"/>
    <w:rsid w:val="00CE621F"/>
    <w:rsid w:val="00CE747E"/>
    <w:rsid w:val="00CF070B"/>
    <w:rsid w:val="00CF12B4"/>
    <w:rsid w:val="00CF1744"/>
    <w:rsid w:val="00CF2136"/>
    <w:rsid w:val="00CF27CE"/>
    <w:rsid w:val="00CF3155"/>
    <w:rsid w:val="00CF32FC"/>
    <w:rsid w:val="00CF3498"/>
    <w:rsid w:val="00CF3A84"/>
    <w:rsid w:val="00CF4382"/>
    <w:rsid w:val="00CF54AF"/>
    <w:rsid w:val="00CF60F5"/>
    <w:rsid w:val="00CF7EC4"/>
    <w:rsid w:val="00D014CC"/>
    <w:rsid w:val="00D02019"/>
    <w:rsid w:val="00D02132"/>
    <w:rsid w:val="00D02431"/>
    <w:rsid w:val="00D02F88"/>
    <w:rsid w:val="00D05292"/>
    <w:rsid w:val="00D05866"/>
    <w:rsid w:val="00D128D5"/>
    <w:rsid w:val="00D1298B"/>
    <w:rsid w:val="00D13346"/>
    <w:rsid w:val="00D13361"/>
    <w:rsid w:val="00D1464E"/>
    <w:rsid w:val="00D21179"/>
    <w:rsid w:val="00D22694"/>
    <w:rsid w:val="00D23218"/>
    <w:rsid w:val="00D23F98"/>
    <w:rsid w:val="00D253A0"/>
    <w:rsid w:val="00D25FBA"/>
    <w:rsid w:val="00D2616F"/>
    <w:rsid w:val="00D26A56"/>
    <w:rsid w:val="00D3018D"/>
    <w:rsid w:val="00D3027A"/>
    <w:rsid w:val="00D303FB"/>
    <w:rsid w:val="00D304DB"/>
    <w:rsid w:val="00D30834"/>
    <w:rsid w:val="00D30DFA"/>
    <w:rsid w:val="00D32A52"/>
    <w:rsid w:val="00D341C5"/>
    <w:rsid w:val="00D35F2D"/>
    <w:rsid w:val="00D367E7"/>
    <w:rsid w:val="00D37343"/>
    <w:rsid w:val="00D414F2"/>
    <w:rsid w:val="00D422DA"/>
    <w:rsid w:val="00D42E82"/>
    <w:rsid w:val="00D438EC"/>
    <w:rsid w:val="00D46A3F"/>
    <w:rsid w:val="00D46D6A"/>
    <w:rsid w:val="00D5031D"/>
    <w:rsid w:val="00D52AF4"/>
    <w:rsid w:val="00D52C47"/>
    <w:rsid w:val="00D53ACD"/>
    <w:rsid w:val="00D544CA"/>
    <w:rsid w:val="00D54C02"/>
    <w:rsid w:val="00D54ED5"/>
    <w:rsid w:val="00D55B25"/>
    <w:rsid w:val="00D564BB"/>
    <w:rsid w:val="00D569E3"/>
    <w:rsid w:val="00D5748C"/>
    <w:rsid w:val="00D57670"/>
    <w:rsid w:val="00D60CF1"/>
    <w:rsid w:val="00D61B6A"/>
    <w:rsid w:val="00D63170"/>
    <w:rsid w:val="00D65C48"/>
    <w:rsid w:val="00D6664F"/>
    <w:rsid w:val="00D66B12"/>
    <w:rsid w:val="00D67E25"/>
    <w:rsid w:val="00D715F1"/>
    <w:rsid w:val="00D718B8"/>
    <w:rsid w:val="00D71B1F"/>
    <w:rsid w:val="00D72014"/>
    <w:rsid w:val="00D72592"/>
    <w:rsid w:val="00D72D70"/>
    <w:rsid w:val="00D73E03"/>
    <w:rsid w:val="00D749BD"/>
    <w:rsid w:val="00D76A99"/>
    <w:rsid w:val="00D77419"/>
    <w:rsid w:val="00D777BF"/>
    <w:rsid w:val="00D814D2"/>
    <w:rsid w:val="00D84D7E"/>
    <w:rsid w:val="00D91E95"/>
    <w:rsid w:val="00D924FD"/>
    <w:rsid w:val="00D9256F"/>
    <w:rsid w:val="00D926F4"/>
    <w:rsid w:val="00D9304D"/>
    <w:rsid w:val="00D9378A"/>
    <w:rsid w:val="00D94D06"/>
    <w:rsid w:val="00D96AB1"/>
    <w:rsid w:val="00D97210"/>
    <w:rsid w:val="00DA0030"/>
    <w:rsid w:val="00DA0790"/>
    <w:rsid w:val="00DA2256"/>
    <w:rsid w:val="00DA32EC"/>
    <w:rsid w:val="00DA4067"/>
    <w:rsid w:val="00DA7BE3"/>
    <w:rsid w:val="00DB185D"/>
    <w:rsid w:val="00DB2AD8"/>
    <w:rsid w:val="00DB39B3"/>
    <w:rsid w:val="00DB476A"/>
    <w:rsid w:val="00DB4D7B"/>
    <w:rsid w:val="00DB51D0"/>
    <w:rsid w:val="00DB5AC0"/>
    <w:rsid w:val="00DB5D04"/>
    <w:rsid w:val="00DB6970"/>
    <w:rsid w:val="00DB6EDB"/>
    <w:rsid w:val="00DB7C56"/>
    <w:rsid w:val="00DC0CB4"/>
    <w:rsid w:val="00DC1EF7"/>
    <w:rsid w:val="00DC21D9"/>
    <w:rsid w:val="00DC2347"/>
    <w:rsid w:val="00DC63D4"/>
    <w:rsid w:val="00DC7CDC"/>
    <w:rsid w:val="00DC7E99"/>
    <w:rsid w:val="00DD02A4"/>
    <w:rsid w:val="00DD0F10"/>
    <w:rsid w:val="00DD217E"/>
    <w:rsid w:val="00DD3A0E"/>
    <w:rsid w:val="00DD554D"/>
    <w:rsid w:val="00DD55C7"/>
    <w:rsid w:val="00DD5F9D"/>
    <w:rsid w:val="00DD6603"/>
    <w:rsid w:val="00DD6F9E"/>
    <w:rsid w:val="00DD7AB8"/>
    <w:rsid w:val="00DE05EE"/>
    <w:rsid w:val="00DE17A3"/>
    <w:rsid w:val="00DE1813"/>
    <w:rsid w:val="00DE220F"/>
    <w:rsid w:val="00DE5684"/>
    <w:rsid w:val="00DE6714"/>
    <w:rsid w:val="00DE6B4F"/>
    <w:rsid w:val="00DF0546"/>
    <w:rsid w:val="00DF32E6"/>
    <w:rsid w:val="00DF33AB"/>
    <w:rsid w:val="00DF47F4"/>
    <w:rsid w:val="00DF480E"/>
    <w:rsid w:val="00DF5A56"/>
    <w:rsid w:val="00DF5BD7"/>
    <w:rsid w:val="00DF5EF9"/>
    <w:rsid w:val="00DF7755"/>
    <w:rsid w:val="00DF7A7B"/>
    <w:rsid w:val="00E010FE"/>
    <w:rsid w:val="00E0149A"/>
    <w:rsid w:val="00E01F02"/>
    <w:rsid w:val="00E0270D"/>
    <w:rsid w:val="00E0442E"/>
    <w:rsid w:val="00E04DCF"/>
    <w:rsid w:val="00E056DF"/>
    <w:rsid w:val="00E06B1A"/>
    <w:rsid w:val="00E06C8C"/>
    <w:rsid w:val="00E075AB"/>
    <w:rsid w:val="00E110D7"/>
    <w:rsid w:val="00E11B73"/>
    <w:rsid w:val="00E120B2"/>
    <w:rsid w:val="00E12EAC"/>
    <w:rsid w:val="00E139CE"/>
    <w:rsid w:val="00E13DCA"/>
    <w:rsid w:val="00E15439"/>
    <w:rsid w:val="00E205E9"/>
    <w:rsid w:val="00E206E3"/>
    <w:rsid w:val="00E2206A"/>
    <w:rsid w:val="00E22706"/>
    <w:rsid w:val="00E22E2D"/>
    <w:rsid w:val="00E22FD5"/>
    <w:rsid w:val="00E239D8"/>
    <w:rsid w:val="00E24747"/>
    <w:rsid w:val="00E2543E"/>
    <w:rsid w:val="00E301B3"/>
    <w:rsid w:val="00E3182E"/>
    <w:rsid w:val="00E32003"/>
    <w:rsid w:val="00E32128"/>
    <w:rsid w:val="00E327F7"/>
    <w:rsid w:val="00E3313B"/>
    <w:rsid w:val="00E33A3A"/>
    <w:rsid w:val="00E34A9B"/>
    <w:rsid w:val="00E35012"/>
    <w:rsid w:val="00E36747"/>
    <w:rsid w:val="00E36B58"/>
    <w:rsid w:val="00E36B99"/>
    <w:rsid w:val="00E36DFD"/>
    <w:rsid w:val="00E37333"/>
    <w:rsid w:val="00E3749C"/>
    <w:rsid w:val="00E40F35"/>
    <w:rsid w:val="00E41AB3"/>
    <w:rsid w:val="00E4294F"/>
    <w:rsid w:val="00E43174"/>
    <w:rsid w:val="00E4719C"/>
    <w:rsid w:val="00E4752C"/>
    <w:rsid w:val="00E47739"/>
    <w:rsid w:val="00E47755"/>
    <w:rsid w:val="00E50261"/>
    <w:rsid w:val="00E505E6"/>
    <w:rsid w:val="00E53698"/>
    <w:rsid w:val="00E5688F"/>
    <w:rsid w:val="00E56B58"/>
    <w:rsid w:val="00E56B5F"/>
    <w:rsid w:val="00E56D1B"/>
    <w:rsid w:val="00E606D1"/>
    <w:rsid w:val="00E60C9D"/>
    <w:rsid w:val="00E63929"/>
    <w:rsid w:val="00E63EB9"/>
    <w:rsid w:val="00E64159"/>
    <w:rsid w:val="00E652C2"/>
    <w:rsid w:val="00E654AE"/>
    <w:rsid w:val="00E65882"/>
    <w:rsid w:val="00E65CE3"/>
    <w:rsid w:val="00E6754D"/>
    <w:rsid w:val="00E703EF"/>
    <w:rsid w:val="00E7082B"/>
    <w:rsid w:val="00E7083F"/>
    <w:rsid w:val="00E7253D"/>
    <w:rsid w:val="00E727C9"/>
    <w:rsid w:val="00E73EA4"/>
    <w:rsid w:val="00E7490B"/>
    <w:rsid w:val="00E756A6"/>
    <w:rsid w:val="00E75B08"/>
    <w:rsid w:val="00E769A7"/>
    <w:rsid w:val="00E77027"/>
    <w:rsid w:val="00E77CF7"/>
    <w:rsid w:val="00E801D5"/>
    <w:rsid w:val="00E80D76"/>
    <w:rsid w:val="00E81029"/>
    <w:rsid w:val="00E816FA"/>
    <w:rsid w:val="00E82A9B"/>
    <w:rsid w:val="00E845C7"/>
    <w:rsid w:val="00E84A50"/>
    <w:rsid w:val="00E85658"/>
    <w:rsid w:val="00E85AB8"/>
    <w:rsid w:val="00E85B76"/>
    <w:rsid w:val="00E860C6"/>
    <w:rsid w:val="00E86369"/>
    <w:rsid w:val="00E8751E"/>
    <w:rsid w:val="00E904C1"/>
    <w:rsid w:val="00E90BDD"/>
    <w:rsid w:val="00E9109D"/>
    <w:rsid w:val="00E92001"/>
    <w:rsid w:val="00E927E5"/>
    <w:rsid w:val="00E9288E"/>
    <w:rsid w:val="00E96FBF"/>
    <w:rsid w:val="00EA0115"/>
    <w:rsid w:val="00EA01AE"/>
    <w:rsid w:val="00EA0D40"/>
    <w:rsid w:val="00EA1F9C"/>
    <w:rsid w:val="00EA2EEA"/>
    <w:rsid w:val="00EA33FF"/>
    <w:rsid w:val="00EA39A2"/>
    <w:rsid w:val="00EA3F1A"/>
    <w:rsid w:val="00EA3F75"/>
    <w:rsid w:val="00EA44B3"/>
    <w:rsid w:val="00EA4A04"/>
    <w:rsid w:val="00EA566D"/>
    <w:rsid w:val="00EA5960"/>
    <w:rsid w:val="00EA5EF6"/>
    <w:rsid w:val="00EA6359"/>
    <w:rsid w:val="00EA6F95"/>
    <w:rsid w:val="00EA7532"/>
    <w:rsid w:val="00EA7B43"/>
    <w:rsid w:val="00EB0E3D"/>
    <w:rsid w:val="00EB1A4D"/>
    <w:rsid w:val="00EB1AB2"/>
    <w:rsid w:val="00EB2ED1"/>
    <w:rsid w:val="00EB33A7"/>
    <w:rsid w:val="00EB3730"/>
    <w:rsid w:val="00EB405A"/>
    <w:rsid w:val="00EB62DE"/>
    <w:rsid w:val="00EB6671"/>
    <w:rsid w:val="00EB69DF"/>
    <w:rsid w:val="00EB6BA9"/>
    <w:rsid w:val="00EB7604"/>
    <w:rsid w:val="00EB779D"/>
    <w:rsid w:val="00EB78CE"/>
    <w:rsid w:val="00EB7C1B"/>
    <w:rsid w:val="00EC0CE4"/>
    <w:rsid w:val="00EC14AE"/>
    <w:rsid w:val="00EC2538"/>
    <w:rsid w:val="00EC2C42"/>
    <w:rsid w:val="00EC4385"/>
    <w:rsid w:val="00EC48D2"/>
    <w:rsid w:val="00EC5A45"/>
    <w:rsid w:val="00ED07D6"/>
    <w:rsid w:val="00ED0F77"/>
    <w:rsid w:val="00ED3386"/>
    <w:rsid w:val="00ED5F4E"/>
    <w:rsid w:val="00EE081F"/>
    <w:rsid w:val="00EE0FD6"/>
    <w:rsid w:val="00EE55FF"/>
    <w:rsid w:val="00EE5EDF"/>
    <w:rsid w:val="00EE6AF7"/>
    <w:rsid w:val="00EE6C6E"/>
    <w:rsid w:val="00EE78D0"/>
    <w:rsid w:val="00EF1016"/>
    <w:rsid w:val="00EF47D6"/>
    <w:rsid w:val="00EF536E"/>
    <w:rsid w:val="00EF5D0B"/>
    <w:rsid w:val="00EF6101"/>
    <w:rsid w:val="00EF6E97"/>
    <w:rsid w:val="00EF7281"/>
    <w:rsid w:val="00EF7F07"/>
    <w:rsid w:val="00EF7F33"/>
    <w:rsid w:val="00F00076"/>
    <w:rsid w:val="00F003D5"/>
    <w:rsid w:val="00F00507"/>
    <w:rsid w:val="00F00814"/>
    <w:rsid w:val="00F009BE"/>
    <w:rsid w:val="00F0161A"/>
    <w:rsid w:val="00F01729"/>
    <w:rsid w:val="00F03E8C"/>
    <w:rsid w:val="00F045FB"/>
    <w:rsid w:val="00F04F90"/>
    <w:rsid w:val="00F06FB7"/>
    <w:rsid w:val="00F10705"/>
    <w:rsid w:val="00F125B3"/>
    <w:rsid w:val="00F12FE5"/>
    <w:rsid w:val="00F135AF"/>
    <w:rsid w:val="00F13F1F"/>
    <w:rsid w:val="00F16F9D"/>
    <w:rsid w:val="00F173AC"/>
    <w:rsid w:val="00F17815"/>
    <w:rsid w:val="00F2228D"/>
    <w:rsid w:val="00F22442"/>
    <w:rsid w:val="00F23126"/>
    <w:rsid w:val="00F265F9"/>
    <w:rsid w:val="00F26797"/>
    <w:rsid w:val="00F26B3B"/>
    <w:rsid w:val="00F26B7B"/>
    <w:rsid w:val="00F27E2D"/>
    <w:rsid w:val="00F31373"/>
    <w:rsid w:val="00F326D1"/>
    <w:rsid w:val="00F34F9A"/>
    <w:rsid w:val="00F352C7"/>
    <w:rsid w:val="00F36583"/>
    <w:rsid w:val="00F37153"/>
    <w:rsid w:val="00F3772D"/>
    <w:rsid w:val="00F37F49"/>
    <w:rsid w:val="00F402EA"/>
    <w:rsid w:val="00F405FA"/>
    <w:rsid w:val="00F40B99"/>
    <w:rsid w:val="00F4103B"/>
    <w:rsid w:val="00F429B5"/>
    <w:rsid w:val="00F42C67"/>
    <w:rsid w:val="00F42D97"/>
    <w:rsid w:val="00F4348B"/>
    <w:rsid w:val="00F44032"/>
    <w:rsid w:val="00F44C8B"/>
    <w:rsid w:val="00F44F84"/>
    <w:rsid w:val="00F45829"/>
    <w:rsid w:val="00F45C86"/>
    <w:rsid w:val="00F464FD"/>
    <w:rsid w:val="00F46C96"/>
    <w:rsid w:val="00F471B8"/>
    <w:rsid w:val="00F47546"/>
    <w:rsid w:val="00F50510"/>
    <w:rsid w:val="00F5103B"/>
    <w:rsid w:val="00F52CC1"/>
    <w:rsid w:val="00F52D22"/>
    <w:rsid w:val="00F532FF"/>
    <w:rsid w:val="00F53918"/>
    <w:rsid w:val="00F540A7"/>
    <w:rsid w:val="00F54347"/>
    <w:rsid w:val="00F543B7"/>
    <w:rsid w:val="00F550E1"/>
    <w:rsid w:val="00F56B75"/>
    <w:rsid w:val="00F576AA"/>
    <w:rsid w:val="00F60153"/>
    <w:rsid w:val="00F60E51"/>
    <w:rsid w:val="00F61C22"/>
    <w:rsid w:val="00F62309"/>
    <w:rsid w:val="00F62E4C"/>
    <w:rsid w:val="00F65444"/>
    <w:rsid w:val="00F67F90"/>
    <w:rsid w:val="00F703B8"/>
    <w:rsid w:val="00F70A64"/>
    <w:rsid w:val="00F71A2D"/>
    <w:rsid w:val="00F71BD1"/>
    <w:rsid w:val="00F72A01"/>
    <w:rsid w:val="00F72B92"/>
    <w:rsid w:val="00F72E10"/>
    <w:rsid w:val="00F73182"/>
    <w:rsid w:val="00F732F4"/>
    <w:rsid w:val="00F73C76"/>
    <w:rsid w:val="00F75F9D"/>
    <w:rsid w:val="00F76192"/>
    <w:rsid w:val="00F763E3"/>
    <w:rsid w:val="00F76E05"/>
    <w:rsid w:val="00F80656"/>
    <w:rsid w:val="00F81022"/>
    <w:rsid w:val="00F8116F"/>
    <w:rsid w:val="00F812D8"/>
    <w:rsid w:val="00F820C2"/>
    <w:rsid w:val="00F82325"/>
    <w:rsid w:val="00F8283D"/>
    <w:rsid w:val="00F8343F"/>
    <w:rsid w:val="00F84260"/>
    <w:rsid w:val="00F84CC1"/>
    <w:rsid w:val="00F84E01"/>
    <w:rsid w:val="00F861C3"/>
    <w:rsid w:val="00F865C2"/>
    <w:rsid w:val="00F90093"/>
    <w:rsid w:val="00F91073"/>
    <w:rsid w:val="00F921C7"/>
    <w:rsid w:val="00F96697"/>
    <w:rsid w:val="00FA01C8"/>
    <w:rsid w:val="00FA03F4"/>
    <w:rsid w:val="00FA0D72"/>
    <w:rsid w:val="00FA1B0D"/>
    <w:rsid w:val="00FA2BF6"/>
    <w:rsid w:val="00FA2F27"/>
    <w:rsid w:val="00FA35EA"/>
    <w:rsid w:val="00FA5649"/>
    <w:rsid w:val="00FA5D7A"/>
    <w:rsid w:val="00FA5F2D"/>
    <w:rsid w:val="00FA65A9"/>
    <w:rsid w:val="00FA7953"/>
    <w:rsid w:val="00FA7D4C"/>
    <w:rsid w:val="00FB037E"/>
    <w:rsid w:val="00FB096C"/>
    <w:rsid w:val="00FB0D2E"/>
    <w:rsid w:val="00FB0E79"/>
    <w:rsid w:val="00FB100A"/>
    <w:rsid w:val="00FB172C"/>
    <w:rsid w:val="00FB3027"/>
    <w:rsid w:val="00FB4A58"/>
    <w:rsid w:val="00FB60B5"/>
    <w:rsid w:val="00FB75A6"/>
    <w:rsid w:val="00FC0DEE"/>
    <w:rsid w:val="00FC1800"/>
    <w:rsid w:val="00FC1877"/>
    <w:rsid w:val="00FC2202"/>
    <w:rsid w:val="00FC23DA"/>
    <w:rsid w:val="00FC391C"/>
    <w:rsid w:val="00FC4871"/>
    <w:rsid w:val="00FC52C7"/>
    <w:rsid w:val="00FC55F4"/>
    <w:rsid w:val="00FC5887"/>
    <w:rsid w:val="00FC59AC"/>
    <w:rsid w:val="00FC5E17"/>
    <w:rsid w:val="00FC6ABF"/>
    <w:rsid w:val="00FC6C4F"/>
    <w:rsid w:val="00FC7E65"/>
    <w:rsid w:val="00FD00B6"/>
    <w:rsid w:val="00FD09B5"/>
    <w:rsid w:val="00FD0F89"/>
    <w:rsid w:val="00FD179D"/>
    <w:rsid w:val="00FD1DBA"/>
    <w:rsid w:val="00FD25A2"/>
    <w:rsid w:val="00FD3133"/>
    <w:rsid w:val="00FD4B63"/>
    <w:rsid w:val="00FD54E5"/>
    <w:rsid w:val="00FD6346"/>
    <w:rsid w:val="00FD7B2B"/>
    <w:rsid w:val="00FE0631"/>
    <w:rsid w:val="00FE0E75"/>
    <w:rsid w:val="00FE175F"/>
    <w:rsid w:val="00FE1DBB"/>
    <w:rsid w:val="00FE3581"/>
    <w:rsid w:val="00FE41A4"/>
    <w:rsid w:val="00FE4454"/>
    <w:rsid w:val="00FE44E9"/>
    <w:rsid w:val="00FE4591"/>
    <w:rsid w:val="00FE542A"/>
    <w:rsid w:val="00FE5461"/>
    <w:rsid w:val="00FE568D"/>
    <w:rsid w:val="00FE6690"/>
    <w:rsid w:val="00FE6802"/>
    <w:rsid w:val="00FF0277"/>
    <w:rsid w:val="00FF1218"/>
    <w:rsid w:val="00FF1785"/>
    <w:rsid w:val="00FF180F"/>
    <w:rsid w:val="00FF2217"/>
    <w:rsid w:val="00FF2A5D"/>
    <w:rsid w:val="00FF4D6D"/>
    <w:rsid w:val="00FF569E"/>
    <w:rsid w:val="00FF56F7"/>
    <w:rsid w:val="00FF5EA9"/>
    <w:rsid w:val="00FF7059"/>
    <w:rsid w:val="00FF7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65BBA6-C693-4E90-8F3D-E55F59CC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626DA"/>
    <w:rPr>
      <w:rFonts w:ascii="Times New Roman" w:hAnsi="Times New Roman"/>
      <w:sz w:val="24"/>
      <w:szCs w:val="24"/>
    </w:rPr>
  </w:style>
  <w:style w:type="paragraph" w:styleId="Nagwek1">
    <w:name w:val="heading 1"/>
    <w:basedOn w:val="Normalny"/>
    <w:next w:val="Normalny"/>
    <w:link w:val="Nagwek1Znak"/>
    <w:uiPriority w:val="9"/>
    <w:qFormat/>
    <w:rsid w:val="00EB7C1B"/>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975E9B"/>
    <w:pPr>
      <w:keepNext/>
      <w:keepLines/>
      <w:numPr>
        <w:ilvl w:val="1"/>
        <w:numId w:val="112"/>
      </w:numPr>
      <w:spacing w:before="200" w:after="240"/>
      <w:outlineLvl w:val="1"/>
    </w:pPr>
    <w:rPr>
      <w:rFonts w:ascii="Cambria" w:eastAsia="Times New Roman" w:hAnsi="Cambria"/>
      <w:b/>
      <w:bCs/>
      <w:color w:val="4F81BD"/>
      <w:sz w:val="32"/>
      <w:szCs w:val="26"/>
    </w:rPr>
  </w:style>
  <w:style w:type="paragraph" w:styleId="Nagwek3">
    <w:name w:val="heading 3"/>
    <w:basedOn w:val="Normalny"/>
    <w:next w:val="Normalny"/>
    <w:link w:val="Nagwek3Znak"/>
    <w:uiPriority w:val="9"/>
    <w:unhideWhenUsed/>
    <w:qFormat/>
    <w:rsid w:val="002A1D50"/>
    <w:pPr>
      <w:keepNext/>
      <w:keepLines/>
      <w:spacing w:before="200"/>
      <w:outlineLvl w:val="2"/>
    </w:pPr>
    <w:rPr>
      <w:rFonts w:ascii="Cambria" w:eastAsia="Times New Roman" w:hAnsi="Cambria"/>
      <w:b/>
      <w:bCs/>
      <w:color w:val="4F81BD"/>
      <w:sz w:val="20"/>
      <w:szCs w:val="20"/>
    </w:rPr>
  </w:style>
  <w:style w:type="paragraph" w:styleId="Nagwek4">
    <w:name w:val="heading 4"/>
    <w:basedOn w:val="Normalny"/>
    <w:next w:val="Normalny"/>
    <w:link w:val="Nagwek4Znak"/>
    <w:uiPriority w:val="9"/>
    <w:unhideWhenUsed/>
    <w:qFormat/>
    <w:rsid w:val="00216D0C"/>
    <w:pPr>
      <w:keepNext/>
      <w:keepLines/>
      <w:spacing w:before="200"/>
      <w:outlineLvl w:val="3"/>
    </w:pPr>
    <w:rPr>
      <w:rFonts w:ascii="Cambria" w:eastAsia="Times New Roman" w:hAnsi="Cambria"/>
      <w:b/>
      <w:bCs/>
      <w:i/>
      <w:iCs/>
      <w:color w:val="4F81BD"/>
      <w:sz w:val="20"/>
      <w:szCs w:val="20"/>
    </w:rPr>
  </w:style>
  <w:style w:type="paragraph" w:styleId="Nagwek5">
    <w:name w:val="heading 5"/>
    <w:basedOn w:val="Normalny"/>
    <w:next w:val="Normalny"/>
    <w:link w:val="Nagwek5Znak"/>
    <w:uiPriority w:val="9"/>
    <w:unhideWhenUsed/>
    <w:qFormat/>
    <w:rsid w:val="00216D0C"/>
    <w:pPr>
      <w:keepNext/>
      <w:keepLines/>
      <w:spacing w:before="200"/>
      <w:outlineLvl w:val="4"/>
    </w:pPr>
    <w:rPr>
      <w:rFonts w:ascii="Cambria" w:eastAsia="Times New Roman" w:hAnsi="Cambria"/>
      <w:color w:val="243F60"/>
      <w:sz w:val="20"/>
      <w:szCs w:val="20"/>
    </w:rPr>
  </w:style>
  <w:style w:type="paragraph" w:styleId="Nagwek6">
    <w:name w:val="heading 6"/>
    <w:basedOn w:val="Normalny"/>
    <w:next w:val="Normalny"/>
    <w:link w:val="Nagwek6Znak"/>
    <w:uiPriority w:val="9"/>
    <w:unhideWhenUsed/>
    <w:qFormat/>
    <w:rsid w:val="00216D0C"/>
    <w:pPr>
      <w:keepNext/>
      <w:keepLines/>
      <w:spacing w:before="200"/>
      <w:outlineLvl w:val="5"/>
    </w:pPr>
    <w:rPr>
      <w:rFonts w:ascii="Cambria" w:eastAsia="Times New Roman" w:hAnsi="Cambria"/>
      <w:i/>
      <w:iCs/>
      <w:color w:val="243F60"/>
      <w:sz w:val="20"/>
      <w:szCs w:val="20"/>
    </w:rPr>
  </w:style>
  <w:style w:type="paragraph" w:styleId="Nagwek7">
    <w:name w:val="heading 7"/>
    <w:basedOn w:val="Normalny"/>
    <w:next w:val="Normalny"/>
    <w:link w:val="Nagwek7Znak"/>
    <w:uiPriority w:val="9"/>
    <w:unhideWhenUsed/>
    <w:qFormat/>
    <w:rsid w:val="00216D0C"/>
    <w:pPr>
      <w:keepNext/>
      <w:keepLines/>
      <w:spacing w:before="200"/>
      <w:outlineLvl w:val="6"/>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41A4"/>
    <w:pPr>
      <w:ind w:left="720"/>
      <w:contextualSpacing/>
    </w:pPr>
  </w:style>
  <w:style w:type="table" w:styleId="Tabela-Siatka">
    <w:name w:val="Table Grid"/>
    <w:basedOn w:val="Standardowy"/>
    <w:uiPriority w:val="39"/>
    <w:rsid w:val="00554D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link w:val="Nagwek1"/>
    <w:uiPriority w:val="9"/>
    <w:rsid w:val="00EB7C1B"/>
    <w:rPr>
      <w:rFonts w:ascii="Cambria" w:eastAsia="Times New Roman" w:hAnsi="Cambria" w:cs="Times New Roman"/>
      <w:b/>
      <w:bCs/>
      <w:color w:val="365F91"/>
      <w:sz w:val="28"/>
      <w:szCs w:val="28"/>
    </w:rPr>
  </w:style>
  <w:style w:type="character" w:customStyle="1" w:styleId="Nagwek2Znak">
    <w:name w:val="Nagłówek 2 Znak"/>
    <w:link w:val="Nagwek2"/>
    <w:uiPriority w:val="9"/>
    <w:rsid w:val="00975E9B"/>
    <w:rPr>
      <w:rFonts w:ascii="Cambria" w:eastAsia="Times New Roman" w:hAnsi="Cambria"/>
      <w:b/>
      <w:bCs/>
      <w:color w:val="4F81BD"/>
      <w:sz w:val="32"/>
      <w:szCs w:val="26"/>
    </w:rPr>
  </w:style>
  <w:style w:type="paragraph" w:styleId="Lista">
    <w:name w:val="List"/>
    <w:basedOn w:val="Normalny"/>
    <w:uiPriority w:val="99"/>
    <w:unhideWhenUsed/>
    <w:rsid w:val="00EB7C1B"/>
    <w:pPr>
      <w:ind w:left="283" w:hanging="283"/>
      <w:contextualSpacing/>
    </w:pPr>
  </w:style>
  <w:style w:type="paragraph" w:styleId="Legenda">
    <w:name w:val="caption"/>
    <w:basedOn w:val="Normalny"/>
    <w:next w:val="Normalny"/>
    <w:uiPriority w:val="35"/>
    <w:unhideWhenUsed/>
    <w:qFormat/>
    <w:rsid w:val="00EB7C1B"/>
    <w:rPr>
      <w:b/>
      <w:bCs/>
      <w:color w:val="4F81BD"/>
      <w:sz w:val="18"/>
      <w:szCs w:val="18"/>
    </w:rPr>
  </w:style>
  <w:style w:type="paragraph" w:styleId="Tekstpodstawowy">
    <w:name w:val="Body Text"/>
    <w:basedOn w:val="Normalny"/>
    <w:link w:val="TekstpodstawowyZnak"/>
    <w:uiPriority w:val="99"/>
    <w:unhideWhenUsed/>
    <w:rsid w:val="00EB7C1B"/>
    <w:pPr>
      <w:spacing w:after="120"/>
    </w:pPr>
  </w:style>
  <w:style w:type="character" w:customStyle="1" w:styleId="TekstpodstawowyZnak">
    <w:name w:val="Tekst podstawowy Znak"/>
    <w:basedOn w:val="Domylnaczcionkaakapitu"/>
    <w:link w:val="Tekstpodstawowy"/>
    <w:uiPriority w:val="99"/>
    <w:rsid w:val="00EB7C1B"/>
  </w:style>
  <w:style w:type="paragraph" w:styleId="Tekstpodstawowyzwciciem">
    <w:name w:val="Body Text First Indent"/>
    <w:basedOn w:val="Tekstpodstawowy"/>
    <w:link w:val="TekstpodstawowyzwciciemZnak"/>
    <w:uiPriority w:val="99"/>
    <w:unhideWhenUsed/>
    <w:rsid w:val="00EB7C1B"/>
    <w:pPr>
      <w:spacing w:after="200"/>
      <w:ind w:firstLine="360"/>
    </w:pPr>
  </w:style>
  <w:style w:type="character" w:customStyle="1" w:styleId="TekstpodstawowyzwciciemZnak">
    <w:name w:val="Tekst podstawowy z wcięciem Znak"/>
    <w:basedOn w:val="TekstpodstawowyZnak"/>
    <w:link w:val="Tekstpodstawowyzwciciem"/>
    <w:uiPriority w:val="99"/>
    <w:rsid w:val="00EB7C1B"/>
  </w:style>
  <w:style w:type="paragraph" w:styleId="Tekstdymka">
    <w:name w:val="Balloon Text"/>
    <w:basedOn w:val="Normalny"/>
    <w:link w:val="TekstdymkaZnak"/>
    <w:uiPriority w:val="99"/>
    <w:semiHidden/>
    <w:unhideWhenUsed/>
    <w:rsid w:val="00EB7C1B"/>
    <w:rPr>
      <w:rFonts w:ascii="Tahoma" w:hAnsi="Tahoma"/>
      <w:sz w:val="16"/>
      <w:szCs w:val="16"/>
    </w:rPr>
  </w:style>
  <w:style w:type="character" w:customStyle="1" w:styleId="TekstdymkaZnak">
    <w:name w:val="Tekst dymka Znak"/>
    <w:link w:val="Tekstdymka"/>
    <w:uiPriority w:val="99"/>
    <w:semiHidden/>
    <w:rsid w:val="00EB7C1B"/>
    <w:rPr>
      <w:rFonts w:ascii="Tahoma" w:hAnsi="Tahoma" w:cs="Tahoma"/>
      <w:sz w:val="16"/>
      <w:szCs w:val="16"/>
    </w:rPr>
  </w:style>
  <w:style w:type="paragraph" w:styleId="Spistreci1">
    <w:name w:val="toc 1"/>
    <w:basedOn w:val="Normalny"/>
    <w:next w:val="Normalny"/>
    <w:autoRedefine/>
    <w:uiPriority w:val="39"/>
    <w:unhideWhenUsed/>
    <w:rsid w:val="00CB37B2"/>
    <w:pPr>
      <w:tabs>
        <w:tab w:val="right" w:leader="dot" w:pos="9062"/>
      </w:tabs>
      <w:spacing w:after="100"/>
    </w:pPr>
  </w:style>
  <w:style w:type="paragraph" w:styleId="Spistreci2">
    <w:name w:val="toc 2"/>
    <w:basedOn w:val="Normalny"/>
    <w:next w:val="Normalny"/>
    <w:autoRedefine/>
    <w:uiPriority w:val="39"/>
    <w:unhideWhenUsed/>
    <w:rsid w:val="00BB5A2F"/>
    <w:pPr>
      <w:spacing w:after="100"/>
      <w:ind w:left="220"/>
    </w:pPr>
  </w:style>
  <w:style w:type="character" w:styleId="Hipercze">
    <w:name w:val="Hyperlink"/>
    <w:uiPriority w:val="99"/>
    <w:unhideWhenUsed/>
    <w:rsid w:val="00BB5A2F"/>
    <w:rPr>
      <w:color w:val="0000FF"/>
      <w:u w:val="single"/>
    </w:rPr>
  </w:style>
  <w:style w:type="paragraph" w:styleId="Tytu">
    <w:name w:val="Title"/>
    <w:basedOn w:val="Normalny"/>
    <w:next w:val="Normalny"/>
    <w:link w:val="TytuZnak"/>
    <w:uiPriority w:val="10"/>
    <w:qFormat/>
    <w:rsid w:val="002A1D5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ytuZnak">
    <w:name w:val="Tytuł Znak"/>
    <w:link w:val="Tytu"/>
    <w:uiPriority w:val="10"/>
    <w:rsid w:val="002A1D50"/>
    <w:rPr>
      <w:rFonts w:ascii="Cambria" w:eastAsia="Times New Roman" w:hAnsi="Cambria" w:cs="Times New Roman"/>
      <w:color w:val="17365D"/>
      <w:spacing w:val="5"/>
      <w:kern w:val="28"/>
      <w:sz w:val="52"/>
      <w:szCs w:val="52"/>
      <w:lang w:eastAsia="pl-PL"/>
    </w:rPr>
  </w:style>
  <w:style w:type="paragraph" w:styleId="Podtytu">
    <w:name w:val="Subtitle"/>
    <w:basedOn w:val="Normalny"/>
    <w:next w:val="Normalny"/>
    <w:link w:val="PodtytuZnak"/>
    <w:uiPriority w:val="11"/>
    <w:qFormat/>
    <w:rsid w:val="002A1D50"/>
    <w:pPr>
      <w:numPr>
        <w:ilvl w:val="1"/>
      </w:numPr>
    </w:pPr>
    <w:rPr>
      <w:rFonts w:ascii="Cambria" w:eastAsia="Times New Roman" w:hAnsi="Cambria"/>
      <w:i/>
      <w:iCs/>
      <w:color w:val="4F81BD"/>
      <w:spacing w:val="15"/>
    </w:rPr>
  </w:style>
  <w:style w:type="character" w:customStyle="1" w:styleId="PodtytuZnak">
    <w:name w:val="Podtytuł Znak"/>
    <w:link w:val="Podtytu"/>
    <w:uiPriority w:val="11"/>
    <w:rsid w:val="002A1D50"/>
    <w:rPr>
      <w:rFonts w:ascii="Cambria" w:eastAsia="Times New Roman" w:hAnsi="Cambria" w:cs="Times New Roman"/>
      <w:i/>
      <w:iCs/>
      <w:color w:val="4F81BD"/>
      <w:spacing w:val="15"/>
      <w:sz w:val="24"/>
      <w:szCs w:val="24"/>
      <w:lang w:eastAsia="pl-PL"/>
    </w:rPr>
  </w:style>
  <w:style w:type="character" w:customStyle="1" w:styleId="Nagwek3Znak">
    <w:name w:val="Nagłówek 3 Znak"/>
    <w:link w:val="Nagwek3"/>
    <w:uiPriority w:val="9"/>
    <w:rsid w:val="002A1D50"/>
    <w:rPr>
      <w:rFonts w:ascii="Cambria" w:eastAsia="Times New Roman" w:hAnsi="Cambria" w:cs="Times New Roman"/>
      <w:b/>
      <w:bCs/>
      <w:color w:val="4F81BD"/>
    </w:rPr>
  </w:style>
  <w:style w:type="paragraph" w:styleId="Spistreci3">
    <w:name w:val="toc 3"/>
    <w:basedOn w:val="Normalny"/>
    <w:next w:val="Normalny"/>
    <w:autoRedefine/>
    <w:uiPriority w:val="39"/>
    <w:unhideWhenUsed/>
    <w:rsid w:val="002A1D50"/>
    <w:pPr>
      <w:spacing w:after="100"/>
      <w:ind w:left="440"/>
    </w:pPr>
  </w:style>
  <w:style w:type="paragraph" w:styleId="Nagwek">
    <w:name w:val="header"/>
    <w:basedOn w:val="Normalny"/>
    <w:link w:val="NagwekZnak"/>
    <w:uiPriority w:val="99"/>
    <w:unhideWhenUsed/>
    <w:rsid w:val="002A1D50"/>
    <w:pPr>
      <w:tabs>
        <w:tab w:val="center" w:pos="4536"/>
        <w:tab w:val="right" w:pos="9072"/>
      </w:tabs>
    </w:pPr>
  </w:style>
  <w:style w:type="character" w:customStyle="1" w:styleId="NagwekZnak">
    <w:name w:val="Nagłówek Znak"/>
    <w:basedOn w:val="Domylnaczcionkaakapitu"/>
    <w:link w:val="Nagwek"/>
    <w:uiPriority w:val="99"/>
    <w:rsid w:val="002A1D50"/>
  </w:style>
  <w:style w:type="paragraph" w:styleId="Stopka">
    <w:name w:val="footer"/>
    <w:basedOn w:val="Normalny"/>
    <w:link w:val="StopkaZnak"/>
    <w:uiPriority w:val="99"/>
    <w:unhideWhenUsed/>
    <w:rsid w:val="002A1D50"/>
    <w:pPr>
      <w:tabs>
        <w:tab w:val="center" w:pos="4536"/>
        <w:tab w:val="right" w:pos="9072"/>
      </w:tabs>
    </w:pPr>
  </w:style>
  <w:style w:type="character" w:customStyle="1" w:styleId="StopkaZnak">
    <w:name w:val="Stopka Znak"/>
    <w:basedOn w:val="Domylnaczcionkaakapitu"/>
    <w:link w:val="Stopka"/>
    <w:uiPriority w:val="99"/>
    <w:rsid w:val="002A1D50"/>
  </w:style>
  <w:style w:type="paragraph" w:styleId="Tekstprzypisudolnego">
    <w:name w:val="footnote text"/>
    <w:basedOn w:val="Normalny"/>
    <w:link w:val="TekstprzypisudolnegoZnak"/>
    <w:uiPriority w:val="99"/>
    <w:semiHidden/>
    <w:unhideWhenUsed/>
    <w:rsid w:val="00230645"/>
    <w:rPr>
      <w:rFonts w:ascii="Calibri" w:hAnsi="Calibri"/>
      <w:sz w:val="20"/>
      <w:szCs w:val="20"/>
    </w:rPr>
  </w:style>
  <w:style w:type="character" w:customStyle="1" w:styleId="TekstprzypisudolnegoZnak">
    <w:name w:val="Tekst przypisu dolnego Znak"/>
    <w:link w:val="Tekstprzypisudolnego"/>
    <w:uiPriority w:val="99"/>
    <w:semiHidden/>
    <w:rsid w:val="00230645"/>
    <w:rPr>
      <w:sz w:val="20"/>
      <w:szCs w:val="20"/>
    </w:rPr>
  </w:style>
  <w:style w:type="character" w:styleId="Odwoanieprzypisudolnego">
    <w:name w:val="footnote reference"/>
    <w:uiPriority w:val="99"/>
    <w:semiHidden/>
    <w:unhideWhenUsed/>
    <w:rsid w:val="00230645"/>
    <w:rPr>
      <w:vertAlign w:val="superscript"/>
    </w:rPr>
  </w:style>
  <w:style w:type="paragraph" w:styleId="Tekstprzypisukocowego">
    <w:name w:val="endnote text"/>
    <w:basedOn w:val="Normalny"/>
    <w:link w:val="TekstprzypisukocowegoZnak"/>
    <w:uiPriority w:val="99"/>
    <w:semiHidden/>
    <w:unhideWhenUsed/>
    <w:rsid w:val="0026732D"/>
    <w:rPr>
      <w:rFonts w:ascii="Calibri" w:hAnsi="Calibri"/>
      <w:sz w:val="20"/>
      <w:szCs w:val="20"/>
    </w:rPr>
  </w:style>
  <w:style w:type="character" w:customStyle="1" w:styleId="TekstprzypisukocowegoZnak">
    <w:name w:val="Tekst przypisu końcowego Znak"/>
    <w:link w:val="Tekstprzypisukocowego"/>
    <w:uiPriority w:val="99"/>
    <w:semiHidden/>
    <w:rsid w:val="0026732D"/>
    <w:rPr>
      <w:sz w:val="20"/>
      <w:szCs w:val="20"/>
    </w:rPr>
  </w:style>
  <w:style w:type="character" w:styleId="Odwoanieprzypisukocowego">
    <w:name w:val="endnote reference"/>
    <w:uiPriority w:val="99"/>
    <w:semiHidden/>
    <w:unhideWhenUsed/>
    <w:rsid w:val="0026732D"/>
    <w:rPr>
      <w:vertAlign w:val="superscript"/>
    </w:rPr>
  </w:style>
  <w:style w:type="character" w:customStyle="1" w:styleId="Nagwek4Znak">
    <w:name w:val="Nagłówek 4 Znak"/>
    <w:link w:val="Nagwek4"/>
    <w:uiPriority w:val="9"/>
    <w:rsid w:val="00216D0C"/>
    <w:rPr>
      <w:rFonts w:ascii="Cambria" w:eastAsia="Times New Roman" w:hAnsi="Cambria" w:cs="Times New Roman"/>
      <w:b/>
      <w:bCs/>
      <w:i/>
      <w:iCs/>
      <w:color w:val="4F81BD"/>
    </w:rPr>
  </w:style>
  <w:style w:type="character" w:customStyle="1" w:styleId="Nagwek5Znak">
    <w:name w:val="Nagłówek 5 Znak"/>
    <w:link w:val="Nagwek5"/>
    <w:uiPriority w:val="9"/>
    <w:rsid w:val="00216D0C"/>
    <w:rPr>
      <w:rFonts w:ascii="Cambria" w:eastAsia="Times New Roman" w:hAnsi="Cambria" w:cs="Times New Roman"/>
      <w:color w:val="243F60"/>
    </w:rPr>
  </w:style>
  <w:style w:type="character" w:customStyle="1" w:styleId="Nagwek6Znak">
    <w:name w:val="Nagłówek 6 Znak"/>
    <w:link w:val="Nagwek6"/>
    <w:uiPriority w:val="9"/>
    <w:rsid w:val="00216D0C"/>
    <w:rPr>
      <w:rFonts w:ascii="Cambria" w:eastAsia="Times New Roman" w:hAnsi="Cambria" w:cs="Times New Roman"/>
      <w:i/>
      <w:iCs/>
      <w:color w:val="243F60"/>
    </w:rPr>
  </w:style>
  <w:style w:type="character" w:customStyle="1" w:styleId="Nagwek7Znak">
    <w:name w:val="Nagłówek 7 Znak"/>
    <w:link w:val="Nagwek7"/>
    <w:uiPriority w:val="9"/>
    <w:rsid w:val="00216D0C"/>
    <w:rPr>
      <w:rFonts w:ascii="Cambria" w:eastAsia="Times New Roman" w:hAnsi="Cambria" w:cs="Times New Roman"/>
      <w:i/>
      <w:iCs/>
      <w:color w:val="404040"/>
    </w:rPr>
  </w:style>
  <w:style w:type="paragraph" w:styleId="Lista2">
    <w:name w:val="List 2"/>
    <w:basedOn w:val="Normalny"/>
    <w:uiPriority w:val="99"/>
    <w:unhideWhenUsed/>
    <w:rsid w:val="00216D0C"/>
    <w:pPr>
      <w:ind w:left="566" w:hanging="283"/>
      <w:contextualSpacing/>
    </w:pPr>
  </w:style>
  <w:style w:type="paragraph" w:styleId="Lista3">
    <w:name w:val="List 3"/>
    <w:basedOn w:val="Normalny"/>
    <w:uiPriority w:val="99"/>
    <w:unhideWhenUsed/>
    <w:rsid w:val="00216D0C"/>
    <w:pPr>
      <w:ind w:left="849" w:hanging="283"/>
      <w:contextualSpacing/>
    </w:pPr>
  </w:style>
  <w:style w:type="paragraph" w:styleId="Listapunktowana">
    <w:name w:val="List Bullet"/>
    <w:basedOn w:val="Normalny"/>
    <w:uiPriority w:val="99"/>
    <w:unhideWhenUsed/>
    <w:rsid w:val="00216D0C"/>
    <w:pPr>
      <w:numPr>
        <w:numId w:val="2"/>
      </w:numPr>
      <w:contextualSpacing/>
    </w:pPr>
  </w:style>
  <w:style w:type="paragraph" w:styleId="Listapunktowana2">
    <w:name w:val="List Bullet 2"/>
    <w:basedOn w:val="Normalny"/>
    <w:uiPriority w:val="99"/>
    <w:unhideWhenUsed/>
    <w:rsid w:val="00216D0C"/>
    <w:pPr>
      <w:numPr>
        <w:numId w:val="3"/>
      </w:numPr>
      <w:contextualSpacing/>
    </w:pPr>
  </w:style>
  <w:style w:type="paragraph" w:styleId="Listapunktowana3">
    <w:name w:val="List Bullet 3"/>
    <w:basedOn w:val="Normalny"/>
    <w:uiPriority w:val="99"/>
    <w:unhideWhenUsed/>
    <w:rsid w:val="00216D0C"/>
    <w:pPr>
      <w:numPr>
        <w:numId w:val="4"/>
      </w:numPr>
      <w:contextualSpacing/>
    </w:pPr>
  </w:style>
  <w:style w:type="paragraph" w:styleId="Lista-kontynuacja">
    <w:name w:val="List Continue"/>
    <w:basedOn w:val="Normalny"/>
    <w:uiPriority w:val="99"/>
    <w:unhideWhenUsed/>
    <w:rsid w:val="00216D0C"/>
    <w:pPr>
      <w:spacing w:after="120"/>
      <w:ind w:left="283"/>
      <w:contextualSpacing/>
    </w:pPr>
  </w:style>
  <w:style w:type="paragraph" w:styleId="Tekstpodstawowywcity">
    <w:name w:val="Body Text Indent"/>
    <w:basedOn w:val="Normalny"/>
    <w:link w:val="TekstpodstawowywcityZnak"/>
    <w:uiPriority w:val="99"/>
    <w:unhideWhenUsed/>
    <w:rsid w:val="006A7010"/>
    <w:pPr>
      <w:spacing w:after="120"/>
      <w:ind w:left="283"/>
    </w:pPr>
  </w:style>
  <w:style w:type="character" w:customStyle="1" w:styleId="TekstpodstawowywcityZnak">
    <w:name w:val="Tekst podstawowy wcięty Znak"/>
    <w:basedOn w:val="Domylnaczcionkaakapitu"/>
    <w:link w:val="Tekstpodstawowywcity"/>
    <w:uiPriority w:val="99"/>
    <w:rsid w:val="006A7010"/>
  </w:style>
  <w:style w:type="paragraph" w:styleId="NormalnyWeb">
    <w:name w:val="Normal (Web)"/>
    <w:basedOn w:val="Normalny"/>
    <w:uiPriority w:val="99"/>
    <w:unhideWhenUsed/>
    <w:rsid w:val="00E301B3"/>
  </w:style>
  <w:style w:type="character" w:styleId="Odwoaniedokomentarza">
    <w:name w:val="annotation reference"/>
    <w:uiPriority w:val="99"/>
    <w:semiHidden/>
    <w:unhideWhenUsed/>
    <w:rsid w:val="00D569E3"/>
    <w:rPr>
      <w:sz w:val="16"/>
      <w:szCs w:val="16"/>
    </w:rPr>
  </w:style>
  <w:style w:type="paragraph" w:styleId="Tekstkomentarza">
    <w:name w:val="annotation text"/>
    <w:basedOn w:val="Normalny"/>
    <w:link w:val="TekstkomentarzaZnak"/>
    <w:uiPriority w:val="99"/>
    <w:semiHidden/>
    <w:unhideWhenUsed/>
    <w:rsid w:val="00D569E3"/>
    <w:rPr>
      <w:rFonts w:ascii="Calibri" w:hAnsi="Calibri"/>
      <w:sz w:val="20"/>
      <w:szCs w:val="20"/>
    </w:rPr>
  </w:style>
  <w:style w:type="character" w:customStyle="1" w:styleId="TekstkomentarzaZnak">
    <w:name w:val="Tekst komentarza Znak"/>
    <w:link w:val="Tekstkomentarza"/>
    <w:uiPriority w:val="99"/>
    <w:semiHidden/>
    <w:rsid w:val="00D569E3"/>
    <w:rPr>
      <w:sz w:val="20"/>
      <w:szCs w:val="20"/>
    </w:rPr>
  </w:style>
  <w:style w:type="paragraph" w:styleId="Tematkomentarza">
    <w:name w:val="annotation subject"/>
    <w:basedOn w:val="Tekstkomentarza"/>
    <w:next w:val="Tekstkomentarza"/>
    <w:link w:val="TematkomentarzaZnak"/>
    <w:uiPriority w:val="99"/>
    <w:semiHidden/>
    <w:unhideWhenUsed/>
    <w:rsid w:val="00D569E3"/>
    <w:rPr>
      <w:b/>
      <w:bCs/>
    </w:rPr>
  </w:style>
  <w:style w:type="character" w:customStyle="1" w:styleId="TematkomentarzaZnak">
    <w:name w:val="Temat komentarza Znak"/>
    <w:link w:val="Tematkomentarza"/>
    <w:uiPriority w:val="99"/>
    <w:semiHidden/>
    <w:rsid w:val="00D569E3"/>
    <w:rPr>
      <w:b/>
      <w:bCs/>
      <w:sz w:val="20"/>
      <w:szCs w:val="20"/>
    </w:rPr>
  </w:style>
  <w:style w:type="paragraph" w:styleId="Cytatintensywny">
    <w:name w:val="Intense Quote"/>
    <w:basedOn w:val="Normalny"/>
    <w:next w:val="Normalny"/>
    <w:link w:val="CytatintensywnyZnak"/>
    <w:uiPriority w:val="30"/>
    <w:qFormat/>
    <w:rsid w:val="00581C05"/>
    <w:pPr>
      <w:pBdr>
        <w:bottom w:val="single" w:sz="4" w:space="4" w:color="4F81BD"/>
      </w:pBdr>
      <w:spacing w:before="200" w:after="280"/>
      <w:ind w:left="936" w:right="936"/>
    </w:pPr>
    <w:rPr>
      <w:rFonts w:ascii="Calibri" w:eastAsia="Times New Roman" w:hAnsi="Calibri"/>
      <w:b/>
      <w:bCs/>
      <w:i/>
      <w:iCs/>
      <w:color w:val="4F81BD"/>
      <w:sz w:val="20"/>
      <w:szCs w:val="20"/>
    </w:rPr>
  </w:style>
  <w:style w:type="character" w:customStyle="1" w:styleId="CytatintensywnyZnak">
    <w:name w:val="Cytat intensywny Znak"/>
    <w:link w:val="Cytatintensywny"/>
    <w:uiPriority w:val="30"/>
    <w:rsid w:val="00581C05"/>
    <w:rPr>
      <w:rFonts w:eastAsia="Times New Roman"/>
      <w:b/>
      <w:bCs/>
      <w:i/>
      <w:iCs/>
      <w:color w:val="4F81BD"/>
      <w:lang w:eastAsia="pl-PL"/>
    </w:rPr>
  </w:style>
  <w:style w:type="paragraph" w:customStyle="1" w:styleId="Default">
    <w:name w:val="Default"/>
    <w:rsid w:val="00C2484E"/>
    <w:pPr>
      <w:autoSpaceDE w:val="0"/>
      <w:autoSpaceDN w:val="0"/>
      <w:adjustRightInd w:val="0"/>
    </w:pPr>
    <w:rPr>
      <w:rFonts w:ascii="Times New Roman" w:hAnsi="Times New Roman"/>
      <w:color w:val="000000"/>
      <w:sz w:val="24"/>
      <w:szCs w:val="24"/>
      <w:lang w:eastAsia="en-US"/>
    </w:rPr>
  </w:style>
  <w:style w:type="paragraph" w:styleId="Tekstpodstawowy2">
    <w:name w:val="Body Text 2"/>
    <w:basedOn w:val="Normalny"/>
    <w:link w:val="Tekstpodstawowy2Znak"/>
    <w:uiPriority w:val="99"/>
    <w:semiHidden/>
    <w:unhideWhenUsed/>
    <w:rsid w:val="00DE5684"/>
    <w:pPr>
      <w:spacing w:after="120" w:line="480" w:lineRule="auto"/>
    </w:pPr>
  </w:style>
  <w:style w:type="character" w:customStyle="1" w:styleId="Tekstpodstawowy2Znak">
    <w:name w:val="Tekst podstawowy 2 Znak"/>
    <w:basedOn w:val="Domylnaczcionkaakapitu"/>
    <w:link w:val="Tekstpodstawowy2"/>
    <w:uiPriority w:val="99"/>
    <w:semiHidden/>
    <w:rsid w:val="00DE5684"/>
  </w:style>
  <w:style w:type="paragraph" w:styleId="Tekstpodstawowywcity2">
    <w:name w:val="Body Text Indent 2"/>
    <w:basedOn w:val="Normalny"/>
    <w:link w:val="Tekstpodstawowywcity2Znak"/>
    <w:uiPriority w:val="99"/>
    <w:semiHidden/>
    <w:unhideWhenUsed/>
    <w:rsid w:val="00FF569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F569E"/>
  </w:style>
  <w:style w:type="paragraph" w:styleId="Bezodstpw">
    <w:name w:val="No Spacing"/>
    <w:uiPriority w:val="1"/>
    <w:qFormat/>
    <w:rsid w:val="004A6F35"/>
    <w:rPr>
      <w:sz w:val="22"/>
      <w:szCs w:val="22"/>
      <w:lang w:eastAsia="en-US"/>
    </w:rPr>
  </w:style>
  <w:style w:type="paragraph" w:styleId="Spisilustracji">
    <w:name w:val="table of figures"/>
    <w:basedOn w:val="Normalny"/>
    <w:next w:val="Normalny"/>
    <w:uiPriority w:val="99"/>
    <w:unhideWhenUsed/>
    <w:rsid w:val="0092459B"/>
    <w:pPr>
      <w:ind w:left="440" w:hanging="440"/>
    </w:pPr>
  </w:style>
  <w:style w:type="paragraph" w:styleId="Mapadokumentu">
    <w:name w:val="Document Map"/>
    <w:basedOn w:val="Normalny"/>
    <w:link w:val="MapadokumentuZnak"/>
    <w:uiPriority w:val="99"/>
    <w:semiHidden/>
    <w:unhideWhenUsed/>
    <w:rsid w:val="00C151C3"/>
  </w:style>
  <w:style w:type="character" w:customStyle="1" w:styleId="MapadokumentuZnak">
    <w:name w:val="Mapa dokumentu Znak"/>
    <w:basedOn w:val="Domylnaczcionkaakapitu"/>
    <w:link w:val="Mapadokumentu"/>
    <w:uiPriority w:val="99"/>
    <w:semiHidden/>
    <w:rsid w:val="00C151C3"/>
    <w:rPr>
      <w:rFonts w:ascii="Times New Roman" w:hAnsi="Times New Roman"/>
      <w:sz w:val="24"/>
      <w:szCs w:val="24"/>
      <w:lang w:eastAsia="en-US"/>
    </w:rPr>
  </w:style>
  <w:style w:type="paragraph" w:customStyle="1" w:styleId="Style26">
    <w:name w:val="Style26"/>
    <w:basedOn w:val="Normalny"/>
    <w:uiPriority w:val="99"/>
    <w:rsid w:val="000E4C7A"/>
    <w:pPr>
      <w:widowControl w:val="0"/>
      <w:autoSpaceDE w:val="0"/>
      <w:autoSpaceDN w:val="0"/>
      <w:adjustRightInd w:val="0"/>
    </w:pPr>
    <w:rPr>
      <w:rFonts w:ascii="Palatino Linotype" w:eastAsia="Times New Roman" w:hAnsi="Palatino Linotype"/>
    </w:rPr>
  </w:style>
  <w:style w:type="character" w:customStyle="1" w:styleId="FontStyle41">
    <w:name w:val="Font Style41"/>
    <w:basedOn w:val="Domylnaczcionkaakapitu"/>
    <w:uiPriority w:val="99"/>
    <w:rsid w:val="000E4C7A"/>
    <w:rPr>
      <w:rFonts w:ascii="Calibri" w:hAnsi="Calibri" w:cs="Calibri"/>
      <w:color w:val="000000"/>
      <w:sz w:val="18"/>
      <w:szCs w:val="18"/>
    </w:rPr>
  </w:style>
  <w:style w:type="character" w:customStyle="1" w:styleId="st">
    <w:name w:val="st"/>
    <w:basedOn w:val="Domylnaczcionkaakapitu"/>
    <w:rsid w:val="00445BAB"/>
  </w:style>
  <w:style w:type="character" w:styleId="Uwydatnienie">
    <w:name w:val="Emphasis"/>
    <w:basedOn w:val="Domylnaczcionkaakapitu"/>
    <w:uiPriority w:val="20"/>
    <w:qFormat/>
    <w:rsid w:val="00445B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4603">
      <w:bodyDiv w:val="1"/>
      <w:marLeft w:val="0"/>
      <w:marRight w:val="0"/>
      <w:marTop w:val="0"/>
      <w:marBottom w:val="0"/>
      <w:divBdr>
        <w:top w:val="none" w:sz="0" w:space="0" w:color="auto"/>
        <w:left w:val="none" w:sz="0" w:space="0" w:color="auto"/>
        <w:bottom w:val="none" w:sz="0" w:space="0" w:color="auto"/>
        <w:right w:val="none" w:sz="0" w:space="0" w:color="auto"/>
      </w:divBdr>
      <w:divsChild>
        <w:div w:id="2132436085">
          <w:marLeft w:val="0"/>
          <w:marRight w:val="0"/>
          <w:marTop w:val="0"/>
          <w:marBottom w:val="0"/>
          <w:divBdr>
            <w:top w:val="none" w:sz="0" w:space="0" w:color="auto"/>
            <w:left w:val="none" w:sz="0" w:space="0" w:color="auto"/>
            <w:bottom w:val="none" w:sz="0" w:space="0" w:color="auto"/>
            <w:right w:val="none" w:sz="0" w:space="0" w:color="auto"/>
          </w:divBdr>
          <w:divsChild>
            <w:div w:id="1513184369">
              <w:marLeft w:val="0"/>
              <w:marRight w:val="0"/>
              <w:marTop w:val="0"/>
              <w:marBottom w:val="0"/>
              <w:divBdr>
                <w:top w:val="none" w:sz="0" w:space="0" w:color="auto"/>
                <w:left w:val="none" w:sz="0" w:space="0" w:color="auto"/>
                <w:bottom w:val="none" w:sz="0" w:space="0" w:color="auto"/>
                <w:right w:val="none" w:sz="0" w:space="0" w:color="auto"/>
              </w:divBdr>
              <w:divsChild>
                <w:div w:id="278613527">
                  <w:marLeft w:val="135"/>
                  <w:marRight w:val="0"/>
                  <w:marTop w:val="150"/>
                  <w:marBottom w:val="150"/>
                  <w:divBdr>
                    <w:top w:val="none" w:sz="0" w:space="0" w:color="auto"/>
                    <w:left w:val="none" w:sz="0" w:space="0" w:color="auto"/>
                    <w:bottom w:val="none" w:sz="0" w:space="0" w:color="auto"/>
                    <w:right w:val="none" w:sz="0" w:space="0" w:color="auto"/>
                  </w:divBdr>
                  <w:divsChild>
                    <w:div w:id="2058315964">
                      <w:marLeft w:val="0"/>
                      <w:marRight w:val="0"/>
                      <w:marTop w:val="0"/>
                      <w:marBottom w:val="0"/>
                      <w:divBdr>
                        <w:top w:val="none" w:sz="0" w:space="0" w:color="auto"/>
                        <w:left w:val="none" w:sz="0" w:space="0" w:color="auto"/>
                        <w:bottom w:val="none" w:sz="0" w:space="0" w:color="auto"/>
                        <w:right w:val="none" w:sz="0" w:space="0" w:color="auto"/>
                      </w:divBdr>
                      <w:divsChild>
                        <w:div w:id="1456369882">
                          <w:marLeft w:val="0"/>
                          <w:marRight w:val="0"/>
                          <w:marTop w:val="0"/>
                          <w:marBottom w:val="0"/>
                          <w:divBdr>
                            <w:top w:val="single" w:sz="6" w:space="0" w:color="E0E0E0"/>
                            <w:left w:val="single" w:sz="6" w:space="0" w:color="E0E0E0"/>
                            <w:bottom w:val="single" w:sz="6" w:space="0" w:color="E0E0E0"/>
                            <w:right w:val="single" w:sz="6" w:space="0" w:color="E0E0E0"/>
                          </w:divBdr>
                          <w:divsChild>
                            <w:div w:id="762992118">
                              <w:marLeft w:val="0"/>
                              <w:marRight w:val="0"/>
                              <w:marTop w:val="0"/>
                              <w:marBottom w:val="0"/>
                              <w:divBdr>
                                <w:top w:val="none" w:sz="0" w:space="0" w:color="auto"/>
                                <w:left w:val="none" w:sz="0" w:space="0" w:color="auto"/>
                                <w:bottom w:val="none" w:sz="0" w:space="0" w:color="auto"/>
                                <w:right w:val="none" w:sz="0" w:space="0" w:color="auto"/>
                              </w:divBdr>
                              <w:divsChild>
                                <w:div w:id="831483970">
                                  <w:marLeft w:val="0"/>
                                  <w:marRight w:val="0"/>
                                  <w:marTop w:val="0"/>
                                  <w:marBottom w:val="0"/>
                                  <w:divBdr>
                                    <w:top w:val="none" w:sz="0" w:space="0" w:color="auto"/>
                                    <w:left w:val="none" w:sz="0" w:space="0" w:color="auto"/>
                                    <w:bottom w:val="none" w:sz="0" w:space="0" w:color="auto"/>
                                    <w:right w:val="none" w:sz="0" w:space="0" w:color="auto"/>
                                  </w:divBdr>
                                  <w:divsChild>
                                    <w:div w:id="1840535633">
                                      <w:marLeft w:val="0"/>
                                      <w:marRight w:val="0"/>
                                      <w:marTop w:val="0"/>
                                      <w:marBottom w:val="0"/>
                                      <w:divBdr>
                                        <w:top w:val="none" w:sz="0" w:space="0" w:color="auto"/>
                                        <w:left w:val="none" w:sz="0" w:space="0" w:color="auto"/>
                                        <w:bottom w:val="none" w:sz="0" w:space="0" w:color="auto"/>
                                        <w:right w:val="none" w:sz="0" w:space="0" w:color="auto"/>
                                      </w:divBdr>
                                      <w:divsChild>
                                        <w:div w:id="2313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22690">
      <w:bodyDiv w:val="1"/>
      <w:marLeft w:val="0"/>
      <w:marRight w:val="0"/>
      <w:marTop w:val="0"/>
      <w:marBottom w:val="0"/>
      <w:divBdr>
        <w:top w:val="none" w:sz="0" w:space="0" w:color="auto"/>
        <w:left w:val="none" w:sz="0" w:space="0" w:color="auto"/>
        <w:bottom w:val="none" w:sz="0" w:space="0" w:color="auto"/>
        <w:right w:val="none" w:sz="0" w:space="0" w:color="auto"/>
      </w:divBdr>
    </w:div>
    <w:div w:id="30807234">
      <w:bodyDiv w:val="1"/>
      <w:marLeft w:val="0"/>
      <w:marRight w:val="0"/>
      <w:marTop w:val="0"/>
      <w:marBottom w:val="0"/>
      <w:divBdr>
        <w:top w:val="none" w:sz="0" w:space="0" w:color="auto"/>
        <w:left w:val="none" w:sz="0" w:space="0" w:color="auto"/>
        <w:bottom w:val="none" w:sz="0" w:space="0" w:color="auto"/>
        <w:right w:val="none" w:sz="0" w:space="0" w:color="auto"/>
      </w:divBdr>
    </w:div>
    <w:div w:id="91248173">
      <w:bodyDiv w:val="1"/>
      <w:marLeft w:val="0"/>
      <w:marRight w:val="0"/>
      <w:marTop w:val="0"/>
      <w:marBottom w:val="0"/>
      <w:divBdr>
        <w:top w:val="none" w:sz="0" w:space="0" w:color="auto"/>
        <w:left w:val="none" w:sz="0" w:space="0" w:color="auto"/>
        <w:bottom w:val="none" w:sz="0" w:space="0" w:color="auto"/>
        <w:right w:val="none" w:sz="0" w:space="0" w:color="auto"/>
      </w:divBdr>
      <w:divsChild>
        <w:div w:id="156651432">
          <w:marLeft w:val="0"/>
          <w:marRight w:val="0"/>
          <w:marTop w:val="0"/>
          <w:marBottom w:val="0"/>
          <w:divBdr>
            <w:top w:val="none" w:sz="0" w:space="0" w:color="auto"/>
            <w:left w:val="none" w:sz="0" w:space="0" w:color="auto"/>
            <w:bottom w:val="none" w:sz="0" w:space="0" w:color="auto"/>
            <w:right w:val="none" w:sz="0" w:space="0" w:color="auto"/>
          </w:divBdr>
          <w:divsChild>
            <w:div w:id="617494749">
              <w:marLeft w:val="0"/>
              <w:marRight w:val="0"/>
              <w:marTop w:val="100"/>
              <w:marBottom w:val="100"/>
              <w:divBdr>
                <w:top w:val="none" w:sz="0" w:space="0" w:color="auto"/>
                <w:left w:val="none" w:sz="0" w:space="0" w:color="auto"/>
                <w:bottom w:val="none" w:sz="0" w:space="0" w:color="auto"/>
                <w:right w:val="none" w:sz="0" w:space="0" w:color="auto"/>
              </w:divBdr>
              <w:divsChild>
                <w:div w:id="1323466178">
                  <w:marLeft w:val="3450"/>
                  <w:marRight w:val="0"/>
                  <w:marTop w:val="0"/>
                  <w:marBottom w:val="0"/>
                  <w:divBdr>
                    <w:top w:val="none" w:sz="0" w:space="0" w:color="auto"/>
                    <w:left w:val="none" w:sz="0" w:space="0" w:color="auto"/>
                    <w:bottom w:val="none" w:sz="0" w:space="0" w:color="auto"/>
                    <w:right w:val="none" w:sz="0" w:space="0" w:color="auto"/>
                  </w:divBdr>
                  <w:divsChild>
                    <w:div w:id="9216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32982">
      <w:bodyDiv w:val="1"/>
      <w:marLeft w:val="0"/>
      <w:marRight w:val="0"/>
      <w:marTop w:val="0"/>
      <w:marBottom w:val="1500"/>
      <w:divBdr>
        <w:top w:val="none" w:sz="0" w:space="0" w:color="auto"/>
        <w:left w:val="none" w:sz="0" w:space="0" w:color="auto"/>
        <w:bottom w:val="none" w:sz="0" w:space="0" w:color="auto"/>
        <w:right w:val="none" w:sz="0" w:space="0" w:color="auto"/>
      </w:divBdr>
      <w:divsChild>
        <w:div w:id="1462069566">
          <w:marLeft w:val="0"/>
          <w:marRight w:val="0"/>
          <w:marTop w:val="0"/>
          <w:marBottom w:val="0"/>
          <w:divBdr>
            <w:top w:val="none" w:sz="0" w:space="0" w:color="auto"/>
            <w:left w:val="none" w:sz="0" w:space="0" w:color="auto"/>
            <w:bottom w:val="none" w:sz="0" w:space="0" w:color="auto"/>
            <w:right w:val="none" w:sz="0" w:space="0" w:color="auto"/>
          </w:divBdr>
          <w:divsChild>
            <w:div w:id="508371405">
              <w:marLeft w:val="0"/>
              <w:marRight w:val="0"/>
              <w:marTop w:val="0"/>
              <w:marBottom w:val="0"/>
              <w:divBdr>
                <w:top w:val="none" w:sz="0" w:space="0" w:color="auto"/>
                <w:left w:val="none" w:sz="0" w:space="0" w:color="auto"/>
                <w:bottom w:val="none" w:sz="0" w:space="0" w:color="auto"/>
                <w:right w:val="none" w:sz="0" w:space="0" w:color="auto"/>
              </w:divBdr>
              <w:divsChild>
                <w:div w:id="635453615">
                  <w:marLeft w:val="0"/>
                  <w:marRight w:val="0"/>
                  <w:marTop w:val="0"/>
                  <w:marBottom w:val="0"/>
                  <w:divBdr>
                    <w:top w:val="none" w:sz="0" w:space="0" w:color="auto"/>
                    <w:left w:val="none" w:sz="0" w:space="0" w:color="auto"/>
                    <w:bottom w:val="none" w:sz="0" w:space="0" w:color="auto"/>
                    <w:right w:val="none" w:sz="0" w:space="0" w:color="auto"/>
                  </w:divBdr>
                  <w:divsChild>
                    <w:div w:id="10631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0905">
      <w:bodyDiv w:val="1"/>
      <w:marLeft w:val="0"/>
      <w:marRight w:val="0"/>
      <w:marTop w:val="0"/>
      <w:marBottom w:val="0"/>
      <w:divBdr>
        <w:top w:val="none" w:sz="0" w:space="0" w:color="auto"/>
        <w:left w:val="none" w:sz="0" w:space="0" w:color="auto"/>
        <w:bottom w:val="none" w:sz="0" w:space="0" w:color="auto"/>
        <w:right w:val="none" w:sz="0" w:space="0" w:color="auto"/>
      </w:divBdr>
      <w:divsChild>
        <w:div w:id="359862393">
          <w:marLeft w:val="0"/>
          <w:marRight w:val="0"/>
          <w:marTop w:val="0"/>
          <w:marBottom w:val="0"/>
          <w:divBdr>
            <w:top w:val="none" w:sz="0" w:space="0" w:color="auto"/>
            <w:left w:val="none" w:sz="0" w:space="0" w:color="auto"/>
            <w:bottom w:val="none" w:sz="0" w:space="0" w:color="auto"/>
            <w:right w:val="none" w:sz="0" w:space="0" w:color="auto"/>
          </w:divBdr>
          <w:divsChild>
            <w:div w:id="1305350045">
              <w:marLeft w:val="0"/>
              <w:marRight w:val="0"/>
              <w:marTop w:val="0"/>
              <w:marBottom w:val="0"/>
              <w:divBdr>
                <w:top w:val="none" w:sz="0" w:space="0" w:color="auto"/>
                <w:left w:val="none" w:sz="0" w:space="0" w:color="auto"/>
                <w:bottom w:val="none" w:sz="0" w:space="0" w:color="auto"/>
                <w:right w:val="none" w:sz="0" w:space="0" w:color="auto"/>
              </w:divBdr>
              <w:divsChild>
                <w:div w:id="30541977">
                  <w:marLeft w:val="0"/>
                  <w:marRight w:val="0"/>
                  <w:marTop w:val="0"/>
                  <w:marBottom w:val="0"/>
                  <w:divBdr>
                    <w:top w:val="none" w:sz="0" w:space="0" w:color="auto"/>
                    <w:left w:val="none" w:sz="0" w:space="0" w:color="auto"/>
                    <w:bottom w:val="none" w:sz="0" w:space="0" w:color="auto"/>
                    <w:right w:val="none" w:sz="0" w:space="0" w:color="auto"/>
                  </w:divBdr>
                  <w:divsChild>
                    <w:div w:id="840393888">
                      <w:marLeft w:val="0"/>
                      <w:marRight w:val="0"/>
                      <w:marTop w:val="0"/>
                      <w:marBottom w:val="0"/>
                      <w:divBdr>
                        <w:top w:val="none" w:sz="0" w:space="0" w:color="auto"/>
                        <w:left w:val="none" w:sz="0" w:space="0" w:color="auto"/>
                        <w:bottom w:val="none" w:sz="0" w:space="0" w:color="auto"/>
                        <w:right w:val="none" w:sz="0" w:space="0" w:color="auto"/>
                      </w:divBdr>
                      <w:divsChild>
                        <w:div w:id="996225729">
                          <w:marLeft w:val="0"/>
                          <w:marRight w:val="0"/>
                          <w:marTop w:val="0"/>
                          <w:marBottom w:val="0"/>
                          <w:divBdr>
                            <w:top w:val="none" w:sz="0" w:space="0" w:color="auto"/>
                            <w:left w:val="none" w:sz="0" w:space="0" w:color="auto"/>
                            <w:bottom w:val="none" w:sz="0" w:space="0" w:color="auto"/>
                            <w:right w:val="none" w:sz="0" w:space="0" w:color="auto"/>
                          </w:divBdr>
                          <w:divsChild>
                            <w:div w:id="2131782592">
                              <w:marLeft w:val="0"/>
                              <w:marRight w:val="0"/>
                              <w:marTop w:val="0"/>
                              <w:marBottom w:val="0"/>
                              <w:divBdr>
                                <w:top w:val="none" w:sz="0" w:space="0" w:color="auto"/>
                                <w:left w:val="none" w:sz="0" w:space="0" w:color="auto"/>
                                <w:bottom w:val="none" w:sz="0" w:space="0" w:color="auto"/>
                                <w:right w:val="none" w:sz="0" w:space="0" w:color="auto"/>
                              </w:divBdr>
                              <w:divsChild>
                                <w:div w:id="535583957">
                                  <w:marLeft w:val="0"/>
                                  <w:marRight w:val="0"/>
                                  <w:marTop w:val="0"/>
                                  <w:marBottom w:val="0"/>
                                  <w:divBdr>
                                    <w:top w:val="none" w:sz="0" w:space="0" w:color="auto"/>
                                    <w:left w:val="none" w:sz="0" w:space="0" w:color="auto"/>
                                    <w:bottom w:val="none" w:sz="0" w:space="0" w:color="auto"/>
                                    <w:right w:val="none" w:sz="0" w:space="0" w:color="auto"/>
                                  </w:divBdr>
                                  <w:divsChild>
                                    <w:div w:id="1012758210">
                                      <w:marLeft w:val="0"/>
                                      <w:marRight w:val="0"/>
                                      <w:marTop w:val="0"/>
                                      <w:marBottom w:val="0"/>
                                      <w:divBdr>
                                        <w:top w:val="none" w:sz="0" w:space="0" w:color="auto"/>
                                        <w:left w:val="none" w:sz="0" w:space="0" w:color="auto"/>
                                        <w:bottom w:val="none" w:sz="0" w:space="0" w:color="auto"/>
                                        <w:right w:val="none" w:sz="0" w:space="0" w:color="auto"/>
                                      </w:divBdr>
                                      <w:divsChild>
                                        <w:div w:id="1050691314">
                                          <w:marLeft w:val="0"/>
                                          <w:marRight w:val="0"/>
                                          <w:marTop w:val="0"/>
                                          <w:marBottom w:val="0"/>
                                          <w:divBdr>
                                            <w:top w:val="none" w:sz="0" w:space="0" w:color="auto"/>
                                            <w:left w:val="none" w:sz="0" w:space="0" w:color="auto"/>
                                            <w:bottom w:val="none" w:sz="0" w:space="0" w:color="auto"/>
                                            <w:right w:val="none" w:sz="0" w:space="0" w:color="auto"/>
                                          </w:divBdr>
                                          <w:divsChild>
                                            <w:div w:id="1658923423">
                                              <w:marLeft w:val="0"/>
                                              <w:marRight w:val="0"/>
                                              <w:marTop w:val="0"/>
                                              <w:marBottom w:val="0"/>
                                              <w:divBdr>
                                                <w:top w:val="none" w:sz="0" w:space="0" w:color="auto"/>
                                                <w:left w:val="none" w:sz="0" w:space="0" w:color="auto"/>
                                                <w:bottom w:val="none" w:sz="0" w:space="0" w:color="auto"/>
                                                <w:right w:val="none" w:sz="0" w:space="0" w:color="auto"/>
                                              </w:divBdr>
                                              <w:divsChild>
                                                <w:div w:id="1187718719">
                                                  <w:marLeft w:val="0"/>
                                                  <w:marRight w:val="0"/>
                                                  <w:marTop w:val="0"/>
                                                  <w:marBottom w:val="0"/>
                                                  <w:divBdr>
                                                    <w:top w:val="none" w:sz="0" w:space="0" w:color="auto"/>
                                                    <w:left w:val="none" w:sz="0" w:space="0" w:color="auto"/>
                                                    <w:bottom w:val="none" w:sz="0" w:space="0" w:color="auto"/>
                                                    <w:right w:val="none" w:sz="0" w:space="0" w:color="auto"/>
                                                  </w:divBdr>
                                                  <w:divsChild>
                                                    <w:div w:id="939333575">
                                                      <w:marLeft w:val="0"/>
                                                      <w:marRight w:val="0"/>
                                                      <w:marTop w:val="0"/>
                                                      <w:marBottom w:val="0"/>
                                                      <w:divBdr>
                                                        <w:top w:val="none" w:sz="0" w:space="0" w:color="auto"/>
                                                        <w:left w:val="none" w:sz="0" w:space="0" w:color="auto"/>
                                                        <w:bottom w:val="none" w:sz="0" w:space="0" w:color="auto"/>
                                                        <w:right w:val="none" w:sz="0" w:space="0" w:color="auto"/>
                                                      </w:divBdr>
                                                      <w:divsChild>
                                                        <w:div w:id="9539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0776645">
      <w:bodyDiv w:val="1"/>
      <w:marLeft w:val="0"/>
      <w:marRight w:val="0"/>
      <w:marTop w:val="0"/>
      <w:marBottom w:val="0"/>
      <w:divBdr>
        <w:top w:val="none" w:sz="0" w:space="0" w:color="auto"/>
        <w:left w:val="none" w:sz="0" w:space="0" w:color="auto"/>
        <w:bottom w:val="none" w:sz="0" w:space="0" w:color="auto"/>
        <w:right w:val="none" w:sz="0" w:space="0" w:color="auto"/>
      </w:divBdr>
      <w:divsChild>
        <w:div w:id="2098166459">
          <w:marLeft w:val="0"/>
          <w:marRight w:val="0"/>
          <w:marTop w:val="0"/>
          <w:marBottom w:val="300"/>
          <w:divBdr>
            <w:top w:val="none" w:sz="0" w:space="0" w:color="auto"/>
            <w:left w:val="none" w:sz="0" w:space="0" w:color="auto"/>
            <w:bottom w:val="none" w:sz="0" w:space="0" w:color="auto"/>
            <w:right w:val="none" w:sz="0" w:space="0" w:color="auto"/>
          </w:divBdr>
          <w:divsChild>
            <w:div w:id="800616079">
              <w:marLeft w:val="0"/>
              <w:marRight w:val="0"/>
              <w:marTop w:val="0"/>
              <w:marBottom w:val="0"/>
              <w:divBdr>
                <w:top w:val="none" w:sz="0" w:space="0" w:color="auto"/>
                <w:left w:val="none" w:sz="0" w:space="0" w:color="auto"/>
                <w:bottom w:val="none" w:sz="0" w:space="0" w:color="auto"/>
                <w:right w:val="none" w:sz="0" w:space="0" w:color="auto"/>
              </w:divBdr>
              <w:divsChild>
                <w:div w:id="1835952520">
                  <w:marLeft w:val="0"/>
                  <w:marRight w:val="0"/>
                  <w:marTop w:val="0"/>
                  <w:marBottom w:val="0"/>
                  <w:divBdr>
                    <w:top w:val="none" w:sz="0" w:space="0" w:color="auto"/>
                    <w:left w:val="none" w:sz="0" w:space="0" w:color="auto"/>
                    <w:bottom w:val="none" w:sz="0" w:space="0" w:color="auto"/>
                    <w:right w:val="none" w:sz="0" w:space="0" w:color="auto"/>
                  </w:divBdr>
                  <w:divsChild>
                    <w:div w:id="770201849">
                      <w:marLeft w:val="0"/>
                      <w:marRight w:val="0"/>
                      <w:marTop w:val="0"/>
                      <w:marBottom w:val="0"/>
                      <w:divBdr>
                        <w:top w:val="none" w:sz="0" w:space="0" w:color="auto"/>
                        <w:left w:val="none" w:sz="0" w:space="0" w:color="auto"/>
                        <w:bottom w:val="none" w:sz="0" w:space="0" w:color="auto"/>
                        <w:right w:val="none" w:sz="0" w:space="0" w:color="auto"/>
                      </w:divBdr>
                      <w:divsChild>
                        <w:div w:id="23529614">
                          <w:marLeft w:val="0"/>
                          <w:marRight w:val="0"/>
                          <w:marTop w:val="0"/>
                          <w:marBottom w:val="0"/>
                          <w:divBdr>
                            <w:top w:val="none" w:sz="0" w:space="0" w:color="auto"/>
                            <w:left w:val="none" w:sz="0" w:space="0" w:color="auto"/>
                            <w:bottom w:val="none" w:sz="0" w:space="0" w:color="auto"/>
                            <w:right w:val="none" w:sz="0" w:space="0" w:color="auto"/>
                          </w:divBdr>
                        </w:div>
                        <w:div w:id="83037203">
                          <w:marLeft w:val="0"/>
                          <w:marRight w:val="0"/>
                          <w:marTop w:val="0"/>
                          <w:marBottom w:val="0"/>
                          <w:divBdr>
                            <w:top w:val="none" w:sz="0" w:space="0" w:color="auto"/>
                            <w:left w:val="none" w:sz="0" w:space="0" w:color="auto"/>
                            <w:bottom w:val="none" w:sz="0" w:space="0" w:color="auto"/>
                            <w:right w:val="none" w:sz="0" w:space="0" w:color="auto"/>
                          </w:divBdr>
                        </w:div>
                        <w:div w:id="125896670">
                          <w:marLeft w:val="0"/>
                          <w:marRight w:val="0"/>
                          <w:marTop w:val="0"/>
                          <w:marBottom w:val="0"/>
                          <w:divBdr>
                            <w:top w:val="none" w:sz="0" w:space="0" w:color="auto"/>
                            <w:left w:val="none" w:sz="0" w:space="0" w:color="auto"/>
                            <w:bottom w:val="none" w:sz="0" w:space="0" w:color="auto"/>
                            <w:right w:val="none" w:sz="0" w:space="0" w:color="auto"/>
                          </w:divBdr>
                        </w:div>
                        <w:div w:id="357123047">
                          <w:marLeft w:val="0"/>
                          <w:marRight w:val="0"/>
                          <w:marTop w:val="0"/>
                          <w:marBottom w:val="0"/>
                          <w:divBdr>
                            <w:top w:val="none" w:sz="0" w:space="0" w:color="auto"/>
                            <w:left w:val="none" w:sz="0" w:space="0" w:color="auto"/>
                            <w:bottom w:val="none" w:sz="0" w:space="0" w:color="auto"/>
                            <w:right w:val="none" w:sz="0" w:space="0" w:color="auto"/>
                          </w:divBdr>
                        </w:div>
                        <w:div w:id="373385771">
                          <w:marLeft w:val="0"/>
                          <w:marRight w:val="0"/>
                          <w:marTop w:val="0"/>
                          <w:marBottom w:val="0"/>
                          <w:divBdr>
                            <w:top w:val="none" w:sz="0" w:space="0" w:color="auto"/>
                            <w:left w:val="none" w:sz="0" w:space="0" w:color="auto"/>
                            <w:bottom w:val="none" w:sz="0" w:space="0" w:color="auto"/>
                            <w:right w:val="none" w:sz="0" w:space="0" w:color="auto"/>
                          </w:divBdr>
                        </w:div>
                        <w:div w:id="683869838">
                          <w:marLeft w:val="0"/>
                          <w:marRight w:val="0"/>
                          <w:marTop w:val="0"/>
                          <w:marBottom w:val="0"/>
                          <w:divBdr>
                            <w:top w:val="none" w:sz="0" w:space="0" w:color="auto"/>
                            <w:left w:val="none" w:sz="0" w:space="0" w:color="auto"/>
                            <w:bottom w:val="none" w:sz="0" w:space="0" w:color="auto"/>
                            <w:right w:val="none" w:sz="0" w:space="0" w:color="auto"/>
                          </w:divBdr>
                        </w:div>
                        <w:div w:id="685252570">
                          <w:marLeft w:val="0"/>
                          <w:marRight w:val="0"/>
                          <w:marTop w:val="0"/>
                          <w:marBottom w:val="0"/>
                          <w:divBdr>
                            <w:top w:val="none" w:sz="0" w:space="0" w:color="auto"/>
                            <w:left w:val="none" w:sz="0" w:space="0" w:color="auto"/>
                            <w:bottom w:val="none" w:sz="0" w:space="0" w:color="auto"/>
                            <w:right w:val="none" w:sz="0" w:space="0" w:color="auto"/>
                          </w:divBdr>
                        </w:div>
                        <w:div w:id="771976791">
                          <w:marLeft w:val="0"/>
                          <w:marRight w:val="0"/>
                          <w:marTop w:val="0"/>
                          <w:marBottom w:val="0"/>
                          <w:divBdr>
                            <w:top w:val="none" w:sz="0" w:space="0" w:color="auto"/>
                            <w:left w:val="none" w:sz="0" w:space="0" w:color="auto"/>
                            <w:bottom w:val="none" w:sz="0" w:space="0" w:color="auto"/>
                            <w:right w:val="none" w:sz="0" w:space="0" w:color="auto"/>
                          </w:divBdr>
                        </w:div>
                        <w:div w:id="778525549">
                          <w:marLeft w:val="0"/>
                          <w:marRight w:val="0"/>
                          <w:marTop w:val="0"/>
                          <w:marBottom w:val="0"/>
                          <w:divBdr>
                            <w:top w:val="none" w:sz="0" w:space="0" w:color="auto"/>
                            <w:left w:val="none" w:sz="0" w:space="0" w:color="auto"/>
                            <w:bottom w:val="none" w:sz="0" w:space="0" w:color="auto"/>
                            <w:right w:val="none" w:sz="0" w:space="0" w:color="auto"/>
                          </w:divBdr>
                        </w:div>
                        <w:div w:id="811941939">
                          <w:marLeft w:val="0"/>
                          <w:marRight w:val="0"/>
                          <w:marTop w:val="0"/>
                          <w:marBottom w:val="0"/>
                          <w:divBdr>
                            <w:top w:val="none" w:sz="0" w:space="0" w:color="auto"/>
                            <w:left w:val="none" w:sz="0" w:space="0" w:color="auto"/>
                            <w:bottom w:val="none" w:sz="0" w:space="0" w:color="auto"/>
                            <w:right w:val="none" w:sz="0" w:space="0" w:color="auto"/>
                          </w:divBdr>
                        </w:div>
                        <w:div w:id="1250584481">
                          <w:marLeft w:val="0"/>
                          <w:marRight w:val="0"/>
                          <w:marTop w:val="0"/>
                          <w:marBottom w:val="0"/>
                          <w:divBdr>
                            <w:top w:val="none" w:sz="0" w:space="0" w:color="auto"/>
                            <w:left w:val="none" w:sz="0" w:space="0" w:color="auto"/>
                            <w:bottom w:val="none" w:sz="0" w:space="0" w:color="auto"/>
                            <w:right w:val="none" w:sz="0" w:space="0" w:color="auto"/>
                          </w:divBdr>
                        </w:div>
                        <w:div w:id="1435513702">
                          <w:marLeft w:val="0"/>
                          <w:marRight w:val="0"/>
                          <w:marTop w:val="0"/>
                          <w:marBottom w:val="0"/>
                          <w:divBdr>
                            <w:top w:val="none" w:sz="0" w:space="0" w:color="auto"/>
                            <w:left w:val="none" w:sz="0" w:space="0" w:color="auto"/>
                            <w:bottom w:val="none" w:sz="0" w:space="0" w:color="auto"/>
                            <w:right w:val="none" w:sz="0" w:space="0" w:color="auto"/>
                          </w:divBdr>
                        </w:div>
                        <w:div w:id="1650357153">
                          <w:marLeft w:val="0"/>
                          <w:marRight w:val="0"/>
                          <w:marTop w:val="0"/>
                          <w:marBottom w:val="0"/>
                          <w:divBdr>
                            <w:top w:val="none" w:sz="0" w:space="0" w:color="auto"/>
                            <w:left w:val="none" w:sz="0" w:space="0" w:color="auto"/>
                            <w:bottom w:val="none" w:sz="0" w:space="0" w:color="auto"/>
                            <w:right w:val="none" w:sz="0" w:space="0" w:color="auto"/>
                          </w:divBdr>
                        </w:div>
                        <w:div w:id="20116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553107">
      <w:bodyDiv w:val="1"/>
      <w:marLeft w:val="0"/>
      <w:marRight w:val="0"/>
      <w:marTop w:val="0"/>
      <w:marBottom w:val="0"/>
      <w:divBdr>
        <w:top w:val="none" w:sz="0" w:space="0" w:color="auto"/>
        <w:left w:val="none" w:sz="0" w:space="0" w:color="auto"/>
        <w:bottom w:val="none" w:sz="0" w:space="0" w:color="auto"/>
        <w:right w:val="none" w:sz="0" w:space="0" w:color="auto"/>
      </w:divBdr>
      <w:divsChild>
        <w:div w:id="1337422389">
          <w:marLeft w:val="0"/>
          <w:marRight w:val="0"/>
          <w:marTop w:val="0"/>
          <w:marBottom w:val="0"/>
          <w:divBdr>
            <w:top w:val="none" w:sz="0" w:space="0" w:color="auto"/>
            <w:left w:val="none" w:sz="0" w:space="0" w:color="auto"/>
            <w:bottom w:val="none" w:sz="0" w:space="0" w:color="auto"/>
            <w:right w:val="none" w:sz="0" w:space="0" w:color="auto"/>
          </w:divBdr>
          <w:divsChild>
            <w:div w:id="152911298">
              <w:marLeft w:val="0"/>
              <w:marRight w:val="0"/>
              <w:marTop w:val="0"/>
              <w:marBottom w:val="0"/>
              <w:divBdr>
                <w:top w:val="none" w:sz="0" w:space="0" w:color="auto"/>
                <w:left w:val="none" w:sz="0" w:space="0" w:color="auto"/>
                <w:bottom w:val="none" w:sz="0" w:space="0" w:color="auto"/>
                <w:right w:val="none" w:sz="0" w:space="0" w:color="auto"/>
              </w:divBdr>
              <w:divsChild>
                <w:div w:id="877545504">
                  <w:marLeft w:val="0"/>
                  <w:marRight w:val="0"/>
                  <w:marTop w:val="0"/>
                  <w:marBottom w:val="0"/>
                  <w:divBdr>
                    <w:top w:val="single" w:sz="6" w:space="31" w:color="565B56"/>
                    <w:left w:val="none" w:sz="0" w:space="0" w:color="auto"/>
                    <w:bottom w:val="none" w:sz="0" w:space="0" w:color="auto"/>
                    <w:right w:val="none" w:sz="0" w:space="0" w:color="auto"/>
                  </w:divBdr>
                  <w:divsChild>
                    <w:div w:id="441219692">
                      <w:marLeft w:val="0"/>
                      <w:marRight w:val="0"/>
                      <w:marTop w:val="0"/>
                      <w:marBottom w:val="0"/>
                      <w:divBdr>
                        <w:top w:val="none" w:sz="0" w:space="0" w:color="auto"/>
                        <w:left w:val="none" w:sz="0" w:space="0" w:color="auto"/>
                        <w:bottom w:val="none" w:sz="0" w:space="0" w:color="auto"/>
                        <w:right w:val="none" w:sz="0" w:space="0" w:color="auto"/>
                      </w:divBdr>
                      <w:divsChild>
                        <w:div w:id="1496335052">
                          <w:marLeft w:val="0"/>
                          <w:marRight w:val="0"/>
                          <w:marTop w:val="0"/>
                          <w:marBottom w:val="0"/>
                          <w:divBdr>
                            <w:top w:val="none" w:sz="0" w:space="0" w:color="auto"/>
                            <w:left w:val="none" w:sz="0" w:space="0" w:color="auto"/>
                            <w:bottom w:val="none" w:sz="0" w:space="0" w:color="auto"/>
                            <w:right w:val="none" w:sz="0" w:space="0" w:color="auto"/>
                          </w:divBdr>
                          <w:divsChild>
                            <w:div w:id="1560942342">
                              <w:marLeft w:val="0"/>
                              <w:marRight w:val="0"/>
                              <w:marTop w:val="0"/>
                              <w:marBottom w:val="0"/>
                              <w:divBdr>
                                <w:top w:val="none" w:sz="0" w:space="0" w:color="auto"/>
                                <w:left w:val="none" w:sz="0" w:space="0" w:color="auto"/>
                                <w:bottom w:val="none" w:sz="0" w:space="0" w:color="auto"/>
                                <w:right w:val="none" w:sz="0" w:space="0" w:color="auto"/>
                              </w:divBdr>
                              <w:divsChild>
                                <w:div w:id="1300841069">
                                  <w:marLeft w:val="0"/>
                                  <w:marRight w:val="0"/>
                                  <w:marTop w:val="0"/>
                                  <w:marBottom w:val="0"/>
                                  <w:divBdr>
                                    <w:top w:val="none" w:sz="0" w:space="0" w:color="auto"/>
                                    <w:left w:val="none" w:sz="0" w:space="0" w:color="auto"/>
                                    <w:bottom w:val="none" w:sz="0" w:space="0" w:color="auto"/>
                                    <w:right w:val="none" w:sz="0" w:space="0" w:color="auto"/>
                                  </w:divBdr>
                                  <w:divsChild>
                                    <w:div w:id="250235928">
                                      <w:marLeft w:val="0"/>
                                      <w:marRight w:val="0"/>
                                      <w:marTop w:val="0"/>
                                      <w:marBottom w:val="0"/>
                                      <w:divBdr>
                                        <w:top w:val="none" w:sz="0" w:space="0" w:color="auto"/>
                                        <w:left w:val="none" w:sz="0" w:space="0" w:color="auto"/>
                                        <w:bottom w:val="none" w:sz="0" w:space="0" w:color="auto"/>
                                        <w:right w:val="none" w:sz="0" w:space="0" w:color="auto"/>
                                      </w:divBdr>
                                      <w:divsChild>
                                        <w:div w:id="5258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152740">
      <w:bodyDiv w:val="1"/>
      <w:marLeft w:val="0"/>
      <w:marRight w:val="0"/>
      <w:marTop w:val="0"/>
      <w:marBottom w:val="0"/>
      <w:divBdr>
        <w:top w:val="none" w:sz="0" w:space="0" w:color="auto"/>
        <w:left w:val="none" w:sz="0" w:space="0" w:color="auto"/>
        <w:bottom w:val="none" w:sz="0" w:space="0" w:color="auto"/>
        <w:right w:val="none" w:sz="0" w:space="0" w:color="auto"/>
      </w:divBdr>
    </w:div>
    <w:div w:id="249044228">
      <w:bodyDiv w:val="1"/>
      <w:marLeft w:val="0"/>
      <w:marRight w:val="0"/>
      <w:marTop w:val="0"/>
      <w:marBottom w:val="0"/>
      <w:divBdr>
        <w:top w:val="none" w:sz="0" w:space="0" w:color="auto"/>
        <w:left w:val="none" w:sz="0" w:space="0" w:color="auto"/>
        <w:bottom w:val="none" w:sz="0" w:space="0" w:color="auto"/>
        <w:right w:val="none" w:sz="0" w:space="0" w:color="auto"/>
      </w:divBdr>
    </w:div>
    <w:div w:id="271861720">
      <w:bodyDiv w:val="1"/>
      <w:marLeft w:val="0"/>
      <w:marRight w:val="0"/>
      <w:marTop w:val="0"/>
      <w:marBottom w:val="0"/>
      <w:divBdr>
        <w:top w:val="none" w:sz="0" w:space="0" w:color="auto"/>
        <w:left w:val="none" w:sz="0" w:space="0" w:color="auto"/>
        <w:bottom w:val="none" w:sz="0" w:space="0" w:color="auto"/>
        <w:right w:val="none" w:sz="0" w:space="0" w:color="auto"/>
      </w:divBdr>
      <w:divsChild>
        <w:div w:id="1914774321">
          <w:marLeft w:val="0"/>
          <w:marRight w:val="0"/>
          <w:marTop w:val="0"/>
          <w:marBottom w:val="0"/>
          <w:divBdr>
            <w:top w:val="none" w:sz="0" w:space="0" w:color="auto"/>
            <w:left w:val="none" w:sz="0" w:space="0" w:color="auto"/>
            <w:bottom w:val="none" w:sz="0" w:space="0" w:color="auto"/>
            <w:right w:val="none" w:sz="0" w:space="0" w:color="auto"/>
          </w:divBdr>
          <w:divsChild>
            <w:div w:id="67699612">
              <w:marLeft w:val="0"/>
              <w:marRight w:val="0"/>
              <w:marTop w:val="0"/>
              <w:marBottom w:val="0"/>
              <w:divBdr>
                <w:top w:val="none" w:sz="0" w:space="0" w:color="auto"/>
                <w:left w:val="none" w:sz="0" w:space="0" w:color="auto"/>
                <w:bottom w:val="none" w:sz="0" w:space="0" w:color="auto"/>
                <w:right w:val="none" w:sz="0" w:space="0" w:color="auto"/>
              </w:divBdr>
              <w:divsChild>
                <w:div w:id="1144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9476">
      <w:bodyDiv w:val="1"/>
      <w:marLeft w:val="0"/>
      <w:marRight w:val="0"/>
      <w:marTop w:val="0"/>
      <w:marBottom w:val="0"/>
      <w:divBdr>
        <w:top w:val="none" w:sz="0" w:space="0" w:color="auto"/>
        <w:left w:val="none" w:sz="0" w:space="0" w:color="auto"/>
        <w:bottom w:val="none" w:sz="0" w:space="0" w:color="auto"/>
        <w:right w:val="none" w:sz="0" w:space="0" w:color="auto"/>
      </w:divBdr>
    </w:div>
    <w:div w:id="313723394">
      <w:bodyDiv w:val="1"/>
      <w:marLeft w:val="0"/>
      <w:marRight w:val="0"/>
      <w:marTop w:val="0"/>
      <w:marBottom w:val="0"/>
      <w:divBdr>
        <w:top w:val="none" w:sz="0" w:space="0" w:color="auto"/>
        <w:left w:val="none" w:sz="0" w:space="0" w:color="auto"/>
        <w:bottom w:val="none" w:sz="0" w:space="0" w:color="auto"/>
        <w:right w:val="none" w:sz="0" w:space="0" w:color="auto"/>
      </w:divBdr>
    </w:div>
    <w:div w:id="383330454">
      <w:bodyDiv w:val="1"/>
      <w:marLeft w:val="0"/>
      <w:marRight w:val="0"/>
      <w:marTop w:val="0"/>
      <w:marBottom w:val="0"/>
      <w:divBdr>
        <w:top w:val="none" w:sz="0" w:space="0" w:color="auto"/>
        <w:left w:val="none" w:sz="0" w:space="0" w:color="auto"/>
        <w:bottom w:val="none" w:sz="0" w:space="0" w:color="auto"/>
        <w:right w:val="none" w:sz="0" w:space="0" w:color="auto"/>
      </w:divBdr>
      <w:divsChild>
        <w:div w:id="2121798845">
          <w:marLeft w:val="0"/>
          <w:marRight w:val="0"/>
          <w:marTop w:val="0"/>
          <w:marBottom w:val="0"/>
          <w:divBdr>
            <w:top w:val="none" w:sz="0" w:space="0" w:color="auto"/>
            <w:left w:val="none" w:sz="0" w:space="0" w:color="auto"/>
            <w:bottom w:val="none" w:sz="0" w:space="0" w:color="auto"/>
            <w:right w:val="none" w:sz="0" w:space="0" w:color="auto"/>
          </w:divBdr>
          <w:divsChild>
            <w:div w:id="1514223233">
              <w:marLeft w:val="0"/>
              <w:marRight w:val="0"/>
              <w:marTop w:val="0"/>
              <w:marBottom w:val="0"/>
              <w:divBdr>
                <w:top w:val="none" w:sz="0" w:space="0" w:color="auto"/>
                <w:left w:val="none" w:sz="0" w:space="0" w:color="auto"/>
                <w:bottom w:val="none" w:sz="0" w:space="0" w:color="auto"/>
                <w:right w:val="none" w:sz="0" w:space="0" w:color="auto"/>
              </w:divBdr>
              <w:divsChild>
                <w:div w:id="563685918">
                  <w:marLeft w:val="0"/>
                  <w:marRight w:val="0"/>
                  <w:marTop w:val="0"/>
                  <w:marBottom w:val="0"/>
                  <w:divBdr>
                    <w:top w:val="none" w:sz="0" w:space="0" w:color="auto"/>
                    <w:left w:val="none" w:sz="0" w:space="0" w:color="auto"/>
                    <w:bottom w:val="none" w:sz="0" w:space="0" w:color="auto"/>
                    <w:right w:val="none" w:sz="0" w:space="0" w:color="auto"/>
                  </w:divBdr>
                  <w:divsChild>
                    <w:div w:id="612202929">
                      <w:marLeft w:val="0"/>
                      <w:marRight w:val="0"/>
                      <w:marTop w:val="0"/>
                      <w:marBottom w:val="0"/>
                      <w:divBdr>
                        <w:top w:val="none" w:sz="0" w:space="0" w:color="auto"/>
                        <w:left w:val="none" w:sz="0" w:space="0" w:color="auto"/>
                        <w:bottom w:val="none" w:sz="0" w:space="0" w:color="auto"/>
                        <w:right w:val="none" w:sz="0" w:space="0" w:color="auto"/>
                      </w:divBdr>
                      <w:divsChild>
                        <w:div w:id="1100373523">
                          <w:marLeft w:val="0"/>
                          <w:marRight w:val="0"/>
                          <w:marTop w:val="0"/>
                          <w:marBottom w:val="0"/>
                          <w:divBdr>
                            <w:top w:val="none" w:sz="0" w:space="0" w:color="auto"/>
                            <w:left w:val="none" w:sz="0" w:space="0" w:color="auto"/>
                            <w:bottom w:val="none" w:sz="0" w:space="0" w:color="auto"/>
                            <w:right w:val="none" w:sz="0" w:space="0" w:color="auto"/>
                          </w:divBdr>
                          <w:divsChild>
                            <w:div w:id="100533296">
                              <w:marLeft w:val="0"/>
                              <w:marRight w:val="0"/>
                              <w:marTop w:val="0"/>
                              <w:marBottom w:val="0"/>
                              <w:divBdr>
                                <w:top w:val="none" w:sz="0" w:space="0" w:color="auto"/>
                                <w:left w:val="none" w:sz="0" w:space="0" w:color="auto"/>
                                <w:bottom w:val="none" w:sz="0" w:space="0" w:color="auto"/>
                                <w:right w:val="none" w:sz="0" w:space="0" w:color="auto"/>
                              </w:divBdr>
                              <w:divsChild>
                                <w:div w:id="810902008">
                                  <w:marLeft w:val="0"/>
                                  <w:marRight w:val="0"/>
                                  <w:marTop w:val="0"/>
                                  <w:marBottom w:val="0"/>
                                  <w:divBdr>
                                    <w:top w:val="none" w:sz="0" w:space="0" w:color="auto"/>
                                    <w:left w:val="none" w:sz="0" w:space="0" w:color="auto"/>
                                    <w:bottom w:val="none" w:sz="0" w:space="0" w:color="auto"/>
                                    <w:right w:val="none" w:sz="0" w:space="0" w:color="auto"/>
                                  </w:divBdr>
                                  <w:divsChild>
                                    <w:div w:id="1618105221">
                                      <w:marLeft w:val="0"/>
                                      <w:marRight w:val="0"/>
                                      <w:marTop w:val="0"/>
                                      <w:marBottom w:val="0"/>
                                      <w:divBdr>
                                        <w:top w:val="none" w:sz="0" w:space="0" w:color="auto"/>
                                        <w:left w:val="none" w:sz="0" w:space="0" w:color="auto"/>
                                        <w:bottom w:val="none" w:sz="0" w:space="0" w:color="auto"/>
                                        <w:right w:val="none" w:sz="0" w:space="0" w:color="auto"/>
                                      </w:divBdr>
                                      <w:divsChild>
                                        <w:div w:id="1369138743">
                                          <w:marLeft w:val="0"/>
                                          <w:marRight w:val="0"/>
                                          <w:marTop w:val="0"/>
                                          <w:marBottom w:val="0"/>
                                          <w:divBdr>
                                            <w:top w:val="none" w:sz="0" w:space="0" w:color="auto"/>
                                            <w:left w:val="none" w:sz="0" w:space="0" w:color="auto"/>
                                            <w:bottom w:val="none" w:sz="0" w:space="0" w:color="auto"/>
                                            <w:right w:val="none" w:sz="0" w:space="0" w:color="auto"/>
                                          </w:divBdr>
                                          <w:divsChild>
                                            <w:div w:id="88895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8450715">
      <w:bodyDiv w:val="1"/>
      <w:marLeft w:val="0"/>
      <w:marRight w:val="0"/>
      <w:marTop w:val="0"/>
      <w:marBottom w:val="0"/>
      <w:divBdr>
        <w:top w:val="none" w:sz="0" w:space="0" w:color="auto"/>
        <w:left w:val="none" w:sz="0" w:space="0" w:color="auto"/>
        <w:bottom w:val="none" w:sz="0" w:space="0" w:color="auto"/>
        <w:right w:val="none" w:sz="0" w:space="0" w:color="auto"/>
      </w:divBdr>
      <w:divsChild>
        <w:div w:id="1279144189">
          <w:marLeft w:val="0"/>
          <w:marRight w:val="0"/>
          <w:marTop w:val="0"/>
          <w:marBottom w:val="0"/>
          <w:divBdr>
            <w:top w:val="none" w:sz="0" w:space="0" w:color="auto"/>
            <w:left w:val="none" w:sz="0" w:space="0" w:color="auto"/>
            <w:bottom w:val="none" w:sz="0" w:space="0" w:color="auto"/>
            <w:right w:val="none" w:sz="0" w:space="0" w:color="auto"/>
          </w:divBdr>
        </w:div>
        <w:div w:id="2042970460">
          <w:marLeft w:val="0"/>
          <w:marRight w:val="0"/>
          <w:marTop w:val="0"/>
          <w:marBottom w:val="0"/>
          <w:divBdr>
            <w:top w:val="none" w:sz="0" w:space="0" w:color="auto"/>
            <w:left w:val="none" w:sz="0" w:space="0" w:color="auto"/>
            <w:bottom w:val="none" w:sz="0" w:space="0" w:color="auto"/>
            <w:right w:val="none" w:sz="0" w:space="0" w:color="auto"/>
          </w:divBdr>
        </w:div>
        <w:div w:id="2136485088">
          <w:marLeft w:val="0"/>
          <w:marRight w:val="0"/>
          <w:marTop w:val="0"/>
          <w:marBottom w:val="0"/>
          <w:divBdr>
            <w:top w:val="none" w:sz="0" w:space="0" w:color="auto"/>
            <w:left w:val="none" w:sz="0" w:space="0" w:color="auto"/>
            <w:bottom w:val="none" w:sz="0" w:space="0" w:color="auto"/>
            <w:right w:val="none" w:sz="0" w:space="0" w:color="auto"/>
          </w:divBdr>
        </w:div>
        <w:div w:id="647591545">
          <w:marLeft w:val="0"/>
          <w:marRight w:val="0"/>
          <w:marTop w:val="0"/>
          <w:marBottom w:val="0"/>
          <w:divBdr>
            <w:top w:val="none" w:sz="0" w:space="0" w:color="auto"/>
            <w:left w:val="none" w:sz="0" w:space="0" w:color="auto"/>
            <w:bottom w:val="none" w:sz="0" w:space="0" w:color="auto"/>
            <w:right w:val="none" w:sz="0" w:space="0" w:color="auto"/>
          </w:divBdr>
        </w:div>
      </w:divsChild>
    </w:div>
    <w:div w:id="431322746">
      <w:bodyDiv w:val="1"/>
      <w:marLeft w:val="0"/>
      <w:marRight w:val="0"/>
      <w:marTop w:val="0"/>
      <w:marBottom w:val="0"/>
      <w:divBdr>
        <w:top w:val="none" w:sz="0" w:space="0" w:color="auto"/>
        <w:left w:val="none" w:sz="0" w:space="0" w:color="auto"/>
        <w:bottom w:val="none" w:sz="0" w:space="0" w:color="auto"/>
        <w:right w:val="none" w:sz="0" w:space="0" w:color="auto"/>
      </w:divBdr>
      <w:divsChild>
        <w:div w:id="1234897391">
          <w:marLeft w:val="0"/>
          <w:marRight w:val="0"/>
          <w:marTop w:val="0"/>
          <w:marBottom w:val="0"/>
          <w:divBdr>
            <w:top w:val="none" w:sz="0" w:space="0" w:color="auto"/>
            <w:left w:val="none" w:sz="0" w:space="0" w:color="auto"/>
            <w:bottom w:val="none" w:sz="0" w:space="0" w:color="auto"/>
            <w:right w:val="none" w:sz="0" w:space="0" w:color="auto"/>
          </w:divBdr>
          <w:divsChild>
            <w:div w:id="567154701">
              <w:marLeft w:val="0"/>
              <w:marRight w:val="0"/>
              <w:marTop w:val="0"/>
              <w:marBottom w:val="0"/>
              <w:divBdr>
                <w:top w:val="none" w:sz="0" w:space="0" w:color="auto"/>
                <w:left w:val="none" w:sz="0" w:space="0" w:color="auto"/>
                <w:bottom w:val="none" w:sz="0" w:space="0" w:color="auto"/>
                <w:right w:val="none" w:sz="0" w:space="0" w:color="auto"/>
              </w:divBdr>
              <w:divsChild>
                <w:div w:id="712191006">
                  <w:marLeft w:val="135"/>
                  <w:marRight w:val="0"/>
                  <w:marTop w:val="150"/>
                  <w:marBottom w:val="150"/>
                  <w:divBdr>
                    <w:top w:val="none" w:sz="0" w:space="0" w:color="auto"/>
                    <w:left w:val="none" w:sz="0" w:space="0" w:color="auto"/>
                    <w:bottom w:val="none" w:sz="0" w:space="0" w:color="auto"/>
                    <w:right w:val="none" w:sz="0" w:space="0" w:color="auto"/>
                  </w:divBdr>
                  <w:divsChild>
                    <w:div w:id="656306225">
                      <w:marLeft w:val="0"/>
                      <w:marRight w:val="0"/>
                      <w:marTop w:val="0"/>
                      <w:marBottom w:val="0"/>
                      <w:divBdr>
                        <w:top w:val="none" w:sz="0" w:space="0" w:color="auto"/>
                        <w:left w:val="none" w:sz="0" w:space="0" w:color="auto"/>
                        <w:bottom w:val="none" w:sz="0" w:space="0" w:color="auto"/>
                        <w:right w:val="none" w:sz="0" w:space="0" w:color="auto"/>
                      </w:divBdr>
                      <w:divsChild>
                        <w:div w:id="1045526771">
                          <w:marLeft w:val="0"/>
                          <w:marRight w:val="0"/>
                          <w:marTop w:val="0"/>
                          <w:marBottom w:val="0"/>
                          <w:divBdr>
                            <w:top w:val="single" w:sz="6" w:space="0" w:color="E0E0E0"/>
                            <w:left w:val="single" w:sz="6" w:space="0" w:color="E0E0E0"/>
                            <w:bottom w:val="single" w:sz="6" w:space="0" w:color="E0E0E0"/>
                            <w:right w:val="single" w:sz="6" w:space="0" w:color="E0E0E0"/>
                          </w:divBdr>
                          <w:divsChild>
                            <w:div w:id="1900049691">
                              <w:marLeft w:val="0"/>
                              <w:marRight w:val="0"/>
                              <w:marTop w:val="0"/>
                              <w:marBottom w:val="0"/>
                              <w:divBdr>
                                <w:top w:val="none" w:sz="0" w:space="0" w:color="auto"/>
                                <w:left w:val="none" w:sz="0" w:space="0" w:color="auto"/>
                                <w:bottom w:val="none" w:sz="0" w:space="0" w:color="auto"/>
                                <w:right w:val="none" w:sz="0" w:space="0" w:color="auto"/>
                              </w:divBdr>
                              <w:divsChild>
                                <w:div w:id="688219336">
                                  <w:marLeft w:val="0"/>
                                  <w:marRight w:val="0"/>
                                  <w:marTop w:val="0"/>
                                  <w:marBottom w:val="0"/>
                                  <w:divBdr>
                                    <w:top w:val="none" w:sz="0" w:space="0" w:color="auto"/>
                                    <w:left w:val="none" w:sz="0" w:space="0" w:color="auto"/>
                                    <w:bottom w:val="none" w:sz="0" w:space="0" w:color="auto"/>
                                    <w:right w:val="none" w:sz="0" w:space="0" w:color="auto"/>
                                  </w:divBdr>
                                  <w:divsChild>
                                    <w:div w:id="704596378">
                                      <w:marLeft w:val="0"/>
                                      <w:marRight w:val="0"/>
                                      <w:marTop w:val="0"/>
                                      <w:marBottom w:val="0"/>
                                      <w:divBdr>
                                        <w:top w:val="none" w:sz="0" w:space="0" w:color="auto"/>
                                        <w:left w:val="none" w:sz="0" w:space="0" w:color="auto"/>
                                        <w:bottom w:val="none" w:sz="0" w:space="0" w:color="auto"/>
                                        <w:right w:val="none" w:sz="0" w:space="0" w:color="auto"/>
                                      </w:divBdr>
                                      <w:divsChild>
                                        <w:div w:id="60878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8108004">
      <w:bodyDiv w:val="1"/>
      <w:marLeft w:val="0"/>
      <w:marRight w:val="0"/>
      <w:marTop w:val="0"/>
      <w:marBottom w:val="0"/>
      <w:divBdr>
        <w:top w:val="none" w:sz="0" w:space="0" w:color="auto"/>
        <w:left w:val="none" w:sz="0" w:space="0" w:color="auto"/>
        <w:bottom w:val="none" w:sz="0" w:space="0" w:color="auto"/>
        <w:right w:val="none" w:sz="0" w:space="0" w:color="auto"/>
      </w:divBdr>
    </w:div>
    <w:div w:id="496652203">
      <w:bodyDiv w:val="1"/>
      <w:marLeft w:val="0"/>
      <w:marRight w:val="0"/>
      <w:marTop w:val="0"/>
      <w:marBottom w:val="0"/>
      <w:divBdr>
        <w:top w:val="none" w:sz="0" w:space="0" w:color="auto"/>
        <w:left w:val="none" w:sz="0" w:space="0" w:color="auto"/>
        <w:bottom w:val="none" w:sz="0" w:space="0" w:color="auto"/>
        <w:right w:val="none" w:sz="0" w:space="0" w:color="auto"/>
      </w:divBdr>
      <w:divsChild>
        <w:div w:id="2102335787">
          <w:marLeft w:val="0"/>
          <w:marRight w:val="0"/>
          <w:marTop w:val="0"/>
          <w:marBottom w:val="300"/>
          <w:divBdr>
            <w:top w:val="none" w:sz="0" w:space="0" w:color="auto"/>
            <w:left w:val="none" w:sz="0" w:space="0" w:color="auto"/>
            <w:bottom w:val="none" w:sz="0" w:space="0" w:color="auto"/>
            <w:right w:val="none" w:sz="0" w:space="0" w:color="auto"/>
          </w:divBdr>
          <w:divsChild>
            <w:div w:id="1621885942">
              <w:marLeft w:val="0"/>
              <w:marRight w:val="0"/>
              <w:marTop w:val="0"/>
              <w:marBottom w:val="0"/>
              <w:divBdr>
                <w:top w:val="none" w:sz="0" w:space="0" w:color="auto"/>
                <w:left w:val="none" w:sz="0" w:space="0" w:color="auto"/>
                <w:bottom w:val="none" w:sz="0" w:space="0" w:color="auto"/>
                <w:right w:val="none" w:sz="0" w:space="0" w:color="auto"/>
              </w:divBdr>
              <w:divsChild>
                <w:div w:id="745298489">
                  <w:marLeft w:val="0"/>
                  <w:marRight w:val="0"/>
                  <w:marTop w:val="0"/>
                  <w:marBottom w:val="0"/>
                  <w:divBdr>
                    <w:top w:val="none" w:sz="0" w:space="0" w:color="auto"/>
                    <w:left w:val="none" w:sz="0" w:space="0" w:color="auto"/>
                    <w:bottom w:val="none" w:sz="0" w:space="0" w:color="auto"/>
                    <w:right w:val="none" w:sz="0" w:space="0" w:color="auto"/>
                  </w:divBdr>
                  <w:divsChild>
                    <w:div w:id="2107538188">
                      <w:marLeft w:val="0"/>
                      <w:marRight w:val="0"/>
                      <w:marTop w:val="0"/>
                      <w:marBottom w:val="0"/>
                      <w:divBdr>
                        <w:top w:val="none" w:sz="0" w:space="0" w:color="auto"/>
                        <w:left w:val="none" w:sz="0" w:space="0" w:color="auto"/>
                        <w:bottom w:val="none" w:sz="0" w:space="0" w:color="auto"/>
                        <w:right w:val="none" w:sz="0" w:space="0" w:color="auto"/>
                      </w:divBdr>
                      <w:divsChild>
                        <w:div w:id="443234659">
                          <w:marLeft w:val="0"/>
                          <w:marRight w:val="0"/>
                          <w:marTop w:val="0"/>
                          <w:marBottom w:val="0"/>
                          <w:divBdr>
                            <w:top w:val="none" w:sz="0" w:space="0" w:color="auto"/>
                            <w:left w:val="none" w:sz="0" w:space="0" w:color="auto"/>
                            <w:bottom w:val="none" w:sz="0" w:space="0" w:color="auto"/>
                            <w:right w:val="none" w:sz="0" w:space="0" w:color="auto"/>
                          </w:divBdr>
                        </w:div>
                        <w:div w:id="694041194">
                          <w:marLeft w:val="0"/>
                          <w:marRight w:val="0"/>
                          <w:marTop w:val="0"/>
                          <w:marBottom w:val="0"/>
                          <w:divBdr>
                            <w:top w:val="none" w:sz="0" w:space="0" w:color="auto"/>
                            <w:left w:val="none" w:sz="0" w:space="0" w:color="auto"/>
                            <w:bottom w:val="none" w:sz="0" w:space="0" w:color="auto"/>
                            <w:right w:val="none" w:sz="0" w:space="0" w:color="auto"/>
                          </w:divBdr>
                        </w:div>
                        <w:div w:id="838614854">
                          <w:marLeft w:val="0"/>
                          <w:marRight w:val="0"/>
                          <w:marTop w:val="0"/>
                          <w:marBottom w:val="0"/>
                          <w:divBdr>
                            <w:top w:val="none" w:sz="0" w:space="0" w:color="auto"/>
                            <w:left w:val="none" w:sz="0" w:space="0" w:color="auto"/>
                            <w:bottom w:val="none" w:sz="0" w:space="0" w:color="auto"/>
                            <w:right w:val="none" w:sz="0" w:space="0" w:color="auto"/>
                          </w:divBdr>
                        </w:div>
                        <w:div w:id="938829262">
                          <w:marLeft w:val="0"/>
                          <w:marRight w:val="0"/>
                          <w:marTop w:val="0"/>
                          <w:marBottom w:val="0"/>
                          <w:divBdr>
                            <w:top w:val="none" w:sz="0" w:space="0" w:color="auto"/>
                            <w:left w:val="none" w:sz="0" w:space="0" w:color="auto"/>
                            <w:bottom w:val="none" w:sz="0" w:space="0" w:color="auto"/>
                            <w:right w:val="none" w:sz="0" w:space="0" w:color="auto"/>
                          </w:divBdr>
                        </w:div>
                        <w:div w:id="978075933">
                          <w:marLeft w:val="0"/>
                          <w:marRight w:val="0"/>
                          <w:marTop w:val="0"/>
                          <w:marBottom w:val="0"/>
                          <w:divBdr>
                            <w:top w:val="none" w:sz="0" w:space="0" w:color="auto"/>
                            <w:left w:val="none" w:sz="0" w:space="0" w:color="auto"/>
                            <w:bottom w:val="none" w:sz="0" w:space="0" w:color="auto"/>
                            <w:right w:val="none" w:sz="0" w:space="0" w:color="auto"/>
                          </w:divBdr>
                        </w:div>
                        <w:div w:id="1463766328">
                          <w:marLeft w:val="0"/>
                          <w:marRight w:val="0"/>
                          <w:marTop w:val="0"/>
                          <w:marBottom w:val="0"/>
                          <w:divBdr>
                            <w:top w:val="none" w:sz="0" w:space="0" w:color="auto"/>
                            <w:left w:val="none" w:sz="0" w:space="0" w:color="auto"/>
                            <w:bottom w:val="none" w:sz="0" w:space="0" w:color="auto"/>
                            <w:right w:val="none" w:sz="0" w:space="0" w:color="auto"/>
                          </w:divBdr>
                        </w:div>
                        <w:div w:id="1493715644">
                          <w:marLeft w:val="0"/>
                          <w:marRight w:val="0"/>
                          <w:marTop w:val="0"/>
                          <w:marBottom w:val="0"/>
                          <w:divBdr>
                            <w:top w:val="none" w:sz="0" w:space="0" w:color="auto"/>
                            <w:left w:val="none" w:sz="0" w:space="0" w:color="auto"/>
                            <w:bottom w:val="none" w:sz="0" w:space="0" w:color="auto"/>
                            <w:right w:val="none" w:sz="0" w:space="0" w:color="auto"/>
                          </w:divBdr>
                        </w:div>
                        <w:div w:id="1520504702">
                          <w:marLeft w:val="0"/>
                          <w:marRight w:val="0"/>
                          <w:marTop w:val="0"/>
                          <w:marBottom w:val="0"/>
                          <w:divBdr>
                            <w:top w:val="none" w:sz="0" w:space="0" w:color="auto"/>
                            <w:left w:val="none" w:sz="0" w:space="0" w:color="auto"/>
                            <w:bottom w:val="none" w:sz="0" w:space="0" w:color="auto"/>
                            <w:right w:val="none" w:sz="0" w:space="0" w:color="auto"/>
                          </w:divBdr>
                        </w:div>
                        <w:div w:id="1574469487">
                          <w:marLeft w:val="0"/>
                          <w:marRight w:val="0"/>
                          <w:marTop w:val="0"/>
                          <w:marBottom w:val="0"/>
                          <w:divBdr>
                            <w:top w:val="none" w:sz="0" w:space="0" w:color="auto"/>
                            <w:left w:val="none" w:sz="0" w:space="0" w:color="auto"/>
                            <w:bottom w:val="none" w:sz="0" w:space="0" w:color="auto"/>
                            <w:right w:val="none" w:sz="0" w:space="0" w:color="auto"/>
                          </w:divBdr>
                        </w:div>
                        <w:div w:id="1627000875">
                          <w:marLeft w:val="0"/>
                          <w:marRight w:val="0"/>
                          <w:marTop w:val="0"/>
                          <w:marBottom w:val="0"/>
                          <w:divBdr>
                            <w:top w:val="none" w:sz="0" w:space="0" w:color="auto"/>
                            <w:left w:val="none" w:sz="0" w:space="0" w:color="auto"/>
                            <w:bottom w:val="none" w:sz="0" w:space="0" w:color="auto"/>
                            <w:right w:val="none" w:sz="0" w:space="0" w:color="auto"/>
                          </w:divBdr>
                        </w:div>
                        <w:div w:id="1636066123">
                          <w:marLeft w:val="0"/>
                          <w:marRight w:val="0"/>
                          <w:marTop w:val="0"/>
                          <w:marBottom w:val="0"/>
                          <w:divBdr>
                            <w:top w:val="none" w:sz="0" w:space="0" w:color="auto"/>
                            <w:left w:val="none" w:sz="0" w:space="0" w:color="auto"/>
                            <w:bottom w:val="none" w:sz="0" w:space="0" w:color="auto"/>
                            <w:right w:val="none" w:sz="0" w:space="0" w:color="auto"/>
                          </w:divBdr>
                        </w:div>
                        <w:div w:id="1848321069">
                          <w:marLeft w:val="0"/>
                          <w:marRight w:val="0"/>
                          <w:marTop w:val="0"/>
                          <w:marBottom w:val="0"/>
                          <w:divBdr>
                            <w:top w:val="none" w:sz="0" w:space="0" w:color="auto"/>
                            <w:left w:val="none" w:sz="0" w:space="0" w:color="auto"/>
                            <w:bottom w:val="none" w:sz="0" w:space="0" w:color="auto"/>
                            <w:right w:val="none" w:sz="0" w:space="0" w:color="auto"/>
                          </w:divBdr>
                        </w:div>
                        <w:div w:id="1865365592">
                          <w:marLeft w:val="0"/>
                          <w:marRight w:val="0"/>
                          <w:marTop w:val="0"/>
                          <w:marBottom w:val="0"/>
                          <w:divBdr>
                            <w:top w:val="none" w:sz="0" w:space="0" w:color="auto"/>
                            <w:left w:val="none" w:sz="0" w:space="0" w:color="auto"/>
                            <w:bottom w:val="none" w:sz="0" w:space="0" w:color="auto"/>
                            <w:right w:val="none" w:sz="0" w:space="0" w:color="auto"/>
                          </w:divBdr>
                        </w:div>
                        <w:div w:id="192186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703634">
      <w:bodyDiv w:val="1"/>
      <w:marLeft w:val="0"/>
      <w:marRight w:val="0"/>
      <w:marTop w:val="0"/>
      <w:marBottom w:val="0"/>
      <w:divBdr>
        <w:top w:val="none" w:sz="0" w:space="0" w:color="auto"/>
        <w:left w:val="none" w:sz="0" w:space="0" w:color="auto"/>
        <w:bottom w:val="none" w:sz="0" w:space="0" w:color="auto"/>
        <w:right w:val="none" w:sz="0" w:space="0" w:color="auto"/>
      </w:divBdr>
    </w:div>
    <w:div w:id="503323047">
      <w:bodyDiv w:val="1"/>
      <w:marLeft w:val="0"/>
      <w:marRight w:val="0"/>
      <w:marTop w:val="0"/>
      <w:marBottom w:val="0"/>
      <w:divBdr>
        <w:top w:val="none" w:sz="0" w:space="0" w:color="auto"/>
        <w:left w:val="none" w:sz="0" w:space="0" w:color="auto"/>
        <w:bottom w:val="none" w:sz="0" w:space="0" w:color="auto"/>
        <w:right w:val="none" w:sz="0" w:space="0" w:color="auto"/>
      </w:divBdr>
      <w:divsChild>
        <w:div w:id="1049955643">
          <w:marLeft w:val="0"/>
          <w:marRight w:val="0"/>
          <w:marTop w:val="0"/>
          <w:marBottom w:val="0"/>
          <w:divBdr>
            <w:top w:val="none" w:sz="0" w:space="0" w:color="auto"/>
            <w:left w:val="none" w:sz="0" w:space="0" w:color="auto"/>
            <w:bottom w:val="none" w:sz="0" w:space="0" w:color="auto"/>
            <w:right w:val="none" w:sz="0" w:space="0" w:color="auto"/>
          </w:divBdr>
          <w:divsChild>
            <w:div w:id="2006783459">
              <w:marLeft w:val="3210"/>
              <w:marRight w:val="4185"/>
              <w:marTop w:val="0"/>
              <w:marBottom w:val="0"/>
              <w:divBdr>
                <w:top w:val="none" w:sz="0" w:space="0" w:color="auto"/>
                <w:left w:val="single" w:sz="48" w:space="0" w:color="FFFFFF"/>
                <w:bottom w:val="none" w:sz="0" w:space="0" w:color="auto"/>
                <w:right w:val="none" w:sz="0" w:space="0" w:color="auto"/>
              </w:divBdr>
              <w:divsChild>
                <w:div w:id="1888180613">
                  <w:marLeft w:val="0"/>
                  <w:marRight w:val="225"/>
                  <w:marTop w:val="0"/>
                  <w:marBottom w:val="225"/>
                  <w:divBdr>
                    <w:top w:val="none" w:sz="0" w:space="0" w:color="auto"/>
                    <w:left w:val="none" w:sz="0" w:space="0" w:color="auto"/>
                    <w:bottom w:val="single" w:sz="6" w:space="8" w:color="E8E8E8"/>
                    <w:right w:val="none" w:sz="0" w:space="0" w:color="auto"/>
                  </w:divBdr>
                  <w:divsChild>
                    <w:div w:id="356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960902">
      <w:bodyDiv w:val="1"/>
      <w:marLeft w:val="0"/>
      <w:marRight w:val="0"/>
      <w:marTop w:val="0"/>
      <w:marBottom w:val="0"/>
      <w:divBdr>
        <w:top w:val="none" w:sz="0" w:space="0" w:color="auto"/>
        <w:left w:val="none" w:sz="0" w:space="0" w:color="auto"/>
        <w:bottom w:val="none" w:sz="0" w:space="0" w:color="auto"/>
        <w:right w:val="none" w:sz="0" w:space="0" w:color="auto"/>
      </w:divBdr>
      <w:divsChild>
        <w:div w:id="1223827476">
          <w:marLeft w:val="0"/>
          <w:marRight w:val="0"/>
          <w:marTop w:val="0"/>
          <w:marBottom w:val="0"/>
          <w:divBdr>
            <w:top w:val="none" w:sz="0" w:space="0" w:color="auto"/>
            <w:left w:val="none" w:sz="0" w:space="0" w:color="auto"/>
            <w:bottom w:val="none" w:sz="0" w:space="0" w:color="auto"/>
            <w:right w:val="none" w:sz="0" w:space="0" w:color="auto"/>
          </w:divBdr>
        </w:div>
      </w:divsChild>
    </w:div>
    <w:div w:id="523636967">
      <w:bodyDiv w:val="1"/>
      <w:marLeft w:val="0"/>
      <w:marRight w:val="0"/>
      <w:marTop w:val="0"/>
      <w:marBottom w:val="0"/>
      <w:divBdr>
        <w:top w:val="none" w:sz="0" w:space="0" w:color="auto"/>
        <w:left w:val="none" w:sz="0" w:space="0" w:color="auto"/>
        <w:bottom w:val="none" w:sz="0" w:space="0" w:color="auto"/>
        <w:right w:val="none" w:sz="0" w:space="0" w:color="auto"/>
      </w:divBdr>
    </w:div>
    <w:div w:id="525024791">
      <w:bodyDiv w:val="1"/>
      <w:marLeft w:val="0"/>
      <w:marRight w:val="0"/>
      <w:marTop w:val="0"/>
      <w:marBottom w:val="0"/>
      <w:divBdr>
        <w:top w:val="none" w:sz="0" w:space="0" w:color="auto"/>
        <w:left w:val="none" w:sz="0" w:space="0" w:color="auto"/>
        <w:bottom w:val="none" w:sz="0" w:space="0" w:color="auto"/>
        <w:right w:val="none" w:sz="0" w:space="0" w:color="auto"/>
      </w:divBdr>
    </w:div>
    <w:div w:id="531696316">
      <w:bodyDiv w:val="1"/>
      <w:marLeft w:val="0"/>
      <w:marRight w:val="0"/>
      <w:marTop w:val="0"/>
      <w:marBottom w:val="0"/>
      <w:divBdr>
        <w:top w:val="none" w:sz="0" w:space="0" w:color="auto"/>
        <w:left w:val="none" w:sz="0" w:space="0" w:color="auto"/>
        <w:bottom w:val="none" w:sz="0" w:space="0" w:color="auto"/>
        <w:right w:val="none" w:sz="0" w:space="0" w:color="auto"/>
      </w:divBdr>
    </w:div>
    <w:div w:id="552081909">
      <w:bodyDiv w:val="1"/>
      <w:marLeft w:val="0"/>
      <w:marRight w:val="0"/>
      <w:marTop w:val="0"/>
      <w:marBottom w:val="0"/>
      <w:divBdr>
        <w:top w:val="none" w:sz="0" w:space="0" w:color="auto"/>
        <w:left w:val="none" w:sz="0" w:space="0" w:color="auto"/>
        <w:bottom w:val="none" w:sz="0" w:space="0" w:color="auto"/>
        <w:right w:val="none" w:sz="0" w:space="0" w:color="auto"/>
      </w:divBdr>
    </w:div>
    <w:div w:id="564880511">
      <w:bodyDiv w:val="1"/>
      <w:marLeft w:val="0"/>
      <w:marRight w:val="0"/>
      <w:marTop w:val="0"/>
      <w:marBottom w:val="0"/>
      <w:divBdr>
        <w:top w:val="none" w:sz="0" w:space="0" w:color="auto"/>
        <w:left w:val="none" w:sz="0" w:space="0" w:color="auto"/>
        <w:bottom w:val="none" w:sz="0" w:space="0" w:color="auto"/>
        <w:right w:val="none" w:sz="0" w:space="0" w:color="auto"/>
      </w:divBdr>
      <w:divsChild>
        <w:div w:id="691034192">
          <w:marLeft w:val="0"/>
          <w:marRight w:val="0"/>
          <w:marTop w:val="0"/>
          <w:marBottom w:val="0"/>
          <w:divBdr>
            <w:top w:val="none" w:sz="0" w:space="0" w:color="auto"/>
            <w:left w:val="none" w:sz="0" w:space="0" w:color="auto"/>
            <w:bottom w:val="none" w:sz="0" w:space="0" w:color="auto"/>
            <w:right w:val="none" w:sz="0" w:space="0" w:color="auto"/>
          </w:divBdr>
          <w:divsChild>
            <w:div w:id="132067749">
              <w:marLeft w:val="0"/>
              <w:marRight w:val="0"/>
              <w:marTop w:val="0"/>
              <w:marBottom w:val="0"/>
              <w:divBdr>
                <w:top w:val="none" w:sz="0" w:space="0" w:color="auto"/>
                <w:left w:val="none" w:sz="0" w:space="0" w:color="auto"/>
                <w:bottom w:val="none" w:sz="0" w:space="0" w:color="auto"/>
                <w:right w:val="none" w:sz="0" w:space="0" w:color="auto"/>
              </w:divBdr>
              <w:divsChild>
                <w:div w:id="701856670">
                  <w:marLeft w:val="0"/>
                  <w:marRight w:val="0"/>
                  <w:marTop w:val="0"/>
                  <w:marBottom w:val="0"/>
                  <w:divBdr>
                    <w:top w:val="single" w:sz="6" w:space="31" w:color="565B56"/>
                    <w:left w:val="none" w:sz="0" w:space="0" w:color="auto"/>
                    <w:bottom w:val="none" w:sz="0" w:space="0" w:color="auto"/>
                    <w:right w:val="none" w:sz="0" w:space="0" w:color="auto"/>
                  </w:divBdr>
                  <w:divsChild>
                    <w:div w:id="1741437360">
                      <w:marLeft w:val="0"/>
                      <w:marRight w:val="0"/>
                      <w:marTop w:val="0"/>
                      <w:marBottom w:val="0"/>
                      <w:divBdr>
                        <w:top w:val="none" w:sz="0" w:space="0" w:color="auto"/>
                        <w:left w:val="none" w:sz="0" w:space="0" w:color="auto"/>
                        <w:bottom w:val="none" w:sz="0" w:space="0" w:color="auto"/>
                        <w:right w:val="none" w:sz="0" w:space="0" w:color="auto"/>
                      </w:divBdr>
                      <w:divsChild>
                        <w:div w:id="812676110">
                          <w:marLeft w:val="0"/>
                          <w:marRight w:val="0"/>
                          <w:marTop w:val="0"/>
                          <w:marBottom w:val="0"/>
                          <w:divBdr>
                            <w:top w:val="none" w:sz="0" w:space="0" w:color="auto"/>
                            <w:left w:val="none" w:sz="0" w:space="0" w:color="auto"/>
                            <w:bottom w:val="none" w:sz="0" w:space="0" w:color="auto"/>
                            <w:right w:val="none" w:sz="0" w:space="0" w:color="auto"/>
                          </w:divBdr>
                          <w:divsChild>
                            <w:div w:id="1894851291">
                              <w:marLeft w:val="0"/>
                              <w:marRight w:val="0"/>
                              <w:marTop w:val="0"/>
                              <w:marBottom w:val="0"/>
                              <w:divBdr>
                                <w:top w:val="none" w:sz="0" w:space="0" w:color="auto"/>
                                <w:left w:val="none" w:sz="0" w:space="0" w:color="auto"/>
                                <w:bottom w:val="none" w:sz="0" w:space="0" w:color="auto"/>
                                <w:right w:val="none" w:sz="0" w:space="0" w:color="auto"/>
                              </w:divBdr>
                              <w:divsChild>
                                <w:div w:id="1088845268">
                                  <w:marLeft w:val="0"/>
                                  <w:marRight w:val="0"/>
                                  <w:marTop w:val="0"/>
                                  <w:marBottom w:val="0"/>
                                  <w:divBdr>
                                    <w:top w:val="none" w:sz="0" w:space="0" w:color="auto"/>
                                    <w:left w:val="none" w:sz="0" w:space="0" w:color="auto"/>
                                    <w:bottom w:val="none" w:sz="0" w:space="0" w:color="auto"/>
                                    <w:right w:val="none" w:sz="0" w:space="0" w:color="auto"/>
                                  </w:divBdr>
                                  <w:divsChild>
                                    <w:div w:id="910623065">
                                      <w:marLeft w:val="0"/>
                                      <w:marRight w:val="0"/>
                                      <w:marTop w:val="0"/>
                                      <w:marBottom w:val="0"/>
                                      <w:divBdr>
                                        <w:top w:val="none" w:sz="0" w:space="0" w:color="auto"/>
                                        <w:left w:val="none" w:sz="0" w:space="0" w:color="auto"/>
                                        <w:bottom w:val="none" w:sz="0" w:space="0" w:color="auto"/>
                                        <w:right w:val="none" w:sz="0" w:space="0" w:color="auto"/>
                                      </w:divBdr>
                                      <w:divsChild>
                                        <w:div w:id="11676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893869">
      <w:bodyDiv w:val="1"/>
      <w:marLeft w:val="0"/>
      <w:marRight w:val="0"/>
      <w:marTop w:val="0"/>
      <w:marBottom w:val="0"/>
      <w:divBdr>
        <w:top w:val="none" w:sz="0" w:space="0" w:color="auto"/>
        <w:left w:val="none" w:sz="0" w:space="0" w:color="auto"/>
        <w:bottom w:val="none" w:sz="0" w:space="0" w:color="auto"/>
        <w:right w:val="none" w:sz="0" w:space="0" w:color="auto"/>
      </w:divBdr>
      <w:divsChild>
        <w:div w:id="1216773979">
          <w:marLeft w:val="0"/>
          <w:marRight w:val="0"/>
          <w:marTop w:val="0"/>
          <w:marBottom w:val="0"/>
          <w:divBdr>
            <w:top w:val="none" w:sz="0" w:space="0" w:color="auto"/>
            <w:left w:val="none" w:sz="0" w:space="0" w:color="auto"/>
            <w:bottom w:val="none" w:sz="0" w:space="0" w:color="auto"/>
            <w:right w:val="none" w:sz="0" w:space="0" w:color="auto"/>
          </w:divBdr>
        </w:div>
        <w:div w:id="2123454916">
          <w:marLeft w:val="0"/>
          <w:marRight w:val="0"/>
          <w:marTop w:val="0"/>
          <w:marBottom w:val="0"/>
          <w:divBdr>
            <w:top w:val="none" w:sz="0" w:space="0" w:color="auto"/>
            <w:left w:val="none" w:sz="0" w:space="0" w:color="auto"/>
            <w:bottom w:val="none" w:sz="0" w:space="0" w:color="auto"/>
            <w:right w:val="none" w:sz="0" w:space="0" w:color="auto"/>
          </w:divBdr>
        </w:div>
      </w:divsChild>
    </w:div>
    <w:div w:id="613174916">
      <w:bodyDiv w:val="1"/>
      <w:marLeft w:val="0"/>
      <w:marRight w:val="0"/>
      <w:marTop w:val="0"/>
      <w:marBottom w:val="0"/>
      <w:divBdr>
        <w:top w:val="none" w:sz="0" w:space="0" w:color="auto"/>
        <w:left w:val="none" w:sz="0" w:space="0" w:color="auto"/>
        <w:bottom w:val="none" w:sz="0" w:space="0" w:color="auto"/>
        <w:right w:val="none" w:sz="0" w:space="0" w:color="auto"/>
      </w:divBdr>
      <w:divsChild>
        <w:div w:id="888806313">
          <w:marLeft w:val="0"/>
          <w:marRight w:val="0"/>
          <w:marTop w:val="0"/>
          <w:marBottom w:val="0"/>
          <w:divBdr>
            <w:top w:val="none" w:sz="0" w:space="0" w:color="auto"/>
            <w:left w:val="none" w:sz="0" w:space="0" w:color="auto"/>
            <w:bottom w:val="none" w:sz="0" w:space="0" w:color="auto"/>
            <w:right w:val="none" w:sz="0" w:space="0" w:color="auto"/>
          </w:divBdr>
          <w:divsChild>
            <w:div w:id="451284644">
              <w:marLeft w:val="0"/>
              <w:marRight w:val="0"/>
              <w:marTop w:val="100"/>
              <w:marBottom w:val="100"/>
              <w:divBdr>
                <w:top w:val="none" w:sz="0" w:space="0" w:color="auto"/>
                <w:left w:val="none" w:sz="0" w:space="0" w:color="auto"/>
                <w:bottom w:val="none" w:sz="0" w:space="0" w:color="auto"/>
                <w:right w:val="none" w:sz="0" w:space="0" w:color="auto"/>
              </w:divBdr>
              <w:divsChild>
                <w:div w:id="1086225124">
                  <w:marLeft w:val="3450"/>
                  <w:marRight w:val="0"/>
                  <w:marTop w:val="0"/>
                  <w:marBottom w:val="0"/>
                  <w:divBdr>
                    <w:top w:val="none" w:sz="0" w:space="0" w:color="auto"/>
                    <w:left w:val="none" w:sz="0" w:space="0" w:color="auto"/>
                    <w:bottom w:val="none" w:sz="0" w:space="0" w:color="auto"/>
                    <w:right w:val="none" w:sz="0" w:space="0" w:color="auto"/>
                  </w:divBdr>
                  <w:divsChild>
                    <w:div w:id="9595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814483">
      <w:bodyDiv w:val="1"/>
      <w:marLeft w:val="0"/>
      <w:marRight w:val="0"/>
      <w:marTop w:val="0"/>
      <w:marBottom w:val="0"/>
      <w:divBdr>
        <w:top w:val="none" w:sz="0" w:space="0" w:color="auto"/>
        <w:left w:val="none" w:sz="0" w:space="0" w:color="auto"/>
        <w:bottom w:val="none" w:sz="0" w:space="0" w:color="auto"/>
        <w:right w:val="none" w:sz="0" w:space="0" w:color="auto"/>
      </w:divBdr>
      <w:divsChild>
        <w:div w:id="1191607646">
          <w:marLeft w:val="0"/>
          <w:marRight w:val="0"/>
          <w:marTop w:val="0"/>
          <w:marBottom w:val="0"/>
          <w:divBdr>
            <w:top w:val="none" w:sz="0" w:space="0" w:color="auto"/>
            <w:left w:val="none" w:sz="0" w:space="0" w:color="auto"/>
            <w:bottom w:val="none" w:sz="0" w:space="0" w:color="auto"/>
            <w:right w:val="none" w:sz="0" w:space="0" w:color="auto"/>
          </w:divBdr>
          <w:divsChild>
            <w:div w:id="924417919">
              <w:marLeft w:val="0"/>
              <w:marRight w:val="0"/>
              <w:marTop w:val="100"/>
              <w:marBottom w:val="100"/>
              <w:divBdr>
                <w:top w:val="none" w:sz="0" w:space="0" w:color="auto"/>
                <w:left w:val="none" w:sz="0" w:space="0" w:color="auto"/>
                <w:bottom w:val="none" w:sz="0" w:space="0" w:color="auto"/>
                <w:right w:val="none" w:sz="0" w:space="0" w:color="auto"/>
              </w:divBdr>
              <w:divsChild>
                <w:div w:id="776293806">
                  <w:marLeft w:val="3450"/>
                  <w:marRight w:val="0"/>
                  <w:marTop w:val="0"/>
                  <w:marBottom w:val="0"/>
                  <w:divBdr>
                    <w:top w:val="none" w:sz="0" w:space="0" w:color="auto"/>
                    <w:left w:val="none" w:sz="0" w:space="0" w:color="auto"/>
                    <w:bottom w:val="none" w:sz="0" w:space="0" w:color="auto"/>
                    <w:right w:val="none" w:sz="0" w:space="0" w:color="auto"/>
                  </w:divBdr>
                  <w:divsChild>
                    <w:div w:id="17633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98873">
      <w:bodyDiv w:val="1"/>
      <w:marLeft w:val="0"/>
      <w:marRight w:val="0"/>
      <w:marTop w:val="0"/>
      <w:marBottom w:val="0"/>
      <w:divBdr>
        <w:top w:val="none" w:sz="0" w:space="0" w:color="auto"/>
        <w:left w:val="none" w:sz="0" w:space="0" w:color="auto"/>
        <w:bottom w:val="none" w:sz="0" w:space="0" w:color="auto"/>
        <w:right w:val="none" w:sz="0" w:space="0" w:color="auto"/>
      </w:divBdr>
    </w:div>
    <w:div w:id="669410121">
      <w:bodyDiv w:val="1"/>
      <w:marLeft w:val="0"/>
      <w:marRight w:val="0"/>
      <w:marTop w:val="0"/>
      <w:marBottom w:val="0"/>
      <w:divBdr>
        <w:top w:val="none" w:sz="0" w:space="0" w:color="auto"/>
        <w:left w:val="none" w:sz="0" w:space="0" w:color="auto"/>
        <w:bottom w:val="none" w:sz="0" w:space="0" w:color="auto"/>
        <w:right w:val="none" w:sz="0" w:space="0" w:color="auto"/>
      </w:divBdr>
    </w:div>
    <w:div w:id="673414216">
      <w:bodyDiv w:val="1"/>
      <w:marLeft w:val="0"/>
      <w:marRight w:val="0"/>
      <w:marTop w:val="0"/>
      <w:marBottom w:val="0"/>
      <w:divBdr>
        <w:top w:val="none" w:sz="0" w:space="0" w:color="auto"/>
        <w:left w:val="none" w:sz="0" w:space="0" w:color="auto"/>
        <w:bottom w:val="none" w:sz="0" w:space="0" w:color="auto"/>
        <w:right w:val="none" w:sz="0" w:space="0" w:color="auto"/>
      </w:divBdr>
    </w:div>
    <w:div w:id="692344341">
      <w:bodyDiv w:val="1"/>
      <w:marLeft w:val="0"/>
      <w:marRight w:val="0"/>
      <w:marTop w:val="0"/>
      <w:marBottom w:val="0"/>
      <w:divBdr>
        <w:top w:val="none" w:sz="0" w:space="0" w:color="auto"/>
        <w:left w:val="none" w:sz="0" w:space="0" w:color="auto"/>
        <w:bottom w:val="none" w:sz="0" w:space="0" w:color="auto"/>
        <w:right w:val="none" w:sz="0" w:space="0" w:color="auto"/>
      </w:divBdr>
      <w:divsChild>
        <w:div w:id="189342123">
          <w:marLeft w:val="0"/>
          <w:marRight w:val="0"/>
          <w:marTop w:val="165"/>
          <w:marBottom w:val="0"/>
          <w:divBdr>
            <w:top w:val="none" w:sz="0" w:space="0" w:color="auto"/>
            <w:left w:val="none" w:sz="0" w:space="0" w:color="auto"/>
            <w:bottom w:val="none" w:sz="0" w:space="0" w:color="auto"/>
            <w:right w:val="none" w:sz="0" w:space="0" w:color="auto"/>
          </w:divBdr>
          <w:divsChild>
            <w:div w:id="63067979">
              <w:marLeft w:val="0"/>
              <w:marRight w:val="0"/>
              <w:marTop w:val="0"/>
              <w:marBottom w:val="0"/>
              <w:divBdr>
                <w:top w:val="none" w:sz="0" w:space="0" w:color="auto"/>
                <w:left w:val="none" w:sz="0" w:space="0" w:color="auto"/>
                <w:bottom w:val="none" w:sz="0" w:space="0" w:color="auto"/>
                <w:right w:val="none" w:sz="0" w:space="0" w:color="auto"/>
              </w:divBdr>
              <w:divsChild>
                <w:div w:id="538400317">
                  <w:marLeft w:val="0"/>
                  <w:marRight w:val="0"/>
                  <w:marTop w:val="450"/>
                  <w:marBottom w:val="0"/>
                  <w:divBdr>
                    <w:top w:val="none" w:sz="0" w:space="0" w:color="auto"/>
                    <w:left w:val="none" w:sz="0" w:space="0" w:color="auto"/>
                    <w:bottom w:val="none" w:sz="0" w:space="0" w:color="auto"/>
                    <w:right w:val="none" w:sz="0" w:space="0" w:color="auto"/>
                  </w:divBdr>
                  <w:divsChild>
                    <w:div w:id="1506629335">
                      <w:marLeft w:val="0"/>
                      <w:marRight w:val="0"/>
                      <w:marTop w:val="0"/>
                      <w:marBottom w:val="0"/>
                      <w:divBdr>
                        <w:top w:val="none" w:sz="0" w:space="0" w:color="auto"/>
                        <w:left w:val="none" w:sz="0" w:space="0" w:color="auto"/>
                        <w:bottom w:val="none" w:sz="0" w:space="0" w:color="auto"/>
                        <w:right w:val="none" w:sz="0" w:space="0" w:color="auto"/>
                      </w:divBdr>
                      <w:divsChild>
                        <w:div w:id="1535069739">
                          <w:marLeft w:val="0"/>
                          <w:marRight w:val="0"/>
                          <w:marTop w:val="0"/>
                          <w:marBottom w:val="0"/>
                          <w:divBdr>
                            <w:top w:val="none" w:sz="0" w:space="0" w:color="auto"/>
                            <w:left w:val="none" w:sz="0" w:space="0" w:color="auto"/>
                            <w:bottom w:val="none" w:sz="0" w:space="0" w:color="auto"/>
                            <w:right w:val="none" w:sz="0" w:space="0" w:color="auto"/>
                          </w:divBdr>
                          <w:divsChild>
                            <w:div w:id="1143693621">
                              <w:marLeft w:val="0"/>
                              <w:marRight w:val="0"/>
                              <w:marTop w:val="0"/>
                              <w:marBottom w:val="0"/>
                              <w:divBdr>
                                <w:top w:val="none" w:sz="0" w:space="0" w:color="auto"/>
                                <w:left w:val="none" w:sz="0" w:space="0" w:color="auto"/>
                                <w:bottom w:val="none" w:sz="0" w:space="0" w:color="auto"/>
                                <w:right w:val="none" w:sz="0" w:space="0" w:color="auto"/>
                              </w:divBdr>
                              <w:divsChild>
                                <w:div w:id="2497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195259">
      <w:bodyDiv w:val="1"/>
      <w:marLeft w:val="0"/>
      <w:marRight w:val="0"/>
      <w:marTop w:val="0"/>
      <w:marBottom w:val="0"/>
      <w:divBdr>
        <w:top w:val="none" w:sz="0" w:space="0" w:color="auto"/>
        <w:left w:val="none" w:sz="0" w:space="0" w:color="auto"/>
        <w:bottom w:val="none" w:sz="0" w:space="0" w:color="auto"/>
        <w:right w:val="none" w:sz="0" w:space="0" w:color="auto"/>
      </w:divBdr>
      <w:divsChild>
        <w:div w:id="1066339627">
          <w:marLeft w:val="0"/>
          <w:marRight w:val="0"/>
          <w:marTop w:val="100"/>
          <w:marBottom w:val="100"/>
          <w:divBdr>
            <w:top w:val="none" w:sz="0" w:space="0" w:color="auto"/>
            <w:left w:val="none" w:sz="0" w:space="0" w:color="auto"/>
            <w:bottom w:val="none" w:sz="0" w:space="0" w:color="auto"/>
            <w:right w:val="none" w:sz="0" w:space="0" w:color="auto"/>
          </w:divBdr>
          <w:divsChild>
            <w:div w:id="210652911">
              <w:marLeft w:val="0"/>
              <w:marRight w:val="0"/>
              <w:marTop w:val="0"/>
              <w:marBottom w:val="0"/>
              <w:divBdr>
                <w:top w:val="none" w:sz="0" w:space="0" w:color="auto"/>
                <w:left w:val="single" w:sz="6" w:space="0" w:color="CBCBCB"/>
                <w:bottom w:val="none" w:sz="0" w:space="0" w:color="auto"/>
                <w:right w:val="single" w:sz="6" w:space="0" w:color="CBCBCB"/>
              </w:divBdr>
              <w:divsChild>
                <w:div w:id="1841459759">
                  <w:marLeft w:val="0"/>
                  <w:marRight w:val="0"/>
                  <w:marTop w:val="285"/>
                  <w:marBottom w:val="150"/>
                  <w:divBdr>
                    <w:top w:val="single" w:sz="6" w:space="2" w:color="C8C8C8"/>
                    <w:left w:val="single" w:sz="6" w:space="2" w:color="C8C8C8"/>
                    <w:bottom w:val="single" w:sz="6" w:space="2" w:color="C8C8C8"/>
                    <w:right w:val="single" w:sz="6" w:space="2" w:color="C8C8C8"/>
                  </w:divBdr>
                  <w:divsChild>
                    <w:div w:id="716394881">
                      <w:marLeft w:val="0"/>
                      <w:marRight w:val="0"/>
                      <w:marTop w:val="0"/>
                      <w:marBottom w:val="0"/>
                      <w:divBdr>
                        <w:top w:val="none" w:sz="0" w:space="0" w:color="auto"/>
                        <w:left w:val="none" w:sz="0" w:space="0" w:color="auto"/>
                        <w:bottom w:val="none" w:sz="0" w:space="0" w:color="auto"/>
                        <w:right w:val="none" w:sz="0" w:space="0" w:color="auto"/>
                      </w:divBdr>
                      <w:divsChild>
                        <w:div w:id="538124905">
                          <w:marLeft w:val="0"/>
                          <w:marRight w:val="0"/>
                          <w:marTop w:val="0"/>
                          <w:marBottom w:val="225"/>
                          <w:divBdr>
                            <w:top w:val="none" w:sz="0" w:space="0" w:color="auto"/>
                            <w:left w:val="none" w:sz="0" w:space="0" w:color="auto"/>
                            <w:bottom w:val="single" w:sz="6" w:space="0" w:color="CCCCCC"/>
                            <w:right w:val="none" w:sz="0" w:space="0" w:color="auto"/>
                          </w:divBdr>
                          <w:divsChild>
                            <w:div w:id="648099878">
                              <w:marLeft w:val="0"/>
                              <w:marRight w:val="0"/>
                              <w:marTop w:val="0"/>
                              <w:marBottom w:val="0"/>
                              <w:divBdr>
                                <w:top w:val="none" w:sz="0" w:space="0" w:color="auto"/>
                                <w:left w:val="none" w:sz="0" w:space="0" w:color="auto"/>
                                <w:bottom w:val="none" w:sz="0" w:space="0" w:color="auto"/>
                                <w:right w:val="none" w:sz="0" w:space="0" w:color="auto"/>
                              </w:divBdr>
                              <w:divsChild>
                                <w:div w:id="1458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656482">
      <w:bodyDiv w:val="1"/>
      <w:marLeft w:val="0"/>
      <w:marRight w:val="0"/>
      <w:marTop w:val="0"/>
      <w:marBottom w:val="0"/>
      <w:divBdr>
        <w:top w:val="none" w:sz="0" w:space="0" w:color="auto"/>
        <w:left w:val="none" w:sz="0" w:space="0" w:color="auto"/>
        <w:bottom w:val="none" w:sz="0" w:space="0" w:color="auto"/>
        <w:right w:val="none" w:sz="0" w:space="0" w:color="auto"/>
      </w:divBdr>
    </w:div>
    <w:div w:id="735586525">
      <w:bodyDiv w:val="1"/>
      <w:marLeft w:val="0"/>
      <w:marRight w:val="0"/>
      <w:marTop w:val="0"/>
      <w:marBottom w:val="0"/>
      <w:divBdr>
        <w:top w:val="none" w:sz="0" w:space="0" w:color="auto"/>
        <w:left w:val="none" w:sz="0" w:space="0" w:color="auto"/>
        <w:bottom w:val="none" w:sz="0" w:space="0" w:color="auto"/>
        <w:right w:val="none" w:sz="0" w:space="0" w:color="auto"/>
      </w:divBdr>
      <w:divsChild>
        <w:div w:id="1030374189">
          <w:marLeft w:val="0"/>
          <w:marRight w:val="0"/>
          <w:marTop w:val="0"/>
          <w:marBottom w:val="300"/>
          <w:divBdr>
            <w:top w:val="none" w:sz="0" w:space="0" w:color="auto"/>
            <w:left w:val="none" w:sz="0" w:space="0" w:color="auto"/>
            <w:bottom w:val="none" w:sz="0" w:space="0" w:color="auto"/>
            <w:right w:val="none" w:sz="0" w:space="0" w:color="auto"/>
          </w:divBdr>
          <w:divsChild>
            <w:div w:id="766122594">
              <w:marLeft w:val="0"/>
              <w:marRight w:val="0"/>
              <w:marTop w:val="0"/>
              <w:marBottom w:val="0"/>
              <w:divBdr>
                <w:top w:val="none" w:sz="0" w:space="0" w:color="auto"/>
                <w:left w:val="none" w:sz="0" w:space="0" w:color="auto"/>
                <w:bottom w:val="none" w:sz="0" w:space="0" w:color="auto"/>
                <w:right w:val="none" w:sz="0" w:space="0" w:color="auto"/>
              </w:divBdr>
              <w:divsChild>
                <w:div w:id="594361379">
                  <w:marLeft w:val="0"/>
                  <w:marRight w:val="0"/>
                  <w:marTop w:val="0"/>
                  <w:marBottom w:val="0"/>
                  <w:divBdr>
                    <w:top w:val="none" w:sz="0" w:space="0" w:color="auto"/>
                    <w:left w:val="none" w:sz="0" w:space="0" w:color="auto"/>
                    <w:bottom w:val="none" w:sz="0" w:space="0" w:color="auto"/>
                    <w:right w:val="none" w:sz="0" w:space="0" w:color="auto"/>
                  </w:divBdr>
                  <w:divsChild>
                    <w:div w:id="406532901">
                      <w:marLeft w:val="0"/>
                      <w:marRight w:val="0"/>
                      <w:marTop w:val="0"/>
                      <w:marBottom w:val="0"/>
                      <w:divBdr>
                        <w:top w:val="none" w:sz="0" w:space="0" w:color="auto"/>
                        <w:left w:val="none" w:sz="0" w:space="0" w:color="auto"/>
                        <w:bottom w:val="none" w:sz="0" w:space="0" w:color="auto"/>
                        <w:right w:val="none" w:sz="0" w:space="0" w:color="auto"/>
                      </w:divBdr>
                      <w:divsChild>
                        <w:div w:id="409499759">
                          <w:marLeft w:val="0"/>
                          <w:marRight w:val="0"/>
                          <w:marTop w:val="0"/>
                          <w:marBottom w:val="0"/>
                          <w:divBdr>
                            <w:top w:val="none" w:sz="0" w:space="0" w:color="auto"/>
                            <w:left w:val="none" w:sz="0" w:space="0" w:color="auto"/>
                            <w:bottom w:val="none" w:sz="0" w:space="0" w:color="auto"/>
                            <w:right w:val="none" w:sz="0" w:space="0" w:color="auto"/>
                          </w:divBdr>
                        </w:div>
                        <w:div w:id="487478415">
                          <w:marLeft w:val="0"/>
                          <w:marRight w:val="0"/>
                          <w:marTop w:val="0"/>
                          <w:marBottom w:val="0"/>
                          <w:divBdr>
                            <w:top w:val="none" w:sz="0" w:space="0" w:color="auto"/>
                            <w:left w:val="none" w:sz="0" w:space="0" w:color="auto"/>
                            <w:bottom w:val="none" w:sz="0" w:space="0" w:color="auto"/>
                            <w:right w:val="none" w:sz="0" w:space="0" w:color="auto"/>
                          </w:divBdr>
                        </w:div>
                        <w:div w:id="1757049410">
                          <w:marLeft w:val="0"/>
                          <w:marRight w:val="0"/>
                          <w:marTop w:val="0"/>
                          <w:marBottom w:val="0"/>
                          <w:divBdr>
                            <w:top w:val="none" w:sz="0" w:space="0" w:color="auto"/>
                            <w:left w:val="none" w:sz="0" w:space="0" w:color="auto"/>
                            <w:bottom w:val="none" w:sz="0" w:space="0" w:color="auto"/>
                            <w:right w:val="none" w:sz="0" w:space="0" w:color="auto"/>
                          </w:divBdr>
                        </w:div>
                        <w:div w:id="19134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580087">
      <w:bodyDiv w:val="1"/>
      <w:marLeft w:val="0"/>
      <w:marRight w:val="0"/>
      <w:marTop w:val="0"/>
      <w:marBottom w:val="0"/>
      <w:divBdr>
        <w:top w:val="none" w:sz="0" w:space="0" w:color="auto"/>
        <w:left w:val="none" w:sz="0" w:space="0" w:color="auto"/>
        <w:bottom w:val="none" w:sz="0" w:space="0" w:color="auto"/>
        <w:right w:val="none" w:sz="0" w:space="0" w:color="auto"/>
      </w:divBdr>
      <w:divsChild>
        <w:div w:id="151336401">
          <w:marLeft w:val="0"/>
          <w:marRight w:val="0"/>
          <w:marTop w:val="100"/>
          <w:marBottom w:val="100"/>
          <w:divBdr>
            <w:top w:val="none" w:sz="0" w:space="0" w:color="auto"/>
            <w:left w:val="none" w:sz="0" w:space="0" w:color="auto"/>
            <w:bottom w:val="none" w:sz="0" w:space="0" w:color="auto"/>
            <w:right w:val="none" w:sz="0" w:space="0" w:color="auto"/>
          </w:divBdr>
          <w:divsChild>
            <w:div w:id="1260718394">
              <w:marLeft w:val="0"/>
              <w:marRight w:val="0"/>
              <w:marTop w:val="0"/>
              <w:marBottom w:val="150"/>
              <w:divBdr>
                <w:top w:val="none" w:sz="0" w:space="0" w:color="auto"/>
                <w:left w:val="none" w:sz="0" w:space="0" w:color="auto"/>
                <w:bottom w:val="none" w:sz="0" w:space="0" w:color="auto"/>
                <w:right w:val="none" w:sz="0" w:space="0" w:color="auto"/>
              </w:divBdr>
              <w:divsChild>
                <w:div w:id="1939635688">
                  <w:marLeft w:val="3195"/>
                  <w:marRight w:val="0"/>
                  <w:marTop w:val="0"/>
                  <w:marBottom w:val="0"/>
                  <w:divBdr>
                    <w:top w:val="none" w:sz="0" w:space="0" w:color="auto"/>
                    <w:left w:val="none" w:sz="0" w:space="0" w:color="auto"/>
                    <w:bottom w:val="none" w:sz="0" w:space="0" w:color="auto"/>
                    <w:right w:val="none" w:sz="0" w:space="0" w:color="auto"/>
                  </w:divBdr>
                  <w:divsChild>
                    <w:div w:id="1157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44739">
      <w:bodyDiv w:val="1"/>
      <w:marLeft w:val="0"/>
      <w:marRight w:val="0"/>
      <w:marTop w:val="0"/>
      <w:marBottom w:val="0"/>
      <w:divBdr>
        <w:top w:val="none" w:sz="0" w:space="0" w:color="auto"/>
        <w:left w:val="none" w:sz="0" w:space="0" w:color="auto"/>
        <w:bottom w:val="none" w:sz="0" w:space="0" w:color="auto"/>
        <w:right w:val="none" w:sz="0" w:space="0" w:color="auto"/>
      </w:divBdr>
    </w:div>
    <w:div w:id="787815880">
      <w:bodyDiv w:val="1"/>
      <w:marLeft w:val="0"/>
      <w:marRight w:val="0"/>
      <w:marTop w:val="0"/>
      <w:marBottom w:val="0"/>
      <w:divBdr>
        <w:top w:val="none" w:sz="0" w:space="0" w:color="auto"/>
        <w:left w:val="none" w:sz="0" w:space="0" w:color="auto"/>
        <w:bottom w:val="none" w:sz="0" w:space="0" w:color="auto"/>
        <w:right w:val="none" w:sz="0" w:space="0" w:color="auto"/>
      </w:divBdr>
    </w:div>
    <w:div w:id="797333627">
      <w:bodyDiv w:val="1"/>
      <w:marLeft w:val="0"/>
      <w:marRight w:val="0"/>
      <w:marTop w:val="0"/>
      <w:marBottom w:val="0"/>
      <w:divBdr>
        <w:top w:val="none" w:sz="0" w:space="0" w:color="auto"/>
        <w:left w:val="none" w:sz="0" w:space="0" w:color="auto"/>
        <w:bottom w:val="none" w:sz="0" w:space="0" w:color="auto"/>
        <w:right w:val="none" w:sz="0" w:space="0" w:color="auto"/>
      </w:divBdr>
      <w:divsChild>
        <w:div w:id="507644363">
          <w:marLeft w:val="0"/>
          <w:marRight w:val="0"/>
          <w:marTop w:val="0"/>
          <w:marBottom w:val="0"/>
          <w:divBdr>
            <w:top w:val="none" w:sz="0" w:space="0" w:color="auto"/>
            <w:left w:val="none" w:sz="0" w:space="0" w:color="auto"/>
            <w:bottom w:val="none" w:sz="0" w:space="0" w:color="auto"/>
            <w:right w:val="none" w:sz="0" w:space="0" w:color="auto"/>
          </w:divBdr>
          <w:divsChild>
            <w:div w:id="2036299642">
              <w:marLeft w:val="0"/>
              <w:marRight w:val="0"/>
              <w:marTop w:val="0"/>
              <w:marBottom w:val="0"/>
              <w:divBdr>
                <w:top w:val="none" w:sz="0" w:space="0" w:color="auto"/>
                <w:left w:val="none" w:sz="0" w:space="0" w:color="auto"/>
                <w:bottom w:val="none" w:sz="0" w:space="0" w:color="auto"/>
                <w:right w:val="none" w:sz="0" w:space="0" w:color="auto"/>
              </w:divBdr>
              <w:divsChild>
                <w:div w:id="1919897505">
                  <w:marLeft w:val="0"/>
                  <w:marRight w:val="0"/>
                  <w:marTop w:val="0"/>
                  <w:marBottom w:val="0"/>
                  <w:divBdr>
                    <w:top w:val="none" w:sz="0" w:space="0" w:color="auto"/>
                    <w:left w:val="none" w:sz="0" w:space="0" w:color="auto"/>
                    <w:bottom w:val="none" w:sz="0" w:space="0" w:color="auto"/>
                    <w:right w:val="none" w:sz="0" w:space="0" w:color="auto"/>
                  </w:divBdr>
                  <w:divsChild>
                    <w:div w:id="1399598987">
                      <w:marLeft w:val="0"/>
                      <w:marRight w:val="0"/>
                      <w:marTop w:val="0"/>
                      <w:marBottom w:val="0"/>
                      <w:divBdr>
                        <w:top w:val="none" w:sz="0" w:space="0" w:color="auto"/>
                        <w:left w:val="none" w:sz="0" w:space="0" w:color="auto"/>
                        <w:bottom w:val="none" w:sz="0" w:space="0" w:color="auto"/>
                        <w:right w:val="none" w:sz="0" w:space="0" w:color="auto"/>
                      </w:divBdr>
                      <w:divsChild>
                        <w:div w:id="1000037952">
                          <w:marLeft w:val="0"/>
                          <w:marRight w:val="0"/>
                          <w:marTop w:val="0"/>
                          <w:marBottom w:val="0"/>
                          <w:divBdr>
                            <w:top w:val="none" w:sz="0" w:space="0" w:color="auto"/>
                            <w:left w:val="none" w:sz="0" w:space="0" w:color="auto"/>
                            <w:bottom w:val="none" w:sz="0" w:space="0" w:color="auto"/>
                            <w:right w:val="none" w:sz="0" w:space="0" w:color="auto"/>
                          </w:divBdr>
                          <w:divsChild>
                            <w:div w:id="282734196">
                              <w:marLeft w:val="0"/>
                              <w:marRight w:val="0"/>
                              <w:marTop w:val="0"/>
                              <w:marBottom w:val="0"/>
                              <w:divBdr>
                                <w:top w:val="none" w:sz="0" w:space="0" w:color="auto"/>
                                <w:left w:val="none" w:sz="0" w:space="0" w:color="auto"/>
                                <w:bottom w:val="none" w:sz="0" w:space="0" w:color="auto"/>
                                <w:right w:val="none" w:sz="0" w:space="0" w:color="auto"/>
                              </w:divBdr>
                              <w:divsChild>
                                <w:div w:id="167183157">
                                  <w:marLeft w:val="0"/>
                                  <w:marRight w:val="0"/>
                                  <w:marTop w:val="0"/>
                                  <w:marBottom w:val="0"/>
                                  <w:divBdr>
                                    <w:top w:val="none" w:sz="0" w:space="0" w:color="auto"/>
                                    <w:left w:val="none" w:sz="0" w:space="0" w:color="auto"/>
                                    <w:bottom w:val="none" w:sz="0" w:space="0" w:color="auto"/>
                                    <w:right w:val="none" w:sz="0" w:space="0" w:color="auto"/>
                                  </w:divBdr>
                                  <w:divsChild>
                                    <w:div w:id="42795749">
                                      <w:marLeft w:val="0"/>
                                      <w:marRight w:val="0"/>
                                      <w:marTop w:val="0"/>
                                      <w:marBottom w:val="0"/>
                                      <w:divBdr>
                                        <w:top w:val="none" w:sz="0" w:space="0" w:color="auto"/>
                                        <w:left w:val="none" w:sz="0" w:space="0" w:color="auto"/>
                                        <w:bottom w:val="none" w:sz="0" w:space="0" w:color="auto"/>
                                        <w:right w:val="none" w:sz="0" w:space="0" w:color="auto"/>
                                      </w:divBdr>
                                      <w:divsChild>
                                        <w:div w:id="4689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779124">
      <w:bodyDiv w:val="1"/>
      <w:marLeft w:val="0"/>
      <w:marRight w:val="0"/>
      <w:marTop w:val="0"/>
      <w:marBottom w:val="0"/>
      <w:divBdr>
        <w:top w:val="none" w:sz="0" w:space="0" w:color="auto"/>
        <w:left w:val="none" w:sz="0" w:space="0" w:color="auto"/>
        <w:bottom w:val="none" w:sz="0" w:space="0" w:color="auto"/>
        <w:right w:val="none" w:sz="0" w:space="0" w:color="auto"/>
      </w:divBdr>
      <w:divsChild>
        <w:div w:id="1833333212">
          <w:marLeft w:val="0"/>
          <w:marRight w:val="0"/>
          <w:marTop w:val="0"/>
          <w:marBottom w:val="0"/>
          <w:divBdr>
            <w:top w:val="none" w:sz="0" w:space="0" w:color="auto"/>
            <w:left w:val="none" w:sz="0" w:space="0" w:color="auto"/>
            <w:bottom w:val="none" w:sz="0" w:space="0" w:color="auto"/>
            <w:right w:val="none" w:sz="0" w:space="0" w:color="auto"/>
          </w:divBdr>
          <w:divsChild>
            <w:div w:id="1675843743">
              <w:marLeft w:val="0"/>
              <w:marRight w:val="0"/>
              <w:marTop w:val="0"/>
              <w:marBottom w:val="0"/>
              <w:divBdr>
                <w:top w:val="none" w:sz="0" w:space="0" w:color="auto"/>
                <w:left w:val="none" w:sz="0" w:space="0" w:color="auto"/>
                <w:bottom w:val="none" w:sz="0" w:space="0" w:color="auto"/>
                <w:right w:val="none" w:sz="0" w:space="0" w:color="auto"/>
              </w:divBdr>
              <w:divsChild>
                <w:div w:id="738747602">
                  <w:marLeft w:val="0"/>
                  <w:marRight w:val="0"/>
                  <w:marTop w:val="0"/>
                  <w:marBottom w:val="0"/>
                  <w:divBdr>
                    <w:top w:val="none" w:sz="0" w:space="0" w:color="auto"/>
                    <w:left w:val="none" w:sz="0" w:space="0" w:color="auto"/>
                    <w:bottom w:val="none" w:sz="0" w:space="0" w:color="auto"/>
                    <w:right w:val="none" w:sz="0" w:space="0" w:color="auto"/>
                  </w:divBdr>
                  <w:divsChild>
                    <w:div w:id="773211329">
                      <w:marLeft w:val="0"/>
                      <w:marRight w:val="0"/>
                      <w:marTop w:val="0"/>
                      <w:marBottom w:val="0"/>
                      <w:divBdr>
                        <w:top w:val="none" w:sz="0" w:space="0" w:color="auto"/>
                        <w:left w:val="none" w:sz="0" w:space="0" w:color="auto"/>
                        <w:bottom w:val="none" w:sz="0" w:space="0" w:color="auto"/>
                        <w:right w:val="none" w:sz="0" w:space="0" w:color="auto"/>
                      </w:divBdr>
                      <w:divsChild>
                        <w:div w:id="760683820">
                          <w:marLeft w:val="0"/>
                          <w:marRight w:val="0"/>
                          <w:marTop w:val="0"/>
                          <w:marBottom w:val="0"/>
                          <w:divBdr>
                            <w:top w:val="none" w:sz="0" w:space="0" w:color="auto"/>
                            <w:left w:val="none" w:sz="0" w:space="0" w:color="auto"/>
                            <w:bottom w:val="none" w:sz="0" w:space="0" w:color="auto"/>
                            <w:right w:val="none" w:sz="0" w:space="0" w:color="auto"/>
                          </w:divBdr>
                          <w:divsChild>
                            <w:div w:id="2044094989">
                              <w:marLeft w:val="0"/>
                              <w:marRight w:val="0"/>
                              <w:marTop w:val="0"/>
                              <w:marBottom w:val="0"/>
                              <w:divBdr>
                                <w:top w:val="none" w:sz="0" w:space="0" w:color="auto"/>
                                <w:left w:val="none" w:sz="0" w:space="0" w:color="auto"/>
                                <w:bottom w:val="none" w:sz="0" w:space="0" w:color="auto"/>
                                <w:right w:val="none" w:sz="0" w:space="0" w:color="auto"/>
                              </w:divBdr>
                              <w:divsChild>
                                <w:div w:id="893587083">
                                  <w:marLeft w:val="0"/>
                                  <w:marRight w:val="0"/>
                                  <w:marTop w:val="0"/>
                                  <w:marBottom w:val="0"/>
                                  <w:divBdr>
                                    <w:top w:val="none" w:sz="0" w:space="0" w:color="auto"/>
                                    <w:left w:val="none" w:sz="0" w:space="0" w:color="auto"/>
                                    <w:bottom w:val="none" w:sz="0" w:space="0" w:color="auto"/>
                                    <w:right w:val="none" w:sz="0" w:space="0" w:color="auto"/>
                                  </w:divBdr>
                                  <w:divsChild>
                                    <w:div w:id="879173899">
                                      <w:marLeft w:val="0"/>
                                      <w:marRight w:val="0"/>
                                      <w:marTop w:val="0"/>
                                      <w:marBottom w:val="0"/>
                                      <w:divBdr>
                                        <w:top w:val="none" w:sz="0" w:space="0" w:color="auto"/>
                                        <w:left w:val="none" w:sz="0" w:space="0" w:color="auto"/>
                                        <w:bottom w:val="none" w:sz="0" w:space="0" w:color="auto"/>
                                        <w:right w:val="none" w:sz="0" w:space="0" w:color="auto"/>
                                      </w:divBdr>
                                      <w:divsChild>
                                        <w:div w:id="1485514125">
                                          <w:marLeft w:val="0"/>
                                          <w:marRight w:val="0"/>
                                          <w:marTop w:val="0"/>
                                          <w:marBottom w:val="0"/>
                                          <w:divBdr>
                                            <w:top w:val="none" w:sz="0" w:space="0" w:color="auto"/>
                                            <w:left w:val="none" w:sz="0" w:space="0" w:color="auto"/>
                                            <w:bottom w:val="none" w:sz="0" w:space="0" w:color="auto"/>
                                            <w:right w:val="none" w:sz="0" w:space="0" w:color="auto"/>
                                          </w:divBdr>
                                          <w:divsChild>
                                            <w:div w:id="10794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1895930">
      <w:bodyDiv w:val="1"/>
      <w:marLeft w:val="0"/>
      <w:marRight w:val="0"/>
      <w:marTop w:val="0"/>
      <w:marBottom w:val="0"/>
      <w:divBdr>
        <w:top w:val="none" w:sz="0" w:space="0" w:color="auto"/>
        <w:left w:val="none" w:sz="0" w:space="0" w:color="auto"/>
        <w:bottom w:val="none" w:sz="0" w:space="0" w:color="auto"/>
        <w:right w:val="none" w:sz="0" w:space="0" w:color="auto"/>
      </w:divBdr>
    </w:div>
    <w:div w:id="904220382">
      <w:bodyDiv w:val="1"/>
      <w:marLeft w:val="0"/>
      <w:marRight w:val="0"/>
      <w:marTop w:val="0"/>
      <w:marBottom w:val="0"/>
      <w:divBdr>
        <w:top w:val="none" w:sz="0" w:space="0" w:color="auto"/>
        <w:left w:val="none" w:sz="0" w:space="0" w:color="auto"/>
        <w:bottom w:val="none" w:sz="0" w:space="0" w:color="auto"/>
        <w:right w:val="none" w:sz="0" w:space="0" w:color="auto"/>
      </w:divBdr>
    </w:div>
    <w:div w:id="943923607">
      <w:bodyDiv w:val="1"/>
      <w:marLeft w:val="0"/>
      <w:marRight w:val="0"/>
      <w:marTop w:val="0"/>
      <w:marBottom w:val="0"/>
      <w:divBdr>
        <w:top w:val="none" w:sz="0" w:space="0" w:color="auto"/>
        <w:left w:val="none" w:sz="0" w:space="0" w:color="auto"/>
        <w:bottom w:val="none" w:sz="0" w:space="0" w:color="auto"/>
        <w:right w:val="none" w:sz="0" w:space="0" w:color="auto"/>
      </w:divBdr>
      <w:divsChild>
        <w:div w:id="58020591">
          <w:marLeft w:val="0"/>
          <w:marRight w:val="0"/>
          <w:marTop w:val="0"/>
          <w:marBottom w:val="0"/>
          <w:divBdr>
            <w:top w:val="none" w:sz="0" w:space="0" w:color="auto"/>
            <w:left w:val="none" w:sz="0" w:space="0" w:color="auto"/>
            <w:bottom w:val="none" w:sz="0" w:space="0" w:color="auto"/>
            <w:right w:val="none" w:sz="0" w:space="0" w:color="auto"/>
          </w:divBdr>
          <w:divsChild>
            <w:div w:id="1624193765">
              <w:marLeft w:val="0"/>
              <w:marRight w:val="0"/>
              <w:marTop w:val="0"/>
              <w:marBottom w:val="0"/>
              <w:divBdr>
                <w:top w:val="none" w:sz="0" w:space="0" w:color="auto"/>
                <w:left w:val="none" w:sz="0" w:space="0" w:color="auto"/>
                <w:bottom w:val="none" w:sz="0" w:space="0" w:color="auto"/>
                <w:right w:val="none" w:sz="0" w:space="0" w:color="auto"/>
              </w:divBdr>
              <w:divsChild>
                <w:div w:id="12277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595860">
      <w:bodyDiv w:val="1"/>
      <w:marLeft w:val="0"/>
      <w:marRight w:val="0"/>
      <w:marTop w:val="0"/>
      <w:marBottom w:val="0"/>
      <w:divBdr>
        <w:top w:val="none" w:sz="0" w:space="0" w:color="auto"/>
        <w:left w:val="none" w:sz="0" w:space="0" w:color="auto"/>
        <w:bottom w:val="none" w:sz="0" w:space="0" w:color="auto"/>
        <w:right w:val="none" w:sz="0" w:space="0" w:color="auto"/>
      </w:divBdr>
      <w:divsChild>
        <w:div w:id="2062173887">
          <w:marLeft w:val="0"/>
          <w:marRight w:val="0"/>
          <w:marTop w:val="0"/>
          <w:marBottom w:val="0"/>
          <w:divBdr>
            <w:top w:val="none" w:sz="0" w:space="0" w:color="auto"/>
            <w:left w:val="none" w:sz="0" w:space="0" w:color="auto"/>
            <w:bottom w:val="none" w:sz="0" w:space="0" w:color="auto"/>
            <w:right w:val="none" w:sz="0" w:space="0" w:color="auto"/>
          </w:divBdr>
          <w:divsChild>
            <w:div w:id="165631595">
              <w:marLeft w:val="0"/>
              <w:marRight w:val="0"/>
              <w:marTop w:val="0"/>
              <w:marBottom w:val="0"/>
              <w:divBdr>
                <w:top w:val="none" w:sz="0" w:space="0" w:color="auto"/>
                <w:left w:val="none" w:sz="0" w:space="0" w:color="auto"/>
                <w:bottom w:val="none" w:sz="0" w:space="0" w:color="auto"/>
                <w:right w:val="none" w:sz="0" w:space="0" w:color="auto"/>
              </w:divBdr>
              <w:divsChild>
                <w:div w:id="1609580021">
                  <w:marLeft w:val="210"/>
                  <w:marRight w:val="0"/>
                  <w:marTop w:val="150"/>
                  <w:marBottom w:val="150"/>
                  <w:divBdr>
                    <w:top w:val="none" w:sz="0" w:space="0" w:color="auto"/>
                    <w:left w:val="none" w:sz="0" w:space="0" w:color="auto"/>
                    <w:bottom w:val="none" w:sz="0" w:space="0" w:color="auto"/>
                    <w:right w:val="none" w:sz="0" w:space="0" w:color="auto"/>
                  </w:divBdr>
                  <w:divsChild>
                    <w:div w:id="1463499622">
                      <w:marLeft w:val="0"/>
                      <w:marRight w:val="0"/>
                      <w:marTop w:val="0"/>
                      <w:marBottom w:val="0"/>
                      <w:divBdr>
                        <w:top w:val="none" w:sz="0" w:space="0" w:color="auto"/>
                        <w:left w:val="none" w:sz="0" w:space="0" w:color="auto"/>
                        <w:bottom w:val="none" w:sz="0" w:space="0" w:color="auto"/>
                        <w:right w:val="none" w:sz="0" w:space="0" w:color="auto"/>
                      </w:divBdr>
                      <w:divsChild>
                        <w:div w:id="1993094777">
                          <w:marLeft w:val="0"/>
                          <w:marRight w:val="0"/>
                          <w:marTop w:val="0"/>
                          <w:marBottom w:val="0"/>
                          <w:divBdr>
                            <w:top w:val="single" w:sz="6" w:space="5" w:color="D2D2D2"/>
                            <w:left w:val="single" w:sz="6" w:space="5" w:color="D2D2D2"/>
                            <w:bottom w:val="single" w:sz="6" w:space="5" w:color="D2D2D2"/>
                            <w:right w:val="single" w:sz="6" w:space="5" w:color="D2D2D2"/>
                          </w:divBdr>
                          <w:divsChild>
                            <w:div w:id="1093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310074">
      <w:bodyDiv w:val="1"/>
      <w:marLeft w:val="0"/>
      <w:marRight w:val="0"/>
      <w:marTop w:val="0"/>
      <w:marBottom w:val="0"/>
      <w:divBdr>
        <w:top w:val="none" w:sz="0" w:space="0" w:color="auto"/>
        <w:left w:val="none" w:sz="0" w:space="0" w:color="auto"/>
        <w:bottom w:val="none" w:sz="0" w:space="0" w:color="auto"/>
        <w:right w:val="none" w:sz="0" w:space="0" w:color="auto"/>
      </w:divBdr>
      <w:divsChild>
        <w:div w:id="2066221221">
          <w:marLeft w:val="0"/>
          <w:marRight w:val="0"/>
          <w:marTop w:val="0"/>
          <w:marBottom w:val="0"/>
          <w:divBdr>
            <w:top w:val="none" w:sz="0" w:space="0" w:color="auto"/>
            <w:left w:val="none" w:sz="0" w:space="0" w:color="auto"/>
            <w:bottom w:val="none" w:sz="0" w:space="0" w:color="auto"/>
            <w:right w:val="none" w:sz="0" w:space="0" w:color="auto"/>
          </w:divBdr>
          <w:divsChild>
            <w:div w:id="657999817">
              <w:marLeft w:val="0"/>
              <w:marRight w:val="0"/>
              <w:marTop w:val="0"/>
              <w:marBottom w:val="0"/>
              <w:divBdr>
                <w:top w:val="none" w:sz="0" w:space="0" w:color="auto"/>
                <w:left w:val="none" w:sz="0" w:space="0" w:color="auto"/>
                <w:bottom w:val="none" w:sz="0" w:space="0" w:color="auto"/>
                <w:right w:val="none" w:sz="0" w:space="0" w:color="auto"/>
              </w:divBdr>
              <w:divsChild>
                <w:div w:id="1419013592">
                  <w:marLeft w:val="0"/>
                  <w:marRight w:val="0"/>
                  <w:marTop w:val="0"/>
                  <w:marBottom w:val="0"/>
                  <w:divBdr>
                    <w:top w:val="none" w:sz="0" w:space="0" w:color="auto"/>
                    <w:left w:val="none" w:sz="0" w:space="0" w:color="auto"/>
                    <w:bottom w:val="none" w:sz="0" w:space="0" w:color="auto"/>
                    <w:right w:val="none" w:sz="0" w:space="0" w:color="auto"/>
                  </w:divBdr>
                  <w:divsChild>
                    <w:div w:id="1808401260">
                      <w:marLeft w:val="0"/>
                      <w:marRight w:val="0"/>
                      <w:marTop w:val="0"/>
                      <w:marBottom w:val="0"/>
                      <w:divBdr>
                        <w:top w:val="none" w:sz="0" w:space="0" w:color="auto"/>
                        <w:left w:val="none" w:sz="0" w:space="0" w:color="auto"/>
                        <w:bottom w:val="none" w:sz="0" w:space="0" w:color="auto"/>
                        <w:right w:val="none" w:sz="0" w:space="0" w:color="auto"/>
                      </w:divBdr>
                      <w:divsChild>
                        <w:div w:id="1743217133">
                          <w:marLeft w:val="0"/>
                          <w:marRight w:val="0"/>
                          <w:marTop w:val="0"/>
                          <w:marBottom w:val="0"/>
                          <w:divBdr>
                            <w:top w:val="none" w:sz="0" w:space="0" w:color="auto"/>
                            <w:left w:val="none" w:sz="0" w:space="0" w:color="auto"/>
                            <w:bottom w:val="none" w:sz="0" w:space="0" w:color="auto"/>
                            <w:right w:val="none" w:sz="0" w:space="0" w:color="auto"/>
                          </w:divBdr>
                          <w:divsChild>
                            <w:div w:id="1993870216">
                              <w:marLeft w:val="0"/>
                              <w:marRight w:val="0"/>
                              <w:marTop w:val="0"/>
                              <w:marBottom w:val="0"/>
                              <w:divBdr>
                                <w:top w:val="none" w:sz="0" w:space="0" w:color="auto"/>
                                <w:left w:val="none" w:sz="0" w:space="0" w:color="auto"/>
                                <w:bottom w:val="none" w:sz="0" w:space="0" w:color="auto"/>
                                <w:right w:val="none" w:sz="0" w:space="0" w:color="auto"/>
                              </w:divBdr>
                              <w:divsChild>
                                <w:div w:id="837773769">
                                  <w:marLeft w:val="0"/>
                                  <w:marRight w:val="0"/>
                                  <w:marTop w:val="0"/>
                                  <w:marBottom w:val="0"/>
                                  <w:divBdr>
                                    <w:top w:val="none" w:sz="0" w:space="0" w:color="auto"/>
                                    <w:left w:val="none" w:sz="0" w:space="0" w:color="auto"/>
                                    <w:bottom w:val="none" w:sz="0" w:space="0" w:color="auto"/>
                                    <w:right w:val="none" w:sz="0" w:space="0" w:color="auto"/>
                                  </w:divBdr>
                                  <w:divsChild>
                                    <w:div w:id="1704018446">
                                      <w:marLeft w:val="0"/>
                                      <w:marRight w:val="0"/>
                                      <w:marTop w:val="0"/>
                                      <w:marBottom w:val="0"/>
                                      <w:divBdr>
                                        <w:top w:val="none" w:sz="0" w:space="0" w:color="auto"/>
                                        <w:left w:val="none" w:sz="0" w:space="0" w:color="auto"/>
                                        <w:bottom w:val="none" w:sz="0" w:space="0" w:color="auto"/>
                                        <w:right w:val="none" w:sz="0" w:space="0" w:color="auto"/>
                                      </w:divBdr>
                                      <w:divsChild>
                                        <w:div w:id="932010823">
                                          <w:marLeft w:val="0"/>
                                          <w:marRight w:val="0"/>
                                          <w:marTop w:val="0"/>
                                          <w:marBottom w:val="0"/>
                                          <w:divBdr>
                                            <w:top w:val="none" w:sz="0" w:space="0" w:color="auto"/>
                                            <w:left w:val="none" w:sz="0" w:space="0" w:color="auto"/>
                                            <w:bottom w:val="none" w:sz="0" w:space="0" w:color="auto"/>
                                            <w:right w:val="none" w:sz="0" w:space="0" w:color="auto"/>
                                          </w:divBdr>
                                          <w:divsChild>
                                            <w:div w:id="3802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614978">
      <w:bodyDiv w:val="1"/>
      <w:marLeft w:val="0"/>
      <w:marRight w:val="0"/>
      <w:marTop w:val="0"/>
      <w:marBottom w:val="0"/>
      <w:divBdr>
        <w:top w:val="none" w:sz="0" w:space="0" w:color="auto"/>
        <w:left w:val="none" w:sz="0" w:space="0" w:color="auto"/>
        <w:bottom w:val="none" w:sz="0" w:space="0" w:color="auto"/>
        <w:right w:val="none" w:sz="0" w:space="0" w:color="auto"/>
      </w:divBdr>
    </w:div>
    <w:div w:id="993530627">
      <w:bodyDiv w:val="1"/>
      <w:marLeft w:val="0"/>
      <w:marRight w:val="0"/>
      <w:marTop w:val="0"/>
      <w:marBottom w:val="0"/>
      <w:divBdr>
        <w:top w:val="none" w:sz="0" w:space="0" w:color="auto"/>
        <w:left w:val="none" w:sz="0" w:space="0" w:color="auto"/>
        <w:bottom w:val="none" w:sz="0" w:space="0" w:color="auto"/>
        <w:right w:val="none" w:sz="0" w:space="0" w:color="auto"/>
      </w:divBdr>
    </w:div>
    <w:div w:id="1004480143">
      <w:bodyDiv w:val="1"/>
      <w:marLeft w:val="0"/>
      <w:marRight w:val="0"/>
      <w:marTop w:val="0"/>
      <w:marBottom w:val="0"/>
      <w:divBdr>
        <w:top w:val="none" w:sz="0" w:space="0" w:color="auto"/>
        <w:left w:val="none" w:sz="0" w:space="0" w:color="auto"/>
        <w:bottom w:val="none" w:sz="0" w:space="0" w:color="auto"/>
        <w:right w:val="none" w:sz="0" w:space="0" w:color="auto"/>
      </w:divBdr>
    </w:div>
    <w:div w:id="1022441556">
      <w:bodyDiv w:val="1"/>
      <w:marLeft w:val="0"/>
      <w:marRight w:val="0"/>
      <w:marTop w:val="0"/>
      <w:marBottom w:val="0"/>
      <w:divBdr>
        <w:top w:val="none" w:sz="0" w:space="0" w:color="auto"/>
        <w:left w:val="none" w:sz="0" w:space="0" w:color="auto"/>
        <w:bottom w:val="none" w:sz="0" w:space="0" w:color="auto"/>
        <w:right w:val="none" w:sz="0" w:space="0" w:color="auto"/>
      </w:divBdr>
    </w:div>
    <w:div w:id="1048067205">
      <w:bodyDiv w:val="1"/>
      <w:marLeft w:val="0"/>
      <w:marRight w:val="0"/>
      <w:marTop w:val="0"/>
      <w:marBottom w:val="0"/>
      <w:divBdr>
        <w:top w:val="none" w:sz="0" w:space="0" w:color="auto"/>
        <w:left w:val="none" w:sz="0" w:space="0" w:color="auto"/>
        <w:bottom w:val="none" w:sz="0" w:space="0" w:color="auto"/>
        <w:right w:val="none" w:sz="0" w:space="0" w:color="auto"/>
      </w:divBdr>
    </w:div>
    <w:div w:id="1104766426">
      <w:bodyDiv w:val="1"/>
      <w:marLeft w:val="0"/>
      <w:marRight w:val="0"/>
      <w:marTop w:val="0"/>
      <w:marBottom w:val="0"/>
      <w:divBdr>
        <w:top w:val="none" w:sz="0" w:space="0" w:color="auto"/>
        <w:left w:val="none" w:sz="0" w:space="0" w:color="auto"/>
        <w:bottom w:val="none" w:sz="0" w:space="0" w:color="auto"/>
        <w:right w:val="none" w:sz="0" w:space="0" w:color="auto"/>
      </w:divBdr>
      <w:divsChild>
        <w:div w:id="1742872677">
          <w:marLeft w:val="0"/>
          <w:marRight w:val="0"/>
          <w:marTop w:val="0"/>
          <w:marBottom w:val="300"/>
          <w:divBdr>
            <w:top w:val="none" w:sz="0" w:space="0" w:color="auto"/>
            <w:left w:val="none" w:sz="0" w:space="0" w:color="auto"/>
            <w:bottom w:val="none" w:sz="0" w:space="0" w:color="auto"/>
            <w:right w:val="none" w:sz="0" w:space="0" w:color="auto"/>
          </w:divBdr>
          <w:divsChild>
            <w:div w:id="932739330">
              <w:marLeft w:val="0"/>
              <w:marRight w:val="0"/>
              <w:marTop w:val="0"/>
              <w:marBottom w:val="0"/>
              <w:divBdr>
                <w:top w:val="none" w:sz="0" w:space="0" w:color="auto"/>
                <w:left w:val="none" w:sz="0" w:space="0" w:color="auto"/>
                <w:bottom w:val="none" w:sz="0" w:space="0" w:color="auto"/>
                <w:right w:val="none" w:sz="0" w:space="0" w:color="auto"/>
              </w:divBdr>
              <w:divsChild>
                <w:div w:id="340813592">
                  <w:marLeft w:val="0"/>
                  <w:marRight w:val="0"/>
                  <w:marTop w:val="0"/>
                  <w:marBottom w:val="0"/>
                  <w:divBdr>
                    <w:top w:val="none" w:sz="0" w:space="0" w:color="auto"/>
                    <w:left w:val="none" w:sz="0" w:space="0" w:color="auto"/>
                    <w:bottom w:val="none" w:sz="0" w:space="0" w:color="auto"/>
                    <w:right w:val="none" w:sz="0" w:space="0" w:color="auto"/>
                  </w:divBdr>
                  <w:divsChild>
                    <w:div w:id="1612276617">
                      <w:marLeft w:val="0"/>
                      <w:marRight w:val="0"/>
                      <w:marTop w:val="0"/>
                      <w:marBottom w:val="0"/>
                      <w:divBdr>
                        <w:top w:val="none" w:sz="0" w:space="0" w:color="auto"/>
                        <w:left w:val="none" w:sz="0" w:space="0" w:color="auto"/>
                        <w:bottom w:val="none" w:sz="0" w:space="0" w:color="auto"/>
                        <w:right w:val="none" w:sz="0" w:space="0" w:color="auto"/>
                      </w:divBdr>
                      <w:divsChild>
                        <w:div w:id="115419155">
                          <w:marLeft w:val="0"/>
                          <w:marRight w:val="0"/>
                          <w:marTop w:val="0"/>
                          <w:marBottom w:val="0"/>
                          <w:divBdr>
                            <w:top w:val="none" w:sz="0" w:space="0" w:color="auto"/>
                            <w:left w:val="none" w:sz="0" w:space="0" w:color="auto"/>
                            <w:bottom w:val="none" w:sz="0" w:space="0" w:color="auto"/>
                            <w:right w:val="none" w:sz="0" w:space="0" w:color="auto"/>
                          </w:divBdr>
                        </w:div>
                        <w:div w:id="161820539">
                          <w:marLeft w:val="0"/>
                          <w:marRight w:val="0"/>
                          <w:marTop w:val="0"/>
                          <w:marBottom w:val="0"/>
                          <w:divBdr>
                            <w:top w:val="none" w:sz="0" w:space="0" w:color="auto"/>
                            <w:left w:val="none" w:sz="0" w:space="0" w:color="auto"/>
                            <w:bottom w:val="none" w:sz="0" w:space="0" w:color="auto"/>
                            <w:right w:val="none" w:sz="0" w:space="0" w:color="auto"/>
                          </w:divBdr>
                        </w:div>
                        <w:div w:id="1080298545">
                          <w:marLeft w:val="0"/>
                          <w:marRight w:val="0"/>
                          <w:marTop w:val="0"/>
                          <w:marBottom w:val="0"/>
                          <w:divBdr>
                            <w:top w:val="none" w:sz="0" w:space="0" w:color="auto"/>
                            <w:left w:val="none" w:sz="0" w:space="0" w:color="auto"/>
                            <w:bottom w:val="none" w:sz="0" w:space="0" w:color="auto"/>
                            <w:right w:val="none" w:sz="0" w:space="0" w:color="auto"/>
                          </w:divBdr>
                        </w:div>
                        <w:div w:id="1195726077">
                          <w:marLeft w:val="0"/>
                          <w:marRight w:val="0"/>
                          <w:marTop w:val="0"/>
                          <w:marBottom w:val="0"/>
                          <w:divBdr>
                            <w:top w:val="none" w:sz="0" w:space="0" w:color="auto"/>
                            <w:left w:val="none" w:sz="0" w:space="0" w:color="auto"/>
                            <w:bottom w:val="none" w:sz="0" w:space="0" w:color="auto"/>
                            <w:right w:val="none" w:sz="0" w:space="0" w:color="auto"/>
                          </w:divBdr>
                        </w:div>
                        <w:div w:id="1316490052">
                          <w:marLeft w:val="0"/>
                          <w:marRight w:val="0"/>
                          <w:marTop w:val="0"/>
                          <w:marBottom w:val="0"/>
                          <w:divBdr>
                            <w:top w:val="none" w:sz="0" w:space="0" w:color="auto"/>
                            <w:left w:val="none" w:sz="0" w:space="0" w:color="auto"/>
                            <w:bottom w:val="none" w:sz="0" w:space="0" w:color="auto"/>
                            <w:right w:val="none" w:sz="0" w:space="0" w:color="auto"/>
                          </w:divBdr>
                        </w:div>
                        <w:div w:id="1422332969">
                          <w:marLeft w:val="0"/>
                          <w:marRight w:val="0"/>
                          <w:marTop w:val="0"/>
                          <w:marBottom w:val="0"/>
                          <w:divBdr>
                            <w:top w:val="none" w:sz="0" w:space="0" w:color="auto"/>
                            <w:left w:val="none" w:sz="0" w:space="0" w:color="auto"/>
                            <w:bottom w:val="none" w:sz="0" w:space="0" w:color="auto"/>
                            <w:right w:val="none" w:sz="0" w:space="0" w:color="auto"/>
                          </w:divBdr>
                        </w:div>
                        <w:div w:id="19514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5382">
      <w:bodyDiv w:val="1"/>
      <w:marLeft w:val="0"/>
      <w:marRight w:val="0"/>
      <w:marTop w:val="0"/>
      <w:marBottom w:val="0"/>
      <w:divBdr>
        <w:top w:val="none" w:sz="0" w:space="0" w:color="auto"/>
        <w:left w:val="none" w:sz="0" w:space="0" w:color="auto"/>
        <w:bottom w:val="none" w:sz="0" w:space="0" w:color="auto"/>
        <w:right w:val="none" w:sz="0" w:space="0" w:color="auto"/>
      </w:divBdr>
      <w:divsChild>
        <w:div w:id="655380374">
          <w:marLeft w:val="0"/>
          <w:marRight w:val="0"/>
          <w:marTop w:val="0"/>
          <w:marBottom w:val="300"/>
          <w:divBdr>
            <w:top w:val="none" w:sz="0" w:space="0" w:color="auto"/>
            <w:left w:val="none" w:sz="0" w:space="0" w:color="auto"/>
            <w:bottom w:val="none" w:sz="0" w:space="0" w:color="auto"/>
            <w:right w:val="none" w:sz="0" w:space="0" w:color="auto"/>
          </w:divBdr>
          <w:divsChild>
            <w:div w:id="1971668731">
              <w:marLeft w:val="0"/>
              <w:marRight w:val="0"/>
              <w:marTop w:val="0"/>
              <w:marBottom w:val="0"/>
              <w:divBdr>
                <w:top w:val="none" w:sz="0" w:space="0" w:color="auto"/>
                <w:left w:val="none" w:sz="0" w:space="0" w:color="auto"/>
                <w:bottom w:val="none" w:sz="0" w:space="0" w:color="auto"/>
                <w:right w:val="none" w:sz="0" w:space="0" w:color="auto"/>
              </w:divBdr>
              <w:divsChild>
                <w:div w:id="1157764451">
                  <w:marLeft w:val="0"/>
                  <w:marRight w:val="0"/>
                  <w:marTop w:val="0"/>
                  <w:marBottom w:val="0"/>
                  <w:divBdr>
                    <w:top w:val="none" w:sz="0" w:space="0" w:color="auto"/>
                    <w:left w:val="none" w:sz="0" w:space="0" w:color="auto"/>
                    <w:bottom w:val="none" w:sz="0" w:space="0" w:color="auto"/>
                    <w:right w:val="none" w:sz="0" w:space="0" w:color="auto"/>
                  </w:divBdr>
                  <w:divsChild>
                    <w:div w:id="1312369432">
                      <w:marLeft w:val="0"/>
                      <w:marRight w:val="0"/>
                      <w:marTop w:val="0"/>
                      <w:marBottom w:val="0"/>
                      <w:divBdr>
                        <w:top w:val="none" w:sz="0" w:space="0" w:color="auto"/>
                        <w:left w:val="none" w:sz="0" w:space="0" w:color="auto"/>
                        <w:bottom w:val="none" w:sz="0" w:space="0" w:color="auto"/>
                        <w:right w:val="none" w:sz="0" w:space="0" w:color="auto"/>
                      </w:divBdr>
                      <w:divsChild>
                        <w:div w:id="18968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547723">
      <w:bodyDiv w:val="1"/>
      <w:marLeft w:val="0"/>
      <w:marRight w:val="0"/>
      <w:marTop w:val="0"/>
      <w:marBottom w:val="0"/>
      <w:divBdr>
        <w:top w:val="none" w:sz="0" w:space="0" w:color="auto"/>
        <w:left w:val="none" w:sz="0" w:space="0" w:color="auto"/>
        <w:bottom w:val="none" w:sz="0" w:space="0" w:color="auto"/>
        <w:right w:val="none" w:sz="0" w:space="0" w:color="auto"/>
      </w:divBdr>
    </w:div>
    <w:div w:id="1180853493">
      <w:bodyDiv w:val="1"/>
      <w:marLeft w:val="0"/>
      <w:marRight w:val="0"/>
      <w:marTop w:val="0"/>
      <w:marBottom w:val="0"/>
      <w:divBdr>
        <w:top w:val="none" w:sz="0" w:space="0" w:color="auto"/>
        <w:left w:val="none" w:sz="0" w:space="0" w:color="auto"/>
        <w:bottom w:val="none" w:sz="0" w:space="0" w:color="auto"/>
        <w:right w:val="none" w:sz="0" w:space="0" w:color="auto"/>
      </w:divBdr>
      <w:divsChild>
        <w:div w:id="872503868">
          <w:marLeft w:val="0"/>
          <w:marRight w:val="0"/>
          <w:marTop w:val="0"/>
          <w:marBottom w:val="0"/>
          <w:divBdr>
            <w:top w:val="none" w:sz="0" w:space="0" w:color="auto"/>
            <w:left w:val="none" w:sz="0" w:space="0" w:color="auto"/>
            <w:bottom w:val="none" w:sz="0" w:space="0" w:color="auto"/>
            <w:right w:val="none" w:sz="0" w:space="0" w:color="auto"/>
          </w:divBdr>
          <w:divsChild>
            <w:div w:id="620460936">
              <w:marLeft w:val="0"/>
              <w:marRight w:val="0"/>
              <w:marTop w:val="0"/>
              <w:marBottom w:val="0"/>
              <w:divBdr>
                <w:top w:val="none" w:sz="0" w:space="0" w:color="auto"/>
                <w:left w:val="none" w:sz="0" w:space="0" w:color="auto"/>
                <w:bottom w:val="none" w:sz="0" w:space="0" w:color="auto"/>
                <w:right w:val="none" w:sz="0" w:space="0" w:color="auto"/>
              </w:divBdr>
              <w:divsChild>
                <w:div w:id="1941797437">
                  <w:marLeft w:val="0"/>
                  <w:marRight w:val="0"/>
                  <w:marTop w:val="0"/>
                  <w:marBottom w:val="0"/>
                  <w:divBdr>
                    <w:top w:val="none" w:sz="0" w:space="0" w:color="auto"/>
                    <w:left w:val="none" w:sz="0" w:space="0" w:color="auto"/>
                    <w:bottom w:val="none" w:sz="0" w:space="0" w:color="auto"/>
                    <w:right w:val="none" w:sz="0" w:space="0" w:color="auto"/>
                  </w:divBdr>
                  <w:divsChild>
                    <w:div w:id="1175271187">
                      <w:marLeft w:val="0"/>
                      <w:marRight w:val="0"/>
                      <w:marTop w:val="0"/>
                      <w:marBottom w:val="0"/>
                      <w:divBdr>
                        <w:top w:val="none" w:sz="0" w:space="0" w:color="auto"/>
                        <w:left w:val="none" w:sz="0" w:space="0" w:color="auto"/>
                        <w:bottom w:val="none" w:sz="0" w:space="0" w:color="auto"/>
                        <w:right w:val="none" w:sz="0" w:space="0" w:color="auto"/>
                      </w:divBdr>
                      <w:divsChild>
                        <w:div w:id="268321318">
                          <w:marLeft w:val="0"/>
                          <w:marRight w:val="0"/>
                          <w:marTop w:val="0"/>
                          <w:marBottom w:val="0"/>
                          <w:divBdr>
                            <w:top w:val="none" w:sz="0" w:space="0" w:color="auto"/>
                            <w:left w:val="none" w:sz="0" w:space="0" w:color="auto"/>
                            <w:bottom w:val="none" w:sz="0" w:space="0" w:color="auto"/>
                            <w:right w:val="none" w:sz="0" w:space="0" w:color="auto"/>
                          </w:divBdr>
                          <w:divsChild>
                            <w:div w:id="557977224">
                              <w:marLeft w:val="0"/>
                              <w:marRight w:val="0"/>
                              <w:marTop w:val="0"/>
                              <w:marBottom w:val="0"/>
                              <w:divBdr>
                                <w:top w:val="none" w:sz="0" w:space="0" w:color="auto"/>
                                <w:left w:val="none" w:sz="0" w:space="0" w:color="auto"/>
                                <w:bottom w:val="none" w:sz="0" w:space="0" w:color="auto"/>
                                <w:right w:val="none" w:sz="0" w:space="0" w:color="auto"/>
                              </w:divBdr>
                              <w:divsChild>
                                <w:div w:id="1656185984">
                                  <w:marLeft w:val="0"/>
                                  <w:marRight w:val="0"/>
                                  <w:marTop w:val="0"/>
                                  <w:marBottom w:val="0"/>
                                  <w:divBdr>
                                    <w:top w:val="none" w:sz="0" w:space="0" w:color="auto"/>
                                    <w:left w:val="none" w:sz="0" w:space="0" w:color="auto"/>
                                    <w:bottom w:val="none" w:sz="0" w:space="0" w:color="auto"/>
                                    <w:right w:val="none" w:sz="0" w:space="0" w:color="auto"/>
                                  </w:divBdr>
                                  <w:divsChild>
                                    <w:div w:id="1405177684">
                                      <w:marLeft w:val="0"/>
                                      <w:marRight w:val="0"/>
                                      <w:marTop w:val="0"/>
                                      <w:marBottom w:val="0"/>
                                      <w:divBdr>
                                        <w:top w:val="none" w:sz="0" w:space="0" w:color="auto"/>
                                        <w:left w:val="none" w:sz="0" w:space="0" w:color="auto"/>
                                        <w:bottom w:val="none" w:sz="0" w:space="0" w:color="auto"/>
                                        <w:right w:val="none" w:sz="0" w:space="0" w:color="auto"/>
                                      </w:divBdr>
                                      <w:divsChild>
                                        <w:div w:id="361250759">
                                          <w:marLeft w:val="0"/>
                                          <w:marRight w:val="0"/>
                                          <w:marTop w:val="0"/>
                                          <w:marBottom w:val="0"/>
                                          <w:divBdr>
                                            <w:top w:val="none" w:sz="0" w:space="0" w:color="auto"/>
                                            <w:left w:val="none" w:sz="0" w:space="0" w:color="auto"/>
                                            <w:bottom w:val="none" w:sz="0" w:space="0" w:color="auto"/>
                                            <w:right w:val="none" w:sz="0" w:space="0" w:color="auto"/>
                                          </w:divBdr>
                                          <w:divsChild>
                                            <w:div w:id="188641265">
                                              <w:marLeft w:val="0"/>
                                              <w:marRight w:val="0"/>
                                              <w:marTop w:val="0"/>
                                              <w:marBottom w:val="0"/>
                                              <w:divBdr>
                                                <w:top w:val="none" w:sz="0" w:space="0" w:color="auto"/>
                                                <w:left w:val="none" w:sz="0" w:space="0" w:color="auto"/>
                                                <w:bottom w:val="none" w:sz="0" w:space="0" w:color="auto"/>
                                                <w:right w:val="none" w:sz="0" w:space="0" w:color="auto"/>
                                              </w:divBdr>
                                              <w:divsChild>
                                                <w:div w:id="1106585676">
                                                  <w:marLeft w:val="0"/>
                                                  <w:marRight w:val="0"/>
                                                  <w:marTop w:val="0"/>
                                                  <w:marBottom w:val="0"/>
                                                  <w:divBdr>
                                                    <w:top w:val="none" w:sz="0" w:space="0" w:color="auto"/>
                                                    <w:left w:val="none" w:sz="0" w:space="0" w:color="auto"/>
                                                    <w:bottom w:val="none" w:sz="0" w:space="0" w:color="auto"/>
                                                    <w:right w:val="none" w:sz="0" w:space="0" w:color="auto"/>
                                                  </w:divBdr>
                                                  <w:divsChild>
                                                    <w:div w:id="822741658">
                                                      <w:marLeft w:val="0"/>
                                                      <w:marRight w:val="0"/>
                                                      <w:marTop w:val="0"/>
                                                      <w:marBottom w:val="0"/>
                                                      <w:divBdr>
                                                        <w:top w:val="none" w:sz="0" w:space="0" w:color="auto"/>
                                                        <w:left w:val="none" w:sz="0" w:space="0" w:color="auto"/>
                                                        <w:bottom w:val="none" w:sz="0" w:space="0" w:color="auto"/>
                                                        <w:right w:val="none" w:sz="0" w:space="0" w:color="auto"/>
                                                      </w:divBdr>
                                                      <w:divsChild>
                                                        <w:div w:id="172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4513510">
      <w:bodyDiv w:val="1"/>
      <w:marLeft w:val="0"/>
      <w:marRight w:val="0"/>
      <w:marTop w:val="0"/>
      <w:marBottom w:val="0"/>
      <w:divBdr>
        <w:top w:val="none" w:sz="0" w:space="0" w:color="auto"/>
        <w:left w:val="none" w:sz="0" w:space="0" w:color="auto"/>
        <w:bottom w:val="none" w:sz="0" w:space="0" w:color="auto"/>
        <w:right w:val="none" w:sz="0" w:space="0" w:color="auto"/>
      </w:divBdr>
      <w:divsChild>
        <w:div w:id="317728602">
          <w:marLeft w:val="0"/>
          <w:marRight w:val="0"/>
          <w:marTop w:val="0"/>
          <w:marBottom w:val="0"/>
          <w:divBdr>
            <w:top w:val="none" w:sz="0" w:space="0" w:color="auto"/>
            <w:left w:val="none" w:sz="0" w:space="0" w:color="auto"/>
            <w:bottom w:val="none" w:sz="0" w:space="0" w:color="auto"/>
            <w:right w:val="none" w:sz="0" w:space="0" w:color="auto"/>
          </w:divBdr>
          <w:divsChild>
            <w:div w:id="825975612">
              <w:marLeft w:val="0"/>
              <w:marRight w:val="0"/>
              <w:marTop w:val="100"/>
              <w:marBottom w:val="100"/>
              <w:divBdr>
                <w:top w:val="none" w:sz="0" w:space="0" w:color="auto"/>
                <w:left w:val="none" w:sz="0" w:space="0" w:color="auto"/>
                <w:bottom w:val="none" w:sz="0" w:space="0" w:color="auto"/>
                <w:right w:val="none" w:sz="0" w:space="0" w:color="auto"/>
              </w:divBdr>
              <w:divsChild>
                <w:div w:id="632056167">
                  <w:marLeft w:val="3450"/>
                  <w:marRight w:val="0"/>
                  <w:marTop w:val="0"/>
                  <w:marBottom w:val="0"/>
                  <w:divBdr>
                    <w:top w:val="none" w:sz="0" w:space="0" w:color="auto"/>
                    <w:left w:val="none" w:sz="0" w:space="0" w:color="auto"/>
                    <w:bottom w:val="none" w:sz="0" w:space="0" w:color="auto"/>
                    <w:right w:val="none" w:sz="0" w:space="0" w:color="auto"/>
                  </w:divBdr>
                  <w:divsChild>
                    <w:div w:id="16802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30706">
      <w:bodyDiv w:val="1"/>
      <w:marLeft w:val="0"/>
      <w:marRight w:val="0"/>
      <w:marTop w:val="0"/>
      <w:marBottom w:val="0"/>
      <w:divBdr>
        <w:top w:val="none" w:sz="0" w:space="0" w:color="auto"/>
        <w:left w:val="none" w:sz="0" w:space="0" w:color="auto"/>
        <w:bottom w:val="none" w:sz="0" w:space="0" w:color="auto"/>
        <w:right w:val="none" w:sz="0" w:space="0" w:color="auto"/>
      </w:divBdr>
    </w:div>
    <w:div w:id="1268660011">
      <w:bodyDiv w:val="1"/>
      <w:marLeft w:val="0"/>
      <w:marRight w:val="0"/>
      <w:marTop w:val="0"/>
      <w:marBottom w:val="0"/>
      <w:divBdr>
        <w:top w:val="none" w:sz="0" w:space="0" w:color="auto"/>
        <w:left w:val="none" w:sz="0" w:space="0" w:color="auto"/>
        <w:bottom w:val="none" w:sz="0" w:space="0" w:color="auto"/>
        <w:right w:val="none" w:sz="0" w:space="0" w:color="auto"/>
      </w:divBdr>
    </w:div>
    <w:div w:id="1280648871">
      <w:bodyDiv w:val="1"/>
      <w:marLeft w:val="0"/>
      <w:marRight w:val="0"/>
      <w:marTop w:val="0"/>
      <w:marBottom w:val="0"/>
      <w:divBdr>
        <w:top w:val="none" w:sz="0" w:space="0" w:color="auto"/>
        <w:left w:val="none" w:sz="0" w:space="0" w:color="auto"/>
        <w:bottom w:val="none" w:sz="0" w:space="0" w:color="auto"/>
        <w:right w:val="none" w:sz="0" w:space="0" w:color="auto"/>
      </w:divBdr>
      <w:divsChild>
        <w:div w:id="1452090730">
          <w:marLeft w:val="0"/>
          <w:marRight w:val="0"/>
          <w:marTop w:val="0"/>
          <w:marBottom w:val="0"/>
          <w:divBdr>
            <w:top w:val="none" w:sz="0" w:space="0" w:color="auto"/>
            <w:left w:val="none" w:sz="0" w:space="0" w:color="auto"/>
            <w:bottom w:val="none" w:sz="0" w:space="0" w:color="auto"/>
            <w:right w:val="none" w:sz="0" w:space="0" w:color="auto"/>
          </w:divBdr>
        </w:div>
        <w:div w:id="1658222249">
          <w:marLeft w:val="0"/>
          <w:marRight w:val="0"/>
          <w:marTop w:val="0"/>
          <w:marBottom w:val="0"/>
          <w:divBdr>
            <w:top w:val="none" w:sz="0" w:space="0" w:color="auto"/>
            <w:left w:val="none" w:sz="0" w:space="0" w:color="auto"/>
            <w:bottom w:val="none" w:sz="0" w:space="0" w:color="auto"/>
            <w:right w:val="none" w:sz="0" w:space="0" w:color="auto"/>
          </w:divBdr>
        </w:div>
        <w:div w:id="1794865468">
          <w:marLeft w:val="0"/>
          <w:marRight w:val="0"/>
          <w:marTop w:val="0"/>
          <w:marBottom w:val="0"/>
          <w:divBdr>
            <w:top w:val="none" w:sz="0" w:space="0" w:color="auto"/>
            <w:left w:val="none" w:sz="0" w:space="0" w:color="auto"/>
            <w:bottom w:val="none" w:sz="0" w:space="0" w:color="auto"/>
            <w:right w:val="none" w:sz="0" w:space="0" w:color="auto"/>
          </w:divBdr>
        </w:div>
      </w:divsChild>
    </w:div>
    <w:div w:id="1283078525">
      <w:bodyDiv w:val="1"/>
      <w:marLeft w:val="0"/>
      <w:marRight w:val="0"/>
      <w:marTop w:val="0"/>
      <w:marBottom w:val="0"/>
      <w:divBdr>
        <w:top w:val="none" w:sz="0" w:space="0" w:color="auto"/>
        <w:left w:val="none" w:sz="0" w:space="0" w:color="auto"/>
        <w:bottom w:val="none" w:sz="0" w:space="0" w:color="auto"/>
        <w:right w:val="none" w:sz="0" w:space="0" w:color="auto"/>
      </w:divBdr>
    </w:div>
    <w:div w:id="1287155845">
      <w:bodyDiv w:val="1"/>
      <w:marLeft w:val="0"/>
      <w:marRight w:val="0"/>
      <w:marTop w:val="0"/>
      <w:marBottom w:val="0"/>
      <w:divBdr>
        <w:top w:val="none" w:sz="0" w:space="0" w:color="auto"/>
        <w:left w:val="none" w:sz="0" w:space="0" w:color="auto"/>
        <w:bottom w:val="none" w:sz="0" w:space="0" w:color="auto"/>
        <w:right w:val="none" w:sz="0" w:space="0" w:color="auto"/>
      </w:divBdr>
    </w:div>
    <w:div w:id="1287814626">
      <w:bodyDiv w:val="1"/>
      <w:marLeft w:val="0"/>
      <w:marRight w:val="0"/>
      <w:marTop w:val="0"/>
      <w:marBottom w:val="0"/>
      <w:divBdr>
        <w:top w:val="none" w:sz="0" w:space="0" w:color="auto"/>
        <w:left w:val="none" w:sz="0" w:space="0" w:color="auto"/>
        <w:bottom w:val="none" w:sz="0" w:space="0" w:color="auto"/>
        <w:right w:val="none" w:sz="0" w:space="0" w:color="auto"/>
      </w:divBdr>
      <w:divsChild>
        <w:div w:id="109588285">
          <w:marLeft w:val="0"/>
          <w:marRight w:val="0"/>
          <w:marTop w:val="0"/>
          <w:marBottom w:val="0"/>
          <w:divBdr>
            <w:top w:val="none" w:sz="0" w:space="0" w:color="auto"/>
            <w:left w:val="none" w:sz="0" w:space="0" w:color="auto"/>
            <w:bottom w:val="none" w:sz="0" w:space="0" w:color="auto"/>
            <w:right w:val="none" w:sz="0" w:space="0" w:color="auto"/>
          </w:divBdr>
          <w:divsChild>
            <w:div w:id="119493197">
              <w:marLeft w:val="0"/>
              <w:marRight w:val="0"/>
              <w:marTop w:val="225"/>
              <w:marBottom w:val="0"/>
              <w:divBdr>
                <w:top w:val="none" w:sz="0" w:space="0" w:color="auto"/>
                <w:left w:val="none" w:sz="0" w:space="0" w:color="auto"/>
                <w:bottom w:val="none" w:sz="0" w:space="0" w:color="auto"/>
                <w:right w:val="none" w:sz="0" w:space="0" w:color="auto"/>
              </w:divBdr>
              <w:divsChild>
                <w:div w:id="368337243">
                  <w:marLeft w:val="0"/>
                  <w:marRight w:val="0"/>
                  <w:marTop w:val="0"/>
                  <w:marBottom w:val="0"/>
                  <w:divBdr>
                    <w:top w:val="none" w:sz="0" w:space="0" w:color="auto"/>
                    <w:left w:val="none" w:sz="0" w:space="0" w:color="auto"/>
                    <w:bottom w:val="none" w:sz="0" w:space="0" w:color="auto"/>
                    <w:right w:val="none" w:sz="0" w:space="0" w:color="auto"/>
                  </w:divBdr>
                  <w:divsChild>
                    <w:div w:id="1628773652">
                      <w:marLeft w:val="0"/>
                      <w:marRight w:val="0"/>
                      <w:marTop w:val="0"/>
                      <w:marBottom w:val="0"/>
                      <w:divBdr>
                        <w:top w:val="none" w:sz="0" w:space="0" w:color="auto"/>
                        <w:left w:val="none" w:sz="0" w:space="0" w:color="auto"/>
                        <w:bottom w:val="none" w:sz="0" w:space="0" w:color="auto"/>
                        <w:right w:val="none" w:sz="0" w:space="0" w:color="auto"/>
                      </w:divBdr>
                      <w:divsChild>
                        <w:div w:id="3750768">
                          <w:marLeft w:val="0"/>
                          <w:marRight w:val="0"/>
                          <w:marTop w:val="0"/>
                          <w:marBottom w:val="0"/>
                          <w:divBdr>
                            <w:top w:val="none" w:sz="0" w:space="0" w:color="auto"/>
                            <w:left w:val="none" w:sz="0" w:space="0" w:color="auto"/>
                            <w:bottom w:val="none" w:sz="0" w:space="0" w:color="auto"/>
                            <w:right w:val="none" w:sz="0" w:space="0" w:color="auto"/>
                          </w:divBdr>
                          <w:divsChild>
                            <w:div w:id="2432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754265">
      <w:bodyDiv w:val="1"/>
      <w:marLeft w:val="0"/>
      <w:marRight w:val="0"/>
      <w:marTop w:val="0"/>
      <w:marBottom w:val="0"/>
      <w:divBdr>
        <w:top w:val="none" w:sz="0" w:space="0" w:color="auto"/>
        <w:left w:val="none" w:sz="0" w:space="0" w:color="auto"/>
        <w:bottom w:val="none" w:sz="0" w:space="0" w:color="auto"/>
        <w:right w:val="none" w:sz="0" w:space="0" w:color="auto"/>
      </w:divBdr>
      <w:divsChild>
        <w:div w:id="876357640">
          <w:marLeft w:val="0"/>
          <w:marRight w:val="0"/>
          <w:marTop w:val="0"/>
          <w:marBottom w:val="300"/>
          <w:divBdr>
            <w:top w:val="none" w:sz="0" w:space="0" w:color="auto"/>
            <w:left w:val="none" w:sz="0" w:space="0" w:color="auto"/>
            <w:bottom w:val="none" w:sz="0" w:space="0" w:color="auto"/>
            <w:right w:val="none" w:sz="0" w:space="0" w:color="auto"/>
          </w:divBdr>
          <w:divsChild>
            <w:div w:id="784807934">
              <w:marLeft w:val="0"/>
              <w:marRight w:val="0"/>
              <w:marTop w:val="0"/>
              <w:marBottom w:val="0"/>
              <w:divBdr>
                <w:top w:val="none" w:sz="0" w:space="0" w:color="auto"/>
                <w:left w:val="none" w:sz="0" w:space="0" w:color="auto"/>
                <w:bottom w:val="none" w:sz="0" w:space="0" w:color="auto"/>
                <w:right w:val="none" w:sz="0" w:space="0" w:color="auto"/>
              </w:divBdr>
              <w:divsChild>
                <w:div w:id="801076377">
                  <w:marLeft w:val="0"/>
                  <w:marRight w:val="0"/>
                  <w:marTop w:val="0"/>
                  <w:marBottom w:val="0"/>
                  <w:divBdr>
                    <w:top w:val="none" w:sz="0" w:space="0" w:color="auto"/>
                    <w:left w:val="none" w:sz="0" w:space="0" w:color="auto"/>
                    <w:bottom w:val="none" w:sz="0" w:space="0" w:color="auto"/>
                    <w:right w:val="none" w:sz="0" w:space="0" w:color="auto"/>
                  </w:divBdr>
                  <w:divsChild>
                    <w:div w:id="1586571818">
                      <w:marLeft w:val="0"/>
                      <w:marRight w:val="0"/>
                      <w:marTop w:val="0"/>
                      <w:marBottom w:val="0"/>
                      <w:divBdr>
                        <w:top w:val="none" w:sz="0" w:space="0" w:color="auto"/>
                        <w:left w:val="none" w:sz="0" w:space="0" w:color="auto"/>
                        <w:bottom w:val="none" w:sz="0" w:space="0" w:color="auto"/>
                        <w:right w:val="none" w:sz="0" w:space="0" w:color="auto"/>
                      </w:divBdr>
                      <w:divsChild>
                        <w:div w:id="662321255">
                          <w:marLeft w:val="0"/>
                          <w:marRight w:val="0"/>
                          <w:marTop w:val="0"/>
                          <w:marBottom w:val="0"/>
                          <w:divBdr>
                            <w:top w:val="none" w:sz="0" w:space="0" w:color="auto"/>
                            <w:left w:val="none" w:sz="0" w:space="0" w:color="auto"/>
                            <w:bottom w:val="none" w:sz="0" w:space="0" w:color="auto"/>
                            <w:right w:val="none" w:sz="0" w:space="0" w:color="auto"/>
                          </w:divBdr>
                        </w:div>
                        <w:div w:id="936985383">
                          <w:marLeft w:val="0"/>
                          <w:marRight w:val="0"/>
                          <w:marTop w:val="0"/>
                          <w:marBottom w:val="0"/>
                          <w:divBdr>
                            <w:top w:val="none" w:sz="0" w:space="0" w:color="auto"/>
                            <w:left w:val="none" w:sz="0" w:space="0" w:color="auto"/>
                            <w:bottom w:val="none" w:sz="0" w:space="0" w:color="auto"/>
                            <w:right w:val="none" w:sz="0" w:space="0" w:color="auto"/>
                          </w:divBdr>
                        </w:div>
                        <w:div w:id="1345860391">
                          <w:marLeft w:val="0"/>
                          <w:marRight w:val="0"/>
                          <w:marTop w:val="0"/>
                          <w:marBottom w:val="0"/>
                          <w:divBdr>
                            <w:top w:val="none" w:sz="0" w:space="0" w:color="auto"/>
                            <w:left w:val="none" w:sz="0" w:space="0" w:color="auto"/>
                            <w:bottom w:val="none" w:sz="0" w:space="0" w:color="auto"/>
                            <w:right w:val="none" w:sz="0" w:space="0" w:color="auto"/>
                          </w:divBdr>
                        </w:div>
                        <w:div w:id="1578663621">
                          <w:marLeft w:val="0"/>
                          <w:marRight w:val="0"/>
                          <w:marTop w:val="0"/>
                          <w:marBottom w:val="0"/>
                          <w:divBdr>
                            <w:top w:val="none" w:sz="0" w:space="0" w:color="auto"/>
                            <w:left w:val="none" w:sz="0" w:space="0" w:color="auto"/>
                            <w:bottom w:val="none" w:sz="0" w:space="0" w:color="auto"/>
                            <w:right w:val="none" w:sz="0" w:space="0" w:color="auto"/>
                          </w:divBdr>
                        </w:div>
                        <w:div w:id="1761170832">
                          <w:marLeft w:val="0"/>
                          <w:marRight w:val="0"/>
                          <w:marTop w:val="0"/>
                          <w:marBottom w:val="0"/>
                          <w:divBdr>
                            <w:top w:val="none" w:sz="0" w:space="0" w:color="auto"/>
                            <w:left w:val="none" w:sz="0" w:space="0" w:color="auto"/>
                            <w:bottom w:val="none" w:sz="0" w:space="0" w:color="auto"/>
                            <w:right w:val="none" w:sz="0" w:space="0" w:color="auto"/>
                          </w:divBdr>
                        </w:div>
                        <w:div w:id="1937669772">
                          <w:marLeft w:val="0"/>
                          <w:marRight w:val="0"/>
                          <w:marTop w:val="0"/>
                          <w:marBottom w:val="0"/>
                          <w:divBdr>
                            <w:top w:val="none" w:sz="0" w:space="0" w:color="auto"/>
                            <w:left w:val="none" w:sz="0" w:space="0" w:color="auto"/>
                            <w:bottom w:val="none" w:sz="0" w:space="0" w:color="auto"/>
                            <w:right w:val="none" w:sz="0" w:space="0" w:color="auto"/>
                          </w:divBdr>
                        </w:div>
                        <w:div w:id="19701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17226">
      <w:bodyDiv w:val="1"/>
      <w:marLeft w:val="0"/>
      <w:marRight w:val="0"/>
      <w:marTop w:val="0"/>
      <w:marBottom w:val="0"/>
      <w:divBdr>
        <w:top w:val="none" w:sz="0" w:space="0" w:color="auto"/>
        <w:left w:val="none" w:sz="0" w:space="0" w:color="auto"/>
        <w:bottom w:val="none" w:sz="0" w:space="0" w:color="auto"/>
        <w:right w:val="none" w:sz="0" w:space="0" w:color="auto"/>
      </w:divBdr>
    </w:div>
    <w:div w:id="1354838172">
      <w:bodyDiv w:val="1"/>
      <w:marLeft w:val="0"/>
      <w:marRight w:val="0"/>
      <w:marTop w:val="0"/>
      <w:marBottom w:val="0"/>
      <w:divBdr>
        <w:top w:val="none" w:sz="0" w:space="0" w:color="auto"/>
        <w:left w:val="none" w:sz="0" w:space="0" w:color="auto"/>
        <w:bottom w:val="none" w:sz="0" w:space="0" w:color="auto"/>
        <w:right w:val="none" w:sz="0" w:space="0" w:color="auto"/>
      </w:divBdr>
      <w:divsChild>
        <w:div w:id="1966233358">
          <w:marLeft w:val="0"/>
          <w:marRight w:val="0"/>
          <w:marTop w:val="0"/>
          <w:marBottom w:val="0"/>
          <w:divBdr>
            <w:top w:val="none" w:sz="0" w:space="0" w:color="auto"/>
            <w:left w:val="none" w:sz="0" w:space="0" w:color="auto"/>
            <w:bottom w:val="none" w:sz="0" w:space="0" w:color="auto"/>
            <w:right w:val="none" w:sz="0" w:space="0" w:color="auto"/>
          </w:divBdr>
          <w:divsChild>
            <w:div w:id="303507195">
              <w:marLeft w:val="0"/>
              <w:marRight w:val="0"/>
              <w:marTop w:val="0"/>
              <w:marBottom w:val="0"/>
              <w:divBdr>
                <w:top w:val="none" w:sz="0" w:space="0" w:color="auto"/>
                <w:left w:val="none" w:sz="0" w:space="0" w:color="auto"/>
                <w:bottom w:val="none" w:sz="0" w:space="0" w:color="auto"/>
                <w:right w:val="none" w:sz="0" w:space="0" w:color="auto"/>
              </w:divBdr>
              <w:divsChild>
                <w:div w:id="597981356">
                  <w:marLeft w:val="210"/>
                  <w:marRight w:val="0"/>
                  <w:marTop w:val="150"/>
                  <w:marBottom w:val="150"/>
                  <w:divBdr>
                    <w:top w:val="none" w:sz="0" w:space="0" w:color="auto"/>
                    <w:left w:val="none" w:sz="0" w:space="0" w:color="auto"/>
                    <w:bottom w:val="none" w:sz="0" w:space="0" w:color="auto"/>
                    <w:right w:val="none" w:sz="0" w:space="0" w:color="auto"/>
                  </w:divBdr>
                  <w:divsChild>
                    <w:div w:id="315762962">
                      <w:marLeft w:val="0"/>
                      <w:marRight w:val="0"/>
                      <w:marTop w:val="0"/>
                      <w:marBottom w:val="0"/>
                      <w:divBdr>
                        <w:top w:val="none" w:sz="0" w:space="0" w:color="auto"/>
                        <w:left w:val="none" w:sz="0" w:space="0" w:color="auto"/>
                        <w:bottom w:val="none" w:sz="0" w:space="0" w:color="auto"/>
                        <w:right w:val="none" w:sz="0" w:space="0" w:color="auto"/>
                      </w:divBdr>
                      <w:divsChild>
                        <w:div w:id="1419063990">
                          <w:marLeft w:val="0"/>
                          <w:marRight w:val="0"/>
                          <w:marTop w:val="0"/>
                          <w:marBottom w:val="0"/>
                          <w:divBdr>
                            <w:top w:val="single" w:sz="6" w:space="5" w:color="D2D2D2"/>
                            <w:left w:val="single" w:sz="6" w:space="5" w:color="D2D2D2"/>
                            <w:bottom w:val="single" w:sz="6" w:space="5" w:color="D2D2D2"/>
                            <w:right w:val="single" w:sz="6" w:space="5" w:color="D2D2D2"/>
                          </w:divBdr>
                          <w:divsChild>
                            <w:div w:id="21176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270896">
      <w:bodyDiv w:val="1"/>
      <w:marLeft w:val="0"/>
      <w:marRight w:val="0"/>
      <w:marTop w:val="0"/>
      <w:marBottom w:val="0"/>
      <w:divBdr>
        <w:top w:val="none" w:sz="0" w:space="0" w:color="auto"/>
        <w:left w:val="none" w:sz="0" w:space="0" w:color="auto"/>
        <w:bottom w:val="none" w:sz="0" w:space="0" w:color="auto"/>
        <w:right w:val="none" w:sz="0" w:space="0" w:color="auto"/>
      </w:divBdr>
      <w:divsChild>
        <w:div w:id="499586484">
          <w:marLeft w:val="0"/>
          <w:marRight w:val="0"/>
          <w:marTop w:val="0"/>
          <w:marBottom w:val="0"/>
          <w:divBdr>
            <w:top w:val="none" w:sz="0" w:space="0" w:color="auto"/>
            <w:left w:val="none" w:sz="0" w:space="0" w:color="auto"/>
            <w:bottom w:val="none" w:sz="0" w:space="0" w:color="auto"/>
            <w:right w:val="none" w:sz="0" w:space="0" w:color="auto"/>
          </w:divBdr>
        </w:div>
        <w:div w:id="587734974">
          <w:marLeft w:val="0"/>
          <w:marRight w:val="0"/>
          <w:marTop w:val="0"/>
          <w:marBottom w:val="0"/>
          <w:divBdr>
            <w:top w:val="none" w:sz="0" w:space="0" w:color="auto"/>
            <w:left w:val="none" w:sz="0" w:space="0" w:color="auto"/>
            <w:bottom w:val="none" w:sz="0" w:space="0" w:color="auto"/>
            <w:right w:val="none" w:sz="0" w:space="0" w:color="auto"/>
          </w:divBdr>
        </w:div>
      </w:divsChild>
    </w:div>
    <w:div w:id="1442412176">
      <w:bodyDiv w:val="1"/>
      <w:marLeft w:val="0"/>
      <w:marRight w:val="0"/>
      <w:marTop w:val="0"/>
      <w:marBottom w:val="0"/>
      <w:divBdr>
        <w:top w:val="none" w:sz="0" w:space="0" w:color="auto"/>
        <w:left w:val="none" w:sz="0" w:space="0" w:color="auto"/>
        <w:bottom w:val="none" w:sz="0" w:space="0" w:color="auto"/>
        <w:right w:val="none" w:sz="0" w:space="0" w:color="auto"/>
      </w:divBdr>
    </w:div>
    <w:div w:id="1477575163">
      <w:bodyDiv w:val="1"/>
      <w:marLeft w:val="0"/>
      <w:marRight w:val="0"/>
      <w:marTop w:val="0"/>
      <w:marBottom w:val="0"/>
      <w:divBdr>
        <w:top w:val="none" w:sz="0" w:space="0" w:color="auto"/>
        <w:left w:val="none" w:sz="0" w:space="0" w:color="auto"/>
        <w:bottom w:val="none" w:sz="0" w:space="0" w:color="auto"/>
        <w:right w:val="none" w:sz="0" w:space="0" w:color="auto"/>
      </w:divBdr>
    </w:div>
    <w:div w:id="1478454104">
      <w:bodyDiv w:val="1"/>
      <w:marLeft w:val="0"/>
      <w:marRight w:val="0"/>
      <w:marTop w:val="0"/>
      <w:marBottom w:val="0"/>
      <w:divBdr>
        <w:top w:val="none" w:sz="0" w:space="0" w:color="auto"/>
        <w:left w:val="none" w:sz="0" w:space="0" w:color="auto"/>
        <w:bottom w:val="none" w:sz="0" w:space="0" w:color="auto"/>
        <w:right w:val="none" w:sz="0" w:space="0" w:color="auto"/>
      </w:divBdr>
      <w:divsChild>
        <w:div w:id="1480726265">
          <w:marLeft w:val="0"/>
          <w:marRight w:val="0"/>
          <w:marTop w:val="0"/>
          <w:marBottom w:val="0"/>
          <w:divBdr>
            <w:top w:val="none" w:sz="0" w:space="0" w:color="auto"/>
            <w:left w:val="none" w:sz="0" w:space="0" w:color="auto"/>
            <w:bottom w:val="none" w:sz="0" w:space="0" w:color="auto"/>
            <w:right w:val="none" w:sz="0" w:space="0" w:color="auto"/>
          </w:divBdr>
          <w:divsChild>
            <w:div w:id="2034650720">
              <w:marLeft w:val="0"/>
              <w:marRight w:val="0"/>
              <w:marTop w:val="0"/>
              <w:marBottom w:val="0"/>
              <w:divBdr>
                <w:top w:val="none" w:sz="0" w:space="0" w:color="auto"/>
                <w:left w:val="none" w:sz="0" w:space="0" w:color="auto"/>
                <w:bottom w:val="none" w:sz="0" w:space="0" w:color="auto"/>
                <w:right w:val="none" w:sz="0" w:space="0" w:color="auto"/>
              </w:divBdr>
              <w:divsChild>
                <w:div w:id="4716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2709">
      <w:bodyDiv w:val="1"/>
      <w:marLeft w:val="0"/>
      <w:marRight w:val="0"/>
      <w:marTop w:val="0"/>
      <w:marBottom w:val="0"/>
      <w:divBdr>
        <w:top w:val="none" w:sz="0" w:space="0" w:color="auto"/>
        <w:left w:val="none" w:sz="0" w:space="0" w:color="auto"/>
        <w:bottom w:val="none" w:sz="0" w:space="0" w:color="auto"/>
        <w:right w:val="none" w:sz="0" w:space="0" w:color="auto"/>
      </w:divBdr>
    </w:div>
    <w:div w:id="1495611928">
      <w:bodyDiv w:val="1"/>
      <w:marLeft w:val="0"/>
      <w:marRight w:val="0"/>
      <w:marTop w:val="0"/>
      <w:marBottom w:val="0"/>
      <w:divBdr>
        <w:top w:val="none" w:sz="0" w:space="0" w:color="auto"/>
        <w:left w:val="none" w:sz="0" w:space="0" w:color="auto"/>
        <w:bottom w:val="none" w:sz="0" w:space="0" w:color="auto"/>
        <w:right w:val="none" w:sz="0" w:space="0" w:color="auto"/>
      </w:divBdr>
    </w:div>
    <w:div w:id="1517234171">
      <w:bodyDiv w:val="1"/>
      <w:marLeft w:val="0"/>
      <w:marRight w:val="0"/>
      <w:marTop w:val="0"/>
      <w:marBottom w:val="0"/>
      <w:divBdr>
        <w:top w:val="none" w:sz="0" w:space="0" w:color="auto"/>
        <w:left w:val="none" w:sz="0" w:space="0" w:color="auto"/>
        <w:bottom w:val="none" w:sz="0" w:space="0" w:color="auto"/>
        <w:right w:val="none" w:sz="0" w:space="0" w:color="auto"/>
      </w:divBdr>
    </w:div>
    <w:div w:id="1532300748">
      <w:bodyDiv w:val="1"/>
      <w:marLeft w:val="0"/>
      <w:marRight w:val="0"/>
      <w:marTop w:val="0"/>
      <w:marBottom w:val="0"/>
      <w:divBdr>
        <w:top w:val="none" w:sz="0" w:space="0" w:color="auto"/>
        <w:left w:val="none" w:sz="0" w:space="0" w:color="auto"/>
        <w:bottom w:val="none" w:sz="0" w:space="0" w:color="auto"/>
        <w:right w:val="none" w:sz="0" w:space="0" w:color="auto"/>
      </w:divBdr>
    </w:div>
    <w:div w:id="1581671161">
      <w:bodyDiv w:val="1"/>
      <w:marLeft w:val="0"/>
      <w:marRight w:val="0"/>
      <w:marTop w:val="0"/>
      <w:marBottom w:val="0"/>
      <w:divBdr>
        <w:top w:val="none" w:sz="0" w:space="0" w:color="auto"/>
        <w:left w:val="none" w:sz="0" w:space="0" w:color="auto"/>
        <w:bottom w:val="none" w:sz="0" w:space="0" w:color="auto"/>
        <w:right w:val="none" w:sz="0" w:space="0" w:color="auto"/>
      </w:divBdr>
      <w:divsChild>
        <w:div w:id="238255922">
          <w:marLeft w:val="0"/>
          <w:marRight w:val="0"/>
          <w:marTop w:val="0"/>
          <w:marBottom w:val="300"/>
          <w:divBdr>
            <w:top w:val="none" w:sz="0" w:space="0" w:color="auto"/>
            <w:left w:val="none" w:sz="0" w:space="0" w:color="auto"/>
            <w:bottom w:val="none" w:sz="0" w:space="0" w:color="auto"/>
            <w:right w:val="none" w:sz="0" w:space="0" w:color="auto"/>
          </w:divBdr>
          <w:divsChild>
            <w:div w:id="1714764784">
              <w:marLeft w:val="0"/>
              <w:marRight w:val="0"/>
              <w:marTop w:val="0"/>
              <w:marBottom w:val="0"/>
              <w:divBdr>
                <w:top w:val="none" w:sz="0" w:space="0" w:color="auto"/>
                <w:left w:val="none" w:sz="0" w:space="0" w:color="auto"/>
                <w:bottom w:val="none" w:sz="0" w:space="0" w:color="auto"/>
                <w:right w:val="none" w:sz="0" w:space="0" w:color="auto"/>
              </w:divBdr>
              <w:divsChild>
                <w:div w:id="1943876594">
                  <w:marLeft w:val="0"/>
                  <w:marRight w:val="0"/>
                  <w:marTop w:val="0"/>
                  <w:marBottom w:val="0"/>
                  <w:divBdr>
                    <w:top w:val="none" w:sz="0" w:space="0" w:color="auto"/>
                    <w:left w:val="none" w:sz="0" w:space="0" w:color="auto"/>
                    <w:bottom w:val="none" w:sz="0" w:space="0" w:color="auto"/>
                    <w:right w:val="none" w:sz="0" w:space="0" w:color="auto"/>
                  </w:divBdr>
                  <w:divsChild>
                    <w:div w:id="957686292">
                      <w:marLeft w:val="0"/>
                      <w:marRight w:val="0"/>
                      <w:marTop w:val="0"/>
                      <w:marBottom w:val="0"/>
                      <w:divBdr>
                        <w:top w:val="none" w:sz="0" w:space="0" w:color="auto"/>
                        <w:left w:val="none" w:sz="0" w:space="0" w:color="auto"/>
                        <w:bottom w:val="none" w:sz="0" w:space="0" w:color="auto"/>
                        <w:right w:val="none" w:sz="0" w:space="0" w:color="auto"/>
                      </w:divBdr>
                      <w:divsChild>
                        <w:div w:id="377512164">
                          <w:marLeft w:val="0"/>
                          <w:marRight w:val="0"/>
                          <w:marTop w:val="0"/>
                          <w:marBottom w:val="0"/>
                          <w:divBdr>
                            <w:top w:val="none" w:sz="0" w:space="0" w:color="auto"/>
                            <w:left w:val="none" w:sz="0" w:space="0" w:color="auto"/>
                            <w:bottom w:val="none" w:sz="0" w:space="0" w:color="auto"/>
                            <w:right w:val="none" w:sz="0" w:space="0" w:color="auto"/>
                          </w:divBdr>
                        </w:div>
                        <w:div w:id="506096415">
                          <w:marLeft w:val="0"/>
                          <w:marRight w:val="0"/>
                          <w:marTop w:val="0"/>
                          <w:marBottom w:val="0"/>
                          <w:divBdr>
                            <w:top w:val="none" w:sz="0" w:space="0" w:color="auto"/>
                            <w:left w:val="none" w:sz="0" w:space="0" w:color="auto"/>
                            <w:bottom w:val="none" w:sz="0" w:space="0" w:color="auto"/>
                            <w:right w:val="none" w:sz="0" w:space="0" w:color="auto"/>
                          </w:divBdr>
                        </w:div>
                        <w:div w:id="911811269">
                          <w:marLeft w:val="0"/>
                          <w:marRight w:val="0"/>
                          <w:marTop w:val="0"/>
                          <w:marBottom w:val="0"/>
                          <w:divBdr>
                            <w:top w:val="none" w:sz="0" w:space="0" w:color="auto"/>
                            <w:left w:val="none" w:sz="0" w:space="0" w:color="auto"/>
                            <w:bottom w:val="none" w:sz="0" w:space="0" w:color="auto"/>
                            <w:right w:val="none" w:sz="0" w:space="0" w:color="auto"/>
                          </w:divBdr>
                        </w:div>
                        <w:div w:id="16803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570299">
      <w:bodyDiv w:val="1"/>
      <w:marLeft w:val="0"/>
      <w:marRight w:val="0"/>
      <w:marTop w:val="0"/>
      <w:marBottom w:val="0"/>
      <w:divBdr>
        <w:top w:val="none" w:sz="0" w:space="0" w:color="auto"/>
        <w:left w:val="none" w:sz="0" w:space="0" w:color="auto"/>
        <w:bottom w:val="none" w:sz="0" w:space="0" w:color="auto"/>
        <w:right w:val="none" w:sz="0" w:space="0" w:color="auto"/>
      </w:divBdr>
      <w:divsChild>
        <w:div w:id="391000066">
          <w:marLeft w:val="0"/>
          <w:marRight w:val="0"/>
          <w:marTop w:val="0"/>
          <w:marBottom w:val="0"/>
          <w:divBdr>
            <w:top w:val="none" w:sz="0" w:space="0" w:color="auto"/>
            <w:left w:val="none" w:sz="0" w:space="0" w:color="auto"/>
            <w:bottom w:val="none" w:sz="0" w:space="0" w:color="auto"/>
            <w:right w:val="none" w:sz="0" w:space="0" w:color="auto"/>
          </w:divBdr>
          <w:divsChild>
            <w:div w:id="997658959">
              <w:marLeft w:val="3210"/>
              <w:marRight w:val="4185"/>
              <w:marTop w:val="0"/>
              <w:marBottom w:val="0"/>
              <w:divBdr>
                <w:top w:val="none" w:sz="0" w:space="0" w:color="auto"/>
                <w:left w:val="single" w:sz="48" w:space="0" w:color="FFFFFF"/>
                <w:bottom w:val="none" w:sz="0" w:space="0" w:color="auto"/>
                <w:right w:val="none" w:sz="0" w:space="0" w:color="auto"/>
              </w:divBdr>
              <w:divsChild>
                <w:div w:id="1275795276">
                  <w:marLeft w:val="0"/>
                  <w:marRight w:val="225"/>
                  <w:marTop w:val="0"/>
                  <w:marBottom w:val="225"/>
                  <w:divBdr>
                    <w:top w:val="none" w:sz="0" w:space="0" w:color="auto"/>
                    <w:left w:val="none" w:sz="0" w:space="0" w:color="auto"/>
                    <w:bottom w:val="single" w:sz="6" w:space="8" w:color="E8E8E8"/>
                    <w:right w:val="none" w:sz="0" w:space="0" w:color="auto"/>
                  </w:divBdr>
                  <w:divsChild>
                    <w:div w:id="10368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07015">
      <w:bodyDiv w:val="1"/>
      <w:marLeft w:val="0"/>
      <w:marRight w:val="0"/>
      <w:marTop w:val="0"/>
      <w:marBottom w:val="0"/>
      <w:divBdr>
        <w:top w:val="none" w:sz="0" w:space="0" w:color="auto"/>
        <w:left w:val="none" w:sz="0" w:space="0" w:color="auto"/>
        <w:bottom w:val="none" w:sz="0" w:space="0" w:color="auto"/>
        <w:right w:val="none" w:sz="0" w:space="0" w:color="auto"/>
      </w:divBdr>
      <w:divsChild>
        <w:div w:id="1538542553">
          <w:marLeft w:val="0"/>
          <w:marRight w:val="0"/>
          <w:marTop w:val="100"/>
          <w:marBottom w:val="100"/>
          <w:divBdr>
            <w:top w:val="none" w:sz="0" w:space="0" w:color="auto"/>
            <w:left w:val="none" w:sz="0" w:space="0" w:color="auto"/>
            <w:bottom w:val="none" w:sz="0" w:space="0" w:color="auto"/>
            <w:right w:val="none" w:sz="0" w:space="0" w:color="auto"/>
          </w:divBdr>
          <w:divsChild>
            <w:div w:id="741952606">
              <w:marLeft w:val="0"/>
              <w:marRight w:val="0"/>
              <w:marTop w:val="0"/>
              <w:marBottom w:val="150"/>
              <w:divBdr>
                <w:top w:val="none" w:sz="0" w:space="0" w:color="auto"/>
                <w:left w:val="none" w:sz="0" w:space="0" w:color="auto"/>
                <w:bottom w:val="none" w:sz="0" w:space="0" w:color="auto"/>
                <w:right w:val="none" w:sz="0" w:space="0" w:color="auto"/>
              </w:divBdr>
              <w:divsChild>
                <w:div w:id="1139808769">
                  <w:marLeft w:val="3195"/>
                  <w:marRight w:val="0"/>
                  <w:marTop w:val="0"/>
                  <w:marBottom w:val="0"/>
                  <w:divBdr>
                    <w:top w:val="none" w:sz="0" w:space="0" w:color="auto"/>
                    <w:left w:val="none" w:sz="0" w:space="0" w:color="auto"/>
                    <w:bottom w:val="none" w:sz="0" w:space="0" w:color="auto"/>
                    <w:right w:val="none" w:sz="0" w:space="0" w:color="auto"/>
                  </w:divBdr>
                  <w:divsChild>
                    <w:div w:id="10064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50835">
      <w:bodyDiv w:val="1"/>
      <w:marLeft w:val="0"/>
      <w:marRight w:val="0"/>
      <w:marTop w:val="0"/>
      <w:marBottom w:val="0"/>
      <w:divBdr>
        <w:top w:val="none" w:sz="0" w:space="0" w:color="auto"/>
        <w:left w:val="none" w:sz="0" w:space="0" w:color="auto"/>
        <w:bottom w:val="none" w:sz="0" w:space="0" w:color="auto"/>
        <w:right w:val="none" w:sz="0" w:space="0" w:color="auto"/>
      </w:divBdr>
    </w:div>
    <w:div w:id="1664772966">
      <w:bodyDiv w:val="1"/>
      <w:marLeft w:val="0"/>
      <w:marRight w:val="0"/>
      <w:marTop w:val="0"/>
      <w:marBottom w:val="0"/>
      <w:divBdr>
        <w:top w:val="none" w:sz="0" w:space="0" w:color="auto"/>
        <w:left w:val="none" w:sz="0" w:space="0" w:color="auto"/>
        <w:bottom w:val="none" w:sz="0" w:space="0" w:color="auto"/>
        <w:right w:val="none" w:sz="0" w:space="0" w:color="auto"/>
      </w:divBdr>
      <w:divsChild>
        <w:div w:id="1522936444">
          <w:marLeft w:val="0"/>
          <w:marRight w:val="0"/>
          <w:marTop w:val="0"/>
          <w:marBottom w:val="0"/>
          <w:divBdr>
            <w:top w:val="none" w:sz="0" w:space="0" w:color="auto"/>
            <w:left w:val="none" w:sz="0" w:space="0" w:color="auto"/>
            <w:bottom w:val="none" w:sz="0" w:space="0" w:color="auto"/>
            <w:right w:val="none" w:sz="0" w:space="0" w:color="auto"/>
          </w:divBdr>
        </w:div>
        <w:div w:id="1887718578">
          <w:marLeft w:val="0"/>
          <w:marRight w:val="0"/>
          <w:marTop w:val="0"/>
          <w:marBottom w:val="0"/>
          <w:divBdr>
            <w:top w:val="none" w:sz="0" w:space="0" w:color="auto"/>
            <w:left w:val="none" w:sz="0" w:space="0" w:color="auto"/>
            <w:bottom w:val="none" w:sz="0" w:space="0" w:color="auto"/>
            <w:right w:val="none" w:sz="0" w:space="0" w:color="auto"/>
          </w:divBdr>
        </w:div>
      </w:divsChild>
    </w:div>
    <w:div w:id="1665813268">
      <w:bodyDiv w:val="1"/>
      <w:marLeft w:val="0"/>
      <w:marRight w:val="0"/>
      <w:marTop w:val="0"/>
      <w:marBottom w:val="0"/>
      <w:divBdr>
        <w:top w:val="none" w:sz="0" w:space="0" w:color="auto"/>
        <w:left w:val="none" w:sz="0" w:space="0" w:color="auto"/>
        <w:bottom w:val="none" w:sz="0" w:space="0" w:color="auto"/>
        <w:right w:val="none" w:sz="0" w:space="0" w:color="auto"/>
      </w:divBdr>
      <w:divsChild>
        <w:div w:id="351030721">
          <w:marLeft w:val="0"/>
          <w:marRight w:val="0"/>
          <w:marTop w:val="0"/>
          <w:marBottom w:val="0"/>
          <w:divBdr>
            <w:top w:val="none" w:sz="0" w:space="0" w:color="auto"/>
            <w:left w:val="none" w:sz="0" w:space="0" w:color="auto"/>
            <w:bottom w:val="none" w:sz="0" w:space="0" w:color="auto"/>
            <w:right w:val="none" w:sz="0" w:space="0" w:color="auto"/>
          </w:divBdr>
        </w:div>
      </w:divsChild>
    </w:div>
    <w:div w:id="1678457406">
      <w:bodyDiv w:val="1"/>
      <w:marLeft w:val="0"/>
      <w:marRight w:val="0"/>
      <w:marTop w:val="0"/>
      <w:marBottom w:val="0"/>
      <w:divBdr>
        <w:top w:val="none" w:sz="0" w:space="0" w:color="auto"/>
        <w:left w:val="none" w:sz="0" w:space="0" w:color="auto"/>
        <w:bottom w:val="none" w:sz="0" w:space="0" w:color="auto"/>
        <w:right w:val="none" w:sz="0" w:space="0" w:color="auto"/>
      </w:divBdr>
      <w:divsChild>
        <w:div w:id="1007172128">
          <w:marLeft w:val="0"/>
          <w:marRight w:val="0"/>
          <w:marTop w:val="0"/>
          <w:marBottom w:val="0"/>
          <w:divBdr>
            <w:top w:val="none" w:sz="0" w:space="0" w:color="auto"/>
            <w:left w:val="none" w:sz="0" w:space="0" w:color="auto"/>
            <w:bottom w:val="none" w:sz="0" w:space="0" w:color="auto"/>
            <w:right w:val="none" w:sz="0" w:space="0" w:color="auto"/>
          </w:divBdr>
          <w:divsChild>
            <w:div w:id="1707415108">
              <w:marLeft w:val="-300"/>
              <w:marRight w:val="0"/>
              <w:marTop w:val="0"/>
              <w:marBottom w:val="0"/>
              <w:divBdr>
                <w:top w:val="none" w:sz="0" w:space="0" w:color="auto"/>
                <w:left w:val="none" w:sz="0" w:space="0" w:color="auto"/>
                <w:bottom w:val="none" w:sz="0" w:space="0" w:color="auto"/>
                <w:right w:val="none" w:sz="0" w:space="0" w:color="auto"/>
              </w:divBdr>
              <w:divsChild>
                <w:div w:id="876351018">
                  <w:marLeft w:val="0"/>
                  <w:marRight w:val="0"/>
                  <w:marTop w:val="0"/>
                  <w:marBottom w:val="0"/>
                  <w:divBdr>
                    <w:top w:val="none" w:sz="0" w:space="0" w:color="auto"/>
                    <w:left w:val="none" w:sz="0" w:space="0" w:color="auto"/>
                    <w:bottom w:val="none" w:sz="0" w:space="0" w:color="auto"/>
                    <w:right w:val="none" w:sz="0" w:space="0" w:color="auto"/>
                  </w:divBdr>
                  <w:divsChild>
                    <w:div w:id="700133567">
                      <w:marLeft w:val="0"/>
                      <w:marRight w:val="0"/>
                      <w:marTop w:val="0"/>
                      <w:marBottom w:val="450"/>
                      <w:divBdr>
                        <w:top w:val="none" w:sz="0" w:space="0" w:color="auto"/>
                        <w:left w:val="none" w:sz="0" w:space="0" w:color="auto"/>
                        <w:bottom w:val="none" w:sz="0" w:space="0" w:color="auto"/>
                        <w:right w:val="none" w:sz="0" w:space="0" w:color="auto"/>
                      </w:divBdr>
                      <w:divsChild>
                        <w:div w:id="1412237050">
                          <w:marLeft w:val="0"/>
                          <w:marRight w:val="0"/>
                          <w:marTop w:val="0"/>
                          <w:marBottom w:val="0"/>
                          <w:divBdr>
                            <w:top w:val="none" w:sz="0" w:space="0" w:color="auto"/>
                            <w:left w:val="none" w:sz="0" w:space="0" w:color="auto"/>
                            <w:bottom w:val="none" w:sz="0" w:space="0" w:color="auto"/>
                            <w:right w:val="none" w:sz="0" w:space="0" w:color="auto"/>
                          </w:divBdr>
                          <w:divsChild>
                            <w:div w:id="682167222">
                              <w:marLeft w:val="0"/>
                              <w:marRight w:val="0"/>
                              <w:marTop w:val="0"/>
                              <w:marBottom w:val="0"/>
                              <w:divBdr>
                                <w:top w:val="none" w:sz="0" w:space="0" w:color="auto"/>
                                <w:left w:val="none" w:sz="0" w:space="0" w:color="auto"/>
                                <w:bottom w:val="none" w:sz="0" w:space="0" w:color="auto"/>
                                <w:right w:val="none" w:sz="0" w:space="0" w:color="auto"/>
                              </w:divBdr>
                              <w:divsChild>
                                <w:div w:id="16059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756502">
      <w:bodyDiv w:val="1"/>
      <w:marLeft w:val="0"/>
      <w:marRight w:val="0"/>
      <w:marTop w:val="0"/>
      <w:marBottom w:val="0"/>
      <w:divBdr>
        <w:top w:val="none" w:sz="0" w:space="0" w:color="auto"/>
        <w:left w:val="none" w:sz="0" w:space="0" w:color="auto"/>
        <w:bottom w:val="none" w:sz="0" w:space="0" w:color="auto"/>
        <w:right w:val="none" w:sz="0" w:space="0" w:color="auto"/>
      </w:divBdr>
      <w:divsChild>
        <w:div w:id="734399101">
          <w:marLeft w:val="0"/>
          <w:marRight w:val="0"/>
          <w:marTop w:val="100"/>
          <w:marBottom w:val="100"/>
          <w:divBdr>
            <w:top w:val="none" w:sz="0" w:space="0" w:color="auto"/>
            <w:left w:val="none" w:sz="0" w:space="0" w:color="auto"/>
            <w:bottom w:val="none" w:sz="0" w:space="0" w:color="auto"/>
            <w:right w:val="none" w:sz="0" w:space="0" w:color="auto"/>
          </w:divBdr>
          <w:divsChild>
            <w:div w:id="1218854274">
              <w:marLeft w:val="0"/>
              <w:marRight w:val="0"/>
              <w:marTop w:val="225"/>
              <w:marBottom w:val="0"/>
              <w:divBdr>
                <w:top w:val="none" w:sz="0" w:space="0" w:color="auto"/>
                <w:left w:val="none" w:sz="0" w:space="0" w:color="auto"/>
                <w:bottom w:val="none" w:sz="0" w:space="0" w:color="auto"/>
                <w:right w:val="none" w:sz="0" w:space="0" w:color="auto"/>
              </w:divBdr>
              <w:divsChild>
                <w:div w:id="1010332919">
                  <w:marLeft w:val="0"/>
                  <w:marRight w:val="0"/>
                  <w:marTop w:val="0"/>
                  <w:marBottom w:val="0"/>
                  <w:divBdr>
                    <w:top w:val="none" w:sz="0" w:space="0" w:color="auto"/>
                    <w:left w:val="none" w:sz="0" w:space="0" w:color="auto"/>
                    <w:bottom w:val="none" w:sz="0" w:space="0" w:color="auto"/>
                    <w:right w:val="none" w:sz="0" w:space="0" w:color="auto"/>
                  </w:divBdr>
                  <w:divsChild>
                    <w:div w:id="2002459998">
                      <w:marLeft w:val="315"/>
                      <w:marRight w:val="0"/>
                      <w:marTop w:val="0"/>
                      <w:marBottom w:val="0"/>
                      <w:divBdr>
                        <w:top w:val="none" w:sz="0" w:space="0" w:color="auto"/>
                        <w:left w:val="none" w:sz="0" w:space="0" w:color="auto"/>
                        <w:bottom w:val="none" w:sz="0" w:space="0" w:color="auto"/>
                        <w:right w:val="none" w:sz="0" w:space="0" w:color="auto"/>
                      </w:divBdr>
                      <w:divsChild>
                        <w:div w:id="1087312647">
                          <w:marLeft w:val="0"/>
                          <w:marRight w:val="0"/>
                          <w:marTop w:val="0"/>
                          <w:marBottom w:val="0"/>
                          <w:divBdr>
                            <w:top w:val="none" w:sz="0" w:space="0" w:color="auto"/>
                            <w:left w:val="none" w:sz="0" w:space="0" w:color="auto"/>
                            <w:bottom w:val="none" w:sz="0" w:space="0" w:color="auto"/>
                            <w:right w:val="none" w:sz="0" w:space="0" w:color="auto"/>
                          </w:divBdr>
                          <w:divsChild>
                            <w:div w:id="703558159">
                              <w:marLeft w:val="0"/>
                              <w:marRight w:val="0"/>
                              <w:marTop w:val="405"/>
                              <w:marBottom w:val="0"/>
                              <w:divBdr>
                                <w:top w:val="none" w:sz="0" w:space="0" w:color="auto"/>
                                <w:left w:val="none" w:sz="0" w:space="0" w:color="auto"/>
                                <w:bottom w:val="none" w:sz="0" w:space="0" w:color="auto"/>
                                <w:right w:val="none" w:sz="0" w:space="0" w:color="auto"/>
                              </w:divBdr>
                              <w:divsChild>
                                <w:div w:id="20014238">
                                  <w:marLeft w:val="0"/>
                                  <w:marRight w:val="0"/>
                                  <w:marTop w:val="0"/>
                                  <w:marBottom w:val="0"/>
                                  <w:divBdr>
                                    <w:top w:val="none" w:sz="0" w:space="0" w:color="auto"/>
                                    <w:left w:val="none" w:sz="0" w:space="0" w:color="auto"/>
                                    <w:bottom w:val="none" w:sz="0" w:space="0" w:color="auto"/>
                                    <w:right w:val="none" w:sz="0" w:space="0" w:color="auto"/>
                                  </w:divBdr>
                                  <w:divsChild>
                                    <w:div w:id="9496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365781">
      <w:bodyDiv w:val="1"/>
      <w:marLeft w:val="0"/>
      <w:marRight w:val="0"/>
      <w:marTop w:val="0"/>
      <w:marBottom w:val="0"/>
      <w:divBdr>
        <w:top w:val="none" w:sz="0" w:space="0" w:color="auto"/>
        <w:left w:val="none" w:sz="0" w:space="0" w:color="auto"/>
        <w:bottom w:val="none" w:sz="0" w:space="0" w:color="auto"/>
        <w:right w:val="none" w:sz="0" w:space="0" w:color="auto"/>
      </w:divBdr>
      <w:divsChild>
        <w:div w:id="1819036747">
          <w:marLeft w:val="0"/>
          <w:marRight w:val="0"/>
          <w:marTop w:val="0"/>
          <w:marBottom w:val="0"/>
          <w:divBdr>
            <w:top w:val="none" w:sz="0" w:space="0" w:color="auto"/>
            <w:left w:val="none" w:sz="0" w:space="0" w:color="auto"/>
            <w:bottom w:val="none" w:sz="0" w:space="0" w:color="auto"/>
            <w:right w:val="none" w:sz="0" w:space="0" w:color="auto"/>
          </w:divBdr>
          <w:divsChild>
            <w:div w:id="659623780">
              <w:marLeft w:val="0"/>
              <w:marRight w:val="0"/>
              <w:marTop w:val="100"/>
              <w:marBottom w:val="100"/>
              <w:divBdr>
                <w:top w:val="none" w:sz="0" w:space="0" w:color="auto"/>
                <w:left w:val="none" w:sz="0" w:space="0" w:color="auto"/>
                <w:bottom w:val="none" w:sz="0" w:space="0" w:color="auto"/>
                <w:right w:val="none" w:sz="0" w:space="0" w:color="auto"/>
              </w:divBdr>
              <w:divsChild>
                <w:div w:id="1465735208">
                  <w:marLeft w:val="3450"/>
                  <w:marRight w:val="0"/>
                  <w:marTop w:val="0"/>
                  <w:marBottom w:val="0"/>
                  <w:divBdr>
                    <w:top w:val="none" w:sz="0" w:space="0" w:color="auto"/>
                    <w:left w:val="none" w:sz="0" w:space="0" w:color="auto"/>
                    <w:bottom w:val="none" w:sz="0" w:space="0" w:color="auto"/>
                    <w:right w:val="none" w:sz="0" w:space="0" w:color="auto"/>
                  </w:divBdr>
                  <w:divsChild>
                    <w:div w:id="19940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75575">
      <w:bodyDiv w:val="1"/>
      <w:marLeft w:val="0"/>
      <w:marRight w:val="0"/>
      <w:marTop w:val="0"/>
      <w:marBottom w:val="0"/>
      <w:divBdr>
        <w:top w:val="none" w:sz="0" w:space="0" w:color="auto"/>
        <w:left w:val="none" w:sz="0" w:space="0" w:color="auto"/>
        <w:bottom w:val="none" w:sz="0" w:space="0" w:color="auto"/>
        <w:right w:val="none" w:sz="0" w:space="0" w:color="auto"/>
      </w:divBdr>
    </w:div>
    <w:div w:id="1857228628">
      <w:bodyDiv w:val="1"/>
      <w:marLeft w:val="0"/>
      <w:marRight w:val="0"/>
      <w:marTop w:val="0"/>
      <w:marBottom w:val="0"/>
      <w:divBdr>
        <w:top w:val="none" w:sz="0" w:space="0" w:color="auto"/>
        <w:left w:val="none" w:sz="0" w:space="0" w:color="auto"/>
        <w:bottom w:val="none" w:sz="0" w:space="0" w:color="auto"/>
        <w:right w:val="none" w:sz="0" w:space="0" w:color="auto"/>
      </w:divBdr>
      <w:divsChild>
        <w:div w:id="149560795">
          <w:marLeft w:val="0"/>
          <w:marRight w:val="0"/>
          <w:marTop w:val="0"/>
          <w:marBottom w:val="0"/>
          <w:divBdr>
            <w:top w:val="none" w:sz="0" w:space="0" w:color="auto"/>
            <w:left w:val="none" w:sz="0" w:space="0" w:color="auto"/>
            <w:bottom w:val="none" w:sz="0" w:space="0" w:color="auto"/>
            <w:right w:val="none" w:sz="0" w:space="0" w:color="auto"/>
          </w:divBdr>
          <w:divsChild>
            <w:div w:id="1484546432">
              <w:marLeft w:val="0"/>
              <w:marRight w:val="0"/>
              <w:marTop w:val="0"/>
              <w:marBottom w:val="0"/>
              <w:divBdr>
                <w:top w:val="none" w:sz="0" w:space="0" w:color="auto"/>
                <w:left w:val="none" w:sz="0" w:space="0" w:color="auto"/>
                <w:bottom w:val="none" w:sz="0" w:space="0" w:color="auto"/>
                <w:right w:val="none" w:sz="0" w:space="0" w:color="auto"/>
              </w:divBdr>
              <w:divsChild>
                <w:div w:id="1345014578">
                  <w:marLeft w:val="0"/>
                  <w:marRight w:val="0"/>
                  <w:marTop w:val="0"/>
                  <w:marBottom w:val="0"/>
                  <w:divBdr>
                    <w:top w:val="none" w:sz="0" w:space="0" w:color="auto"/>
                    <w:left w:val="none" w:sz="0" w:space="0" w:color="auto"/>
                    <w:bottom w:val="none" w:sz="0" w:space="0" w:color="auto"/>
                    <w:right w:val="none" w:sz="0" w:space="0" w:color="auto"/>
                  </w:divBdr>
                  <w:divsChild>
                    <w:div w:id="1542669048">
                      <w:marLeft w:val="0"/>
                      <w:marRight w:val="0"/>
                      <w:marTop w:val="0"/>
                      <w:marBottom w:val="0"/>
                      <w:divBdr>
                        <w:top w:val="none" w:sz="0" w:space="0" w:color="auto"/>
                        <w:left w:val="none" w:sz="0" w:space="0" w:color="auto"/>
                        <w:bottom w:val="none" w:sz="0" w:space="0" w:color="auto"/>
                        <w:right w:val="none" w:sz="0" w:space="0" w:color="auto"/>
                      </w:divBdr>
                      <w:divsChild>
                        <w:div w:id="1423188053">
                          <w:marLeft w:val="0"/>
                          <w:marRight w:val="0"/>
                          <w:marTop w:val="0"/>
                          <w:marBottom w:val="0"/>
                          <w:divBdr>
                            <w:top w:val="none" w:sz="0" w:space="0" w:color="auto"/>
                            <w:left w:val="none" w:sz="0" w:space="0" w:color="auto"/>
                            <w:bottom w:val="none" w:sz="0" w:space="0" w:color="auto"/>
                            <w:right w:val="none" w:sz="0" w:space="0" w:color="auto"/>
                          </w:divBdr>
                          <w:divsChild>
                            <w:div w:id="249194462">
                              <w:marLeft w:val="0"/>
                              <w:marRight w:val="0"/>
                              <w:marTop w:val="0"/>
                              <w:marBottom w:val="0"/>
                              <w:divBdr>
                                <w:top w:val="none" w:sz="0" w:space="0" w:color="auto"/>
                                <w:left w:val="none" w:sz="0" w:space="0" w:color="auto"/>
                                <w:bottom w:val="none" w:sz="0" w:space="0" w:color="auto"/>
                                <w:right w:val="none" w:sz="0" w:space="0" w:color="auto"/>
                              </w:divBdr>
                              <w:divsChild>
                                <w:div w:id="1059864147">
                                  <w:marLeft w:val="0"/>
                                  <w:marRight w:val="0"/>
                                  <w:marTop w:val="0"/>
                                  <w:marBottom w:val="0"/>
                                  <w:divBdr>
                                    <w:top w:val="none" w:sz="0" w:space="0" w:color="auto"/>
                                    <w:left w:val="none" w:sz="0" w:space="0" w:color="auto"/>
                                    <w:bottom w:val="none" w:sz="0" w:space="0" w:color="auto"/>
                                    <w:right w:val="none" w:sz="0" w:space="0" w:color="auto"/>
                                  </w:divBdr>
                                  <w:divsChild>
                                    <w:div w:id="17750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7337">
      <w:bodyDiv w:val="1"/>
      <w:marLeft w:val="0"/>
      <w:marRight w:val="0"/>
      <w:marTop w:val="0"/>
      <w:marBottom w:val="0"/>
      <w:divBdr>
        <w:top w:val="none" w:sz="0" w:space="0" w:color="auto"/>
        <w:left w:val="none" w:sz="0" w:space="0" w:color="auto"/>
        <w:bottom w:val="none" w:sz="0" w:space="0" w:color="auto"/>
        <w:right w:val="none" w:sz="0" w:space="0" w:color="auto"/>
      </w:divBdr>
    </w:div>
    <w:div w:id="1970503227">
      <w:bodyDiv w:val="1"/>
      <w:marLeft w:val="0"/>
      <w:marRight w:val="0"/>
      <w:marTop w:val="0"/>
      <w:marBottom w:val="0"/>
      <w:divBdr>
        <w:top w:val="none" w:sz="0" w:space="0" w:color="auto"/>
        <w:left w:val="none" w:sz="0" w:space="0" w:color="auto"/>
        <w:bottom w:val="none" w:sz="0" w:space="0" w:color="auto"/>
        <w:right w:val="none" w:sz="0" w:space="0" w:color="auto"/>
      </w:divBdr>
    </w:div>
    <w:div w:id="1975862903">
      <w:bodyDiv w:val="1"/>
      <w:marLeft w:val="0"/>
      <w:marRight w:val="0"/>
      <w:marTop w:val="0"/>
      <w:marBottom w:val="0"/>
      <w:divBdr>
        <w:top w:val="none" w:sz="0" w:space="0" w:color="auto"/>
        <w:left w:val="none" w:sz="0" w:space="0" w:color="auto"/>
        <w:bottom w:val="none" w:sz="0" w:space="0" w:color="auto"/>
        <w:right w:val="none" w:sz="0" w:space="0" w:color="auto"/>
      </w:divBdr>
    </w:div>
    <w:div w:id="1983150616">
      <w:bodyDiv w:val="1"/>
      <w:marLeft w:val="0"/>
      <w:marRight w:val="0"/>
      <w:marTop w:val="0"/>
      <w:marBottom w:val="0"/>
      <w:divBdr>
        <w:top w:val="none" w:sz="0" w:space="0" w:color="auto"/>
        <w:left w:val="none" w:sz="0" w:space="0" w:color="auto"/>
        <w:bottom w:val="none" w:sz="0" w:space="0" w:color="auto"/>
        <w:right w:val="none" w:sz="0" w:space="0" w:color="auto"/>
      </w:divBdr>
    </w:div>
    <w:div w:id="2000187747">
      <w:bodyDiv w:val="1"/>
      <w:marLeft w:val="0"/>
      <w:marRight w:val="0"/>
      <w:marTop w:val="0"/>
      <w:marBottom w:val="0"/>
      <w:divBdr>
        <w:top w:val="none" w:sz="0" w:space="0" w:color="auto"/>
        <w:left w:val="none" w:sz="0" w:space="0" w:color="auto"/>
        <w:bottom w:val="none" w:sz="0" w:space="0" w:color="auto"/>
        <w:right w:val="none" w:sz="0" w:space="0" w:color="auto"/>
      </w:divBdr>
      <w:divsChild>
        <w:div w:id="735277380">
          <w:marLeft w:val="0"/>
          <w:marRight w:val="0"/>
          <w:marTop w:val="0"/>
          <w:marBottom w:val="300"/>
          <w:divBdr>
            <w:top w:val="none" w:sz="0" w:space="0" w:color="auto"/>
            <w:left w:val="none" w:sz="0" w:space="0" w:color="auto"/>
            <w:bottom w:val="none" w:sz="0" w:space="0" w:color="auto"/>
            <w:right w:val="none" w:sz="0" w:space="0" w:color="auto"/>
          </w:divBdr>
          <w:divsChild>
            <w:div w:id="1949268141">
              <w:marLeft w:val="0"/>
              <w:marRight w:val="0"/>
              <w:marTop w:val="0"/>
              <w:marBottom w:val="0"/>
              <w:divBdr>
                <w:top w:val="none" w:sz="0" w:space="0" w:color="auto"/>
                <w:left w:val="none" w:sz="0" w:space="0" w:color="auto"/>
                <w:bottom w:val="none" w:sz="0" w:space="0" w:color="auto"/>
                <w:right w:val="none" w:sz="0" w:space="0" w:color="auto"/>
              </w:divBdr>
              <w:divsChild>
                <w:div w:id="1776440596">
                  <w:marLeft w:val="0"/>
                  <w:marRight w:val="0"/>
                  <w:marTop w:val="0"/>
                  <w:marBottom w:val="0"/>
                  <w:divBdr>
                    <w:top w:val="none" w:sz="0" w:space="0" w:color="auto"/>
                    <w:left w:val="none" w:sz="0" w:space="0" w:color="auto"/>
                    <w:bottom w:val="none" w:sz="0" w:space="0" w:color="auto"/>
                    <w:right w:val="none" w:sz="0" w:space="0" w:color="auto"/>
                  </w:divBdr>
                  <w:divsChild>
                    <w:div w:id="1677149562">
                      <w:marLeft w:val="0"/>
                      <w:marRight w:val="0"/>
                      <w:marTop w:val="0"/>
                      <w:marBottom w:val="0"/>
                      <w:divBdr>
                        <w:top w:val="none" w:sz="0" w:space="0" w:color="auto"/>
                        <w:left w:val="none" w:sz="0" w:space="0" w:color="auto"/>
                        <w:bottom w:val="none" w:sz="0" w:space="0" w:color="auto"/>
                        <w:right w:val="none" w:sz="0" w:space="0" w:color="auto"/>
                      </w:divBdr>
                      <w:divsChild>
                        <w:div w:id="379982161">
                          <w:marLeft w:val="0"/>
                          <w:marRight w:val="0"/>
                          <w:marTop w:val="0"/>
                          <w:marBottom w:val="0"/>
                          <w:divBdr>
                            <w:top w:val="none" w:sz="0" w:space="0" w:color="auto"/>
                            <w:left w:val="none" w:sz="0" w:space="0" w:color="auto"/>
                            <w:bottom w:val="none" w:sz="0" w:space="0" w:color="auto"/>
                            <w:right w:val="none" w:sz="0" w:space="0" w:color="auto"/>
                          </w:divBdr>
                        </w:div>
                        <w:div w:id="1234006625">
                          <w:marLeft w:val="0"/>
                          <w:marRight w:val="0"/>
                          <w:marTop w:val="0"/>
                          <w:marBottom w:val="0"/>
                          <w:divBdr>
                            <w:top w:val="none" w:sz="0" w:space="0" w:color="auto"/>
                            <w:left w:val="none" w:sz="0" w:space="0" w:color="auto"/>
                            <w:bottom w:val="none" w:sz="0" w:space="0" w:color="auto"/>
                            <w:right w:val="none" w:sz="0" w:space="0" w:color="auto"/>
                          </w:divBdr>
                        </w:div>
                        <w:div w:id="17420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681001">
      <w:bodyDiv w:val="1"/>
      <w:marLeft w:val="0"/>
      <w:marRight w:val="0"/>
      <w:marTop w:val="0"/>
      <w:marBottom w:val="0"/>
      <w:divBdr>
        <w:top w:val="none" w:sz="0" w:space="0" w:color="auto"/>
        <w:left w:val="none" w:sz="0" w:space="0" w:color="auto"/>
        <w:bottom w:val="none" w:sz="0" w:space="0" w:color="auto"/>
        <w:right w:val="none" w:sz="0" w:space="0" w:color="auto"/>
      </w:divBdr>
      <w:divsChild>
        <w:div w:id="633414399">
          <w:marLeft w:val="0"/>
          <w:marRight w:val="0"/>
          <w:marTop w:val="0"/>
          <w:marBottom w:val="0"/>
          <w:divBdr>
            <w:top w:val="none" w:sz="0" w:space="0" w:color="auto"/>
            <w:left w:val="none" w:sz="0" w:space="0" w:color="auto"/>
            <w:bottom w:val="none" w:sz="0" w:space="0" w:color="auto"/>
            <w:right w:val="none" w:sz="0" w:space="0" w:color="auto"/>
          </w:divBdr>
        </w:div>
        <w:div w:id="682366962">
          <w:marLeft w:val="0"/>
          <w:marRight w:val="0"/>
          <w:marTop w:val="0"/>
          <w:marBottom w:val="0"/>
          <w:divBdr>
            <w:top w:val="none" w:sz="0" w:space="0" w:color="auto"/>
            <w:left w:val="none" w:sz="0" w:space="0" w:color="auto"/>
            <w:bottom w:val="none" w:sz="0" w:space="0" w:color="auto"/>
            <w:right w:val="none" w:sz="0" w:space="0" w:color="auto"/>
          </w:divBdr>
        </w:div>
      </w:divsChild>
    </w:div>
    <w:div w:id="2059547151">
      <w:bodyDiv w:val="1"/>
      <w:marLeft w:val="0"/>
      <w:marRight w:val="0"/>
      <w:marTop w:val="0"/>
      <w:marBottom w:val="0"/>
      <w:divBdr>
        <w:top w:val="none" w:sz="0" w:space="0" w:color="auto"/>
        <w:left w:val="none" w:sz="0" w:space="0" w:color="auto"/>
        <w:bottom w:val="none" w:sz="0" w:space="0" w:color="auto"/>
        <w:right w:val="none" w:sz="0" w:space="0" w:color="auto"/>
      </w:divBdr>
      <w:divsChild>
        <w:div w:id="588316956">
          <w:marLeft w:val="0"/>
          <w:marRight w:val="0"/>
          <w:marTop w:val="0"/>
          <w:marBottom w:val="0"/>
          <w:divBdr>
            <w:top w:val="none" w:sz="0" w:space="0" w:color="auto"/>
            <w:left w:val="none" w:sz="0" w:space="0" w:color="auto"/>
            <w:bottom w:val="none" w:sz="0" w:space="0" w:color="auto"/>
            <w:right w:val="none" w:sz="0" w:space="0" w:color="auto"/>
          </w:divBdr>
        </w:div>
        <w:div w:id="625548312">
          <w:marLeft w:val="0"/>
          <w:marRight w:val="0"/>
          <w:marTop w:val="0"/>
          <w:marBottom w:val="0"/>
          <w:divBdr>
            <w:top w:val="none" w:sz="0" w:space="0" w:color="auto"/>
            <w:left w:val="none" w:sz="0" w:space="0" w:color="auto"/>
            <w:bottom w:val="none" w:sz="0" w:space="0" w:color="auto"/>
            <w:right w:val="none" w:sz="0" w:space="0" w:color="auto"/>
          </w:divBdr>
        </w:div>
        <w:div w:id="1672759245">
          <w:marLeft w:val="0"/>
          <w:marRight w:val="0"/>
          <w:marTop w:val="0"/>
          <w:marBottom w:val="0"/>
          <w:divBdr>
            <w:top w:val="none" w:sz="0" w:space="0" w:color="auto"/>
            <w:left w:val="none" w:sz="0" w:space="0" w:color="auto"/>
            <w:bottom w:val="none" w:sz="0" w:space="0" w:color="auto"/>
            <w:right w:val="none" w:sz="0" w:space="0" w:color="auto"/>
          </w:divBdr>
        </w:div>
      </w:divsChild>
    </w:div>
    <w:div w:id="2106069312">
      <w:bodyDiv w:val="1"/>
      <w:marLeft w:val="0"/>
      <w:marRight w:val="0"/>
      <w:marTop w:val="0"/>
      <w:marBottom w:val="0"/>
      <w:divBdr>
        <w:top w:val="none" w:sz="0" w:space="0" w:color="auto"/>
        <w:left w:val="none" w:sz="0" w:space="0" w:color="auto"/>
        <w:bottom w:val="none" w:sz="0" w:space="0" w:color="auto"/>
        <w:right w:val="none" w:sz="0" w:space="0" w:color="auto"/>
      </w:divBdr>
      <w:divsChild>
        <w:div w:id="1292857095">
          <w:marLeft w:val="0"/>
          <w:marRight w:val="0"/>
          <w:marTop w:val="0"/>
          <w:marBottom w:val="0"/>
          <w:divBdr>
            <w:top w:val="none" w:sz="0" w:space="0" w:color="auto"/>
            <w:left w:val="none" w:sz="0" w:space="0" w:color="auto"/>
            <w:bottom w:val="none" w:sz="0" w:space="0" w:color="auto"/>
            <w:right w:val="none" w:sz="0" w:space="0" w:color="auto"/>
          </w:divBdr>
          <w:divsChild>
            <w:div w:id="1344670529">
              <w:marLeft w:val="0"/>
              <w:marRight w:val="0"/>
              <w:marTop w:val="0"/>
              <w:marBottom w:val="0"/>
              <w:divBdr>
                <w:top w:val="none" w:sz="0" w:space="0" w:color="auto"/>
                <w:left w:val="none" w:sz="0" w:space="0" w:color="auto"/>
                <w:bottom w:val="none" w:sz="0" w:space="0" w:color="auto"/>
                <w:right w:val="none" w:sz="0" w:space="0" w:color="auto"/>
              </w:divBdr>
              <w:divsChild>
                <w:div w:id="275530355">
                  <w:marLeft w:val="0"/>
                  <w:marRight w:val="0"/>
                  <w:marTop w:val="0"/>
                  <w:marBottom w:val="0"/>
                  <w:divBdr>
                    <w:top w:val="none" w:sz="0" w:space="0" w:color="auto"/>
                    <w:left w:val="none" w:sz="0" w:space="0" w:color="auto"/>
                    <w:bottom w:val="none" w:sz="0" w:space="0" w:color="auto"/>
                    <w:right w:val="none" w:sz="0" w:space="0" w:color="auto"/>
                  </w:divBdr>
                  <w:divsChild>
                    <w:div w:id="648483955">
                      <w:marLeft w:val="0"/>
                      <w:marRight w:val="0"/>
                      <w:marTop w:val="0"/>
                      <w:marBottom w:val="0"/>
                      <w:divBdr>
                        <w:top w:val="none" w:sz="0" w:space="0" w:color="auto"/>
                        <w:left w:val="none" w:sz="0" w:space="0" w:color="auto"/>
                        <w:bottom w:val="none" w:sz="0" w:space="0" w:color="auto"/>
                        <w:right w:val="none" w:sz="0" w:space="0" w:color="auto"/>
                      </w:divBdr>
                      <w:divsChild>
                        <w:div w:id="1251817797">
                          <w:marLeft w:val="0"/>
                          <w:marRight w:val="0"/>
                          <w:marTop w:val="0"/>
                          <w:marBottom w:val="0"/>
                          <w:divBdr>
                            <w:top w:val="none" w:sz="0" w:space="0" w:color="auto"/>
                            <w:left w:val="none" w:sz="0" w:space="0" w:color="auto"/>
                            <w:bottom w:val="none" w:sz="0" w:space="0" w:color="auto"/>
                            <w:right w:val="none" w:sz="0" w:space="0" w:color="auto"/>
                          </w:divBdr>
                          <w:divsChild>
                            <w:div w:id="982850043">
                              <w:marLeft w:val="0"/>
                              <w:marRight w:val="0"/>
                              <w:marTop w:val="0"/>
                              <w:marBottom w:val="0"/>
                              <w:divBdr>
                                <w:top w:val="none" w:sz="0" w:space="0" w:color="auto"/>
                                <w:left w:val="none" w:sz="0" w:space="0" w:color="auto"/>
                                <w:bottom w:val="none" w:sz="0" w:space="0" w:color="auto"/>
                                <w:right w:val="none" w:sz="0" w:space="0" w:color="auto"/>
                              </w:divBdr>
                              <w:divsChild>
                                <w:div w:id="243220873">
                                  <w:marLeft w:val="0"/>
                                  <w:marRight w:val="0"/>
                                  <w:marTop w:val="0"/>
                                  <w:marBottom w:val="0"/>
                                  <w:divBdr>
                                    <w:top w:val="none" w:sz="0" w:space="0" w:color="auto"/>
                                    <w:left w:val="none" w:sz="0" w:space="0" w:color="auto"/>
                                    <w:bottom w:val="none" w:sz="0" w:space="0" w:color="auto"/>
                                    <w:right w:val="none" w:sz="0" w:space="0" w:color="auto"/>
                                  </w:divBdr>
                                  <w:divsChild>
                                    <w:div w:id="1693649157">
                                      <w:marLeft w:val="0"/>
                                      <w:marRight w:val="0"/>
                                      <w:marTop w:val="0"/>
                                      <w:marBottom w:val="0"/>
                                      <w:divBdr>
                                        <w:top w:val="none" w:sz="0" w:space="0" w:color="auto"/>
                                        <w:left w:val="none" w:sz="0" w:space="0" w:color="auto"/>
                                        <w:bottom w:val="none" w:sz="0" w:space="0" w:color="auto"/>
                                        <w:right w:val="none" w:sz="0" w:space="0" w:color="auto"/>
                                      </w:divBdr>
                                      <w:divsChild>
                                        <w:div w:id="2124838696">
                                          <w:marLeft w:val="0"/>
                                          <w:marRight w:val="0"/>
                                          <w:marTop w:val="0"/>
                                          <w:marBottom w:val="0"/>
                                          <w:divBdr>
                                            <w:top w:val="none" w:sz="0" w:space="0" w:color="auto"/>
                                            <w:left w:val="none" w:sz="0" w:space="0" w:color="auto"/>
                                            <w:bottom w:val="none" w:sz="0" w:space="0" w:color="auto"/>
                                            <w:right w:val="none" w:sz="0" w:space="0" w:color="auto"/>
                                          </w:divBdr>
                                          <w:divsChild>
                                            <w:div w:id="15211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159558">
      <w:bodyDiv w:val="1"/>
      <w:marLeft w:val="0"/>
      <w:marRight w:val="0"/>
      <w:marTop w:val="0"/>
      <w:marBottom w:val="0"/>
      <w:divBdr>
        <w:top w:val="none" w:sz="0" w:space="0" w:color="auto"/>
        <w:left w:val="none" w:sz="0" w:space="0" w:color="auto"/>
        <w:bottom w:val="none" w:sz="0" w:space="0" w:color="auto"/>
        <w:right w:val="none" w:sz="0" w:space="0" w:color="auto"/>
      </w:divBdr>
      <w:divsChild>
        <w:div w:id="2031027177">
          <w:marLeft w:val="0"/>
          <w:marRight w:val="0"/>
          <w:marTop w:val="0"/>
          <w:marBottom w:val="0"/>
          <w:divBdr>
            <w:top w:val="none" w:sz="0" w:space="0" w:color="auto"/>
            <w:left w:val="none" w:sz="0" w:space="0" w:color="auto"/>
            <w:bottom w:val="none" w:sz="0" w:space="0" w:color="auto"/>
            <w:right w:val="none" w:sz="0" w:space="0" w:color="auto"/>
          </w:divBdr>
          <w:divsChild>
            <w:div w:id="2117865253">
              <w:marLeft w:val="0"/>
              <w:marRight w:val="0"/>
              <w:marTop w:val="0"/>
              <w:marBottom w:val="0"/>
              <w:divBdr>
                <w:top w:val="none" w:sz="0" w:space="0" w:color="auto"/>
                <w:left w:val="none" w:sz="0" w:space="0" w:color="auto"/>
                <w:bottom w:val="none" w:sz="0" w:space="0" w:color="auto"/>
                <w:right w:val="none" w:sz="0" w:space="0" w:color="auto"/>
              </w:divBdr>
              <w:divsChild>
                <w:div w:id="589436879">
                  <w:marLeft w:val="135"/>
                  <w:marRight w:val="0"/>
                  <w:marTop w:val="150"/>
                  <w:marBottom w:val="150"/>
                  <w:divBdr>
                    <w:top w:val="none" w:sz="0" w:space="0" w:color="auto"/>
                    <w:left w:val="none" w:sz="0" w:space="0" w:color="auto"/>
                    <w:bottom w:val="none" w:sz="0" w:space="0" w:color="auto"/>
                    <w:right w:val="none" w:sz="0" w:space="0" w:color="auto"/>
                  </w:divBdr>
                  <w:divsChild>
                    <w:div w:id="1579439438">
                      <w:marLeft w:val="0"/>
                      <w:marRight w:val="0"/>
                      <w:marTop w:val="0"/>
                      <w:marBottom w:val="0"/>
                      <w:divBdr>
                        <w:top w:val="none" w:sz="0" w:space="0" w:color="auto"/>
                        <w:left w:val="none" w:sz="0" w:space="0" w:color="auto"/>
                        <w:bottom w:val="none" w:sz="0" w:space="0" w:color="auto"/>
                        <w:right w:val="none" w:sz="0" w:space="0" w:color="auto"/>
                      </w:divBdr>
                      <w:divsChild>
                        <w:div w:id="324937379">
                          <w:marLeft w:val="0"/>
                          <w:marRight w:val="0"/>
                          <w:marTop w:val="0"/>
                          <w:marBottom w:val="0"/>
                          <w:divBdr>
                            <w:top w:val="single" w:sz="6" w:space="0" w:color="E0E0E0"/>
                            <w:left w:val="single" w:sz="6" w:space="0" w:color="E0E0E0"/>
                            <w:bottom w:val="single" w:sz="6" w:space="0" w:color="E0E0E0"/>
                            <w:right w:val="single" w:sz="6" w:space="0" w:color="E0E0E0"/>
                          </w:divBdr>
                          <w:divsChild>
                            <w:div w:id="1067917281">
                              <w:marLeft w:val="0"/>
                              <w:marRight w:val="0"/>
                              <w:marTop w:val="0"/>
                              <w:marBottom w:val="0"/>
                              <w:divBdr>
                                <w:top w:val="none" w:sz="0" w:space="0" w:color="auto"/>
                                <w:left w:val="none" w:sz="0" w:space="0" w:color="auto"/>
                                <w:bottom w:val="none" w:sz="0" w:space="0" w:color="auto"/>
                                <w:right w:val="none" w:sz="0" w:space="0" w:color="auto"/>
                              </w:divBdr>
                              <w:divsChild>
                                <w:div w:id="1655907822">
                                  <w:marLeft w:val="0"/>
                                  <w:marRight w:val="0"/>
                                  <w:marTop w:val="0"/>
                                  <w:marBottom w:val="0"/>
                                  <w:divBdr>
                                    <w:top w:val="none" w:sz="0" w:space="0" w:color="auto"/>
                                    <w:left w:val="none" w:sz="0" w:space="0" w:color="auto"/>
                                    <w:bottom w:val="none" w:sz="0" w:space="0" w:color="auto"/>
                                    <w:right w:val="none" w:sz="0" w:space="0" w:color="auto"/>
                                  </w:divBdr>
                                  <w:divsChild>
                                    <w:div w:id="25495068">
                                      <w:marLeft w:val="0"/>
                                      <w:marRight w:val="0"/>
                                      <w:marTop w:val="0"/>
                                      <w:marBottom w:val="0"/>
                                      <w:divBdr>
                                        <w:top w:val="none" w:sz="0" w:space="0" w:color="auto"/>
                                        <w:left w:val="none" w:sz="0" w:space="0" w:color="auto"/>
                                        <w:bottom w:val="none" w:sz="0" w:space="0" w:color="auto"/>
                                        <w:right w:val="none" w:sz="0" w:space="0" w:color="auto"/>
                                      </w:divBdr>
                                      <w:divsChild>
                                        <w:div w:id="15688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0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m.org.pl" TargetMode="External"/><Relationship Id="rId18" Type="http://schemas.openxmlformats.org/officeDocument/2006/relationships/header" Target="header1.xml"/><Relationship Id="rId26" Type="http://schemas.openxmlformats.org/officeDocument/2006/relationships/chart" Target="charts/chart3.xml"/><Relationship Id="rId39" Type="http://schemas.openxmlformats.org/officeDocument/2006/relationships/chart" Target="charts/chart13.xml"/><Relationship Id="rId21" Type="http://schemas.openxmlformats.org/officeDocument/2006/relationships/image" Target="media/image8.png"/><Relationship Id="rId34" Type="http://schemas.openxmlformats.org/officeDocument/2006/relationships/chart" Target="charts/chart10.xml"/><Relationship Id="rId42" Type="http://schemas.openxmlformats.org/officeDocument/2006/relationships/image" Target="media/image16.png"/><Relationship Id="rId47" Type="http://schemas.openxmlformats.org/officeDocument/2006/relationships/chart" Target="charts/chart19.xml"/><Relationship Id="rId50" Type="http://schemas.openxmlformats.org/officeDocument/2006/relationships/image" Target="media/image19.jpeg"/><Relationship Id="rId55" Type="http://schemas.openxmlformats.org/officeDocument/2006/relationships/chart" Target="charts/chart24.xml"/><Relationship Id="rId7" Type="http://schemas.openxmlformats.org/officeDocument/2006/relationships/footnotes" Target="footnotes.xml"/><Relationship Id="rId12" Type="http://schemas.openxmlformats.org/officeDocument/2006/relationships/hyperlink" Target="mailto:biuro@fim.org.pl" TargetMode="External"/><Relationship Id="rId17" Type="http://schemas.openxmlformats.org/officeDocument/2006/relationships/footer" Target="footer1.xml"/><Relationship Id="rId25" Type="http://schemas.openxmlformats.org/officeDocument/2006/relationships/chart" Target="charts/chart2.xml"/><Relationship Id="rId33" Type="http://schemas.openxmlformats.org/officeDocument/2006/relationships/image" Target="media/image12.png"/><Relationship Id="rId38" Type="http://schemas.openxmlformats.org/officeDocument/2006/relationships/chart" Target="charts/chart12.xml"/><Relationship Id="rId46" Type="http://schemas.openxmlformats.org/officeDocument/2006/relationships/chart" Target="charts/chart18.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chart" Target="charts/chart6.xml"/><Relationship Id="rId41" Type="http://schemas.openxmlformats.org/officeDocument/2006/relationships/image" Target="media/image15.png"/><Relationship Id="rId54"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chart" Target="charts/chart9.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7.xml"/><Relationship Id="rId53" Type="http://schemas.openxmlformats.org/officeDocument/2006/relationships/chart" Target="charts/chart22.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emf"/><Relationship Id="rId28" Type="http://schemas.openxmlformats.org/officeDocument/2006/relationships/chart" Target="charts/chart5.xml"/><Relationship Id="rId36" Type="http://schemas.openxmlformats.org/officeDocument/2006/relationships/image" Target="media/image14.png"/><Relationship Id="rId49" Type="http://schemas.openxmlformats.org/officeDocument/2006/relationships/image" Target="media/image18.jpe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chart" Target="charts/chart8.xml"/><Relationship Id="rId44" Type="http://schemas.openxmlformats.org/officeDocument/2006/relationships/chart" Target="charts/chart16.xml"/><Relationship Id="rId52" Type="http://schemas.openxmlformats.org/officeDocument/2006/relationships/chart" Target="charts/chart2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13.png"/><Relationship Id="rId43" Type="http://schemas.openxmlformats.org/officeDocument/2006/relationships/chart" Target="charts/chart15.xml"/><Relationship Id="rId48" Type="http://schemas.openxmlformats.org/officeDocument/2006/relationships/image" Target="media/image17.jpeg"/><Relationship Id="rId56" Type="http://schemas.openxmlformats.org/officeDocument/2006/relationships/image" Target="media/image20.png"/><Relationship Id="rId8" Type="http://schemas.openxmlformats.org/officeDocument/2006/relationships/endnotes" Target="endnotes.xml"/><Relationship Id="rId51" Type="http://schemas.openxmlformats.org/officeDocument/2006/relationships/chart" Target="charts/chart20.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Ludnosc_powiat_gminy_2008_1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oswiata_finans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spis%20rolny%20201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localhost\Users\MarcinNexbio\Downloads\UGT_spis%20rolny_zwierzeta_201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localhost\Users\MarcinNexbio\Downloads\UGT_spis%20rolny_zwierzeta_201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REGON_dan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bezrobocie_wykres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bezrobocie_wykres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bezrobocie_wykres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bezrobocie_wykres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bezrobocie_wykres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Dell\AppData\Local\Temp\Rar$DIa0.639\UGT_wydatki_wg_dzialow_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Materia&#322;y%20z%20UGT\Kopia%20UGT_Pomoc%20spo&#322;eczna_2008_2014_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localhost\Users\MarcinNexbio\Documents\Marcin\FIM-strategie\UG%20Tryn&#769;cza\UGT_dane_GUS_2008_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77084799796347"/>
          <c:y val="2.6161031862914592E-2"/>
          <c:w val="0.53075026859427665"/>
          <c:h val="0.74263824719412108"/>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FFC000"/>
              </a:solidFill>
              <a:ln w="19050">
                <a:solidFill>
                  <a:schemeClr val="lt1"/>
                </a:solidFill>
              </a:ln>
              <a:effectLst/>
            </c:spPr>
          </c:dPt>
          <c:dPt>
            <c:idx val="7"/>
            <c:bubble3D val="0"/>
            <c:spPr>
              <a:solidFill>
                <a:schemeClr val="accent3">
                  <a:lumMod val="40000"/>
                  <a:lumOff val="60000"/>
                </a:schemeClr>
              </a:solidFill>
              <a:ln w="19050">
                <a:solidFill>
                  <a:schemeClr val="lt1"/>
                </a:solidFill>
              </a:ln>
              <a:effectLst/>
            </c:spPr>
          </c:dPt>
          <c:dPt>
            <c:idx val="8"/>
            <c:bubble3D val="0"/>
            <c:spPr>
              <a:solidFill>
                <a:srgbClr val="00B050"/>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'Ludnosc 2 '!$A$2:$A$10</c:f>
              <c:strCache>
                <c:ptCount val="9"/>
                <c:pt idx="0">
                  <c:v>Głogowiec</c:v>
                </c:pt>
                <c:pt idx="1">
                  <c:v>Gniewczyna Łańcucka</c:v>
                </c:pt>
                <c:pt idx="2">
                  <c:v>Gniewczyna Tryniecka</c:v>
                </c:pt>
                <c:pt idx="3">
                  <c:v>Gorzyce</c:v>
                </c:pt>
                <c:pt idx="4">
                  <c:v>Jagiełła</c:v>
                </c:pt>
                <c:pt idx="5">
                  <c:v>Tryńcza</c:v>
                </c:pt>
                <c:pt idx="6">
                  <c:v>Ubieszyn</c:v>
                </c:pt>
                <c:pt idx="7">
                  <c:v>Wólka Małkowa</c:v>
                </c:pt>
                <c:pt idx="8">
                  <c:v>Wólka Ogryzkowa</c:v>
                </c:pt>
              </c:strCache>
            </c:strRef>
          </c:cat>
          <c:val>
            <c:numRef>
              <c:f>'Ludnosc 2 '!$B$2:$B$10</c:f>
              <c:numCache>
                <c:formatCode>General</c:formatCode>
                <c:ptCount val="9"/>
                <c:pt idx="0">
                  <c:v>302</c:v>
                </c:pt>
                <c:pt idx="1">
                  <c:v>2141</c:v>
                </c:pt>
                <c:pt idx="2">
                  <c:v>862</c:v>
                </c:pt>
                <c:pt idx="3">
                  <c:v>1365</c:v>
                </c:pt>
                <c:pt idx="4">
                  <c:v>1152</c:v>
                </c:pt>
                <c:pt idx="5">
                  <c:v>1303</c:v>
                </c:pt>
                <c:pt idx="6">
                  <c:v>754</c:v>
                </c:pt>
                <c:pt idx="7">
                  <c:v>309</c:v>
                </c:pt>
                <c:pt idx="8">
                  <c:v>303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0887946698970319E-2"/>
          <c:y val="0.784792596801688"/>
          <c:w val="0.87005823976145003"/>
          <c:h val="0.214875089283041"/>
        </c:manualLayout>
      </c:layout>
      <c:overlay val="0"/>
      <c:spPr>
        <a:noFill/>
        <a:ln>
          <a:noFill/>
        </a:ln>
        <a:effectLst>
          <a:glow>
            <a:schemeClr val="accent1"/>
          </a:glow>
          <a:outerShdw dist="50800" dir="5400000" sx="77000" sy="77000" algn="ctr" rotWithShape="0">
            <a:srgbClr val="000000">
              <a:alpha val="43137"/>
            </a:srgbClr>
          </a:outerShdw>
          <a:softEdge rad="495300"/>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Arkusz1!$A$28</c:f>
              <c:strCache>
                <c:ptCount val="1"/>
                <c:pt idx="0">
                  <c:v>wydatki łącznie</c:v>
                </c:pt>
              </c:strCache>
            </c:strRef>
          </c:tx>
          <c:spPr>
            <a:ln w="28575" cap="rnd">
              <a:solidFill>
                <a:schemeClr val="accent1"/>
              </a:solidFill>
              <a:round/>
            </a:ln>
            <a:effectLst/>
          </c:spPr>
          <c:marker>
            <c:symbol val="none"/>
          </c:marker>
          <c:dLbls>
            <c:numFmt formatCode="#,##0\ &quot;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Arkusz1!$B$27:$H$27</c:f>
              <c:numCache>
                <c:formatCode>General</c:formatCode>
                <c:ptCount val="7"/>
                <c:pt idx="0">
                  <c:v>2008</c:v>
                </c:pt>
                <c:pt idx="1">
                  <c:v>2009</c:v>
                </c:pt>
                <c:pt idx="2">
                  <c:v>2010</c:v>
                </c:pt>
                <c:pt idx="3">
                  <c:v>2011</c:v>
                </c:pt>
                <c:pt idx="4">
                  <c:v>2012</c:v>
                </c:pt>
                <c:pt idx="5">
                  <c:v>2013</c:v>
                </c:pt>
                <c:pt idx="6">
                  <c:v>2014</c:v>
                </c:pt>
              </c:numCache>
            </c:numRef>
          </c:cat>
          <c:val>
            <c:numRef>
              <c:f>Arkusz1!$B$28:$H$28</c:f>
              <c:numCache>
                <c:formatCode>General</c:formatCode>
                <c:ptCount val="7"/>
                <c:pt idx="0">
                  <c:v>6604086</c:v>
                </c:pt>
                <c:pt idx="1">
                  <c:v>6943925</c:v>
                </c:pt>
                <c:pt idx="2">
                  <c:v>7484666.0000000009</c:v>
                </c:pt>
                <c:pt idx="3">
                  <c:v>8604064.999999987</c:v>
                </c:pt>
                <c:pt idx="4">
                  <c:v>8589131</c:v>
                </c:pt>
                <c:pt idx="5">
                  <c:v>8104256</c:v>
                </c:pt>
                <c:pt idx="6">
                  <c:v>8392506.0000000019</c:v>
                </c:pt>
              </c:numCache>
            </c:numRef>
          </c:val>
          <c:smooth val="0"/>
        </c:ser>
        <c:ser>
          <c:idx val="1"/>
          <c:order val="1"/>
          <c:tx>
            <c:strRef>
              <c:f>Arkusz1!$A$29</c:f>
              <c:strCache>
                <c:ptCount val="1"/>
                <c:pt idx="0">
                  <c:v>subwencja oświatowa</c:v>
                </c:pt>
              </c:strCache>
            </c:strRef>
          </c:tx>
          <c:spPr>
            <a:ln w="28575" cap="rnd">
              <a:solidFill>
                <a:schemeClr val="accent2"/>
              </a:solidFill>
              <a:round/>
            </a:ln>
            <a:effectLst/>
          </c:spPr>
          <c:marker>
            <c:symbol val="none"/>
          </c:marker>
          <c:dLbls>
            <c:numFmt formatCode="#,##0\ &quot;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Arkusz1!$B$27:$H$27</c:f>
              <c:numCache>
                <c:formatCode>General</c:formatCode>
                <c:ptCount val="7"/>
                <c:pt idx="0">
                  <c:v>2008</c:v>
                </c:pt>
                <c:pt idx="1">
                  <c:v>2009</c:v>
                </c:pt>
                <c:pt idx="2">
                  <c:v>2010</c:v>
                </c:pt>
                <c:pt idx="3">
                  <c:v>2011</c:v>
                </c:pt>
                <c:pt idx="4">
                  <c:v>2012</c:v>
                </c:pt>
                <c:pt idx="5">
                  <c:v>2013</c:v>
                </c:pt>
                <c:pt idx="6">
                  <c:v>2014</c:v>
                </c:pt>
              </c:numCache>
            </c:numRef>
          </c:cat>
          <c:val>
            <c:numRef>
              <c:f>Arkusz1!$B$29:$H$29</c:f>
              <c:numCache>
                <c:formatCode>General</c:formatCode>
                <c:ptCount val="7"/>
                <c:pt idx="0">
                  <c:v>6449473.0000000009</c:v>
                </c:pt>
                <c:pt idx="1">
                  <c:v>6982605</c:v>
                </c:pt>
                <c:pt idx="2">
                  <c:v>7025788</c:v>
                </c:pt>
                <c:pt idx="3">
                  <c:v>7263215</c:v>
                </c:pt>
                <c:pt idx="4">
                  <c:v>7598458</c:v>
                </c:pt>
                <c:pt idx="5">
                  <c:v>7665816</c:v>
                </c:pt>
                <c:pt idx="6">
                  <c:v>7495991</c:v>
                </c:pt>
              </c:numCache>
            </c:numRef>
          </c:val>
          <c:smooth val="0"/>
        </c:ser>
        <c:dLbls>
          <c:showLegendKey val="0"/>
          <c:showVal val="0"/>
          <c:showCatName val="0"/>
          <c:showSerName val="0"/>
          <c:showPercent val="0"/>
          <c:showBubbleSize val="0"/>
        </c:dLbls>
        <c:smooth val="0"/>
        <c:axId val="309270152"/>
        <c:axId val="447151472"/>
      </c:lineChart>
      <c:catAx>
        <c:axId val="30927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7151472"/>
        <c:crosses val="autoZero"/>
        <c:auto val="1"/>
        <c:lblAlgn val="ctr"/>
        <c:lblOffset val="100"/>
        <c:noMultiLvlLbl val="0"/>
      </c:catAx>
      <c:valAx>
        <c:axId val="44715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7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wykresy!$B$1:$I$1</c:f>
              <c:strCache>
                <c:ptCount val="8"/>
                <c:pt idx="0">
                  <c:v>zboża razem</c:v>
                </c:pt>
                <c:pt idx="1">
                  <c:v>zboża podstawowe z mieszankami zbożowymi</c:v>
                </c:pt>
                <c:pt idx="2">
                  <c:v>ziemniaki</c:v>
                </c:pt>
                <c:pt idx="3">
                  <c:v>uprawy przemysłowe</c:v>
                </c:pt>
                <c:pt idx="4">
                  <c:v>buraki cukrowe</c:v>
                </c:pt>
                <c:pt idx="5">
                  <c:v>rzepak i rzepik razem</c:v>
                </c:pt>
                <c:pt idx="6">
                  <c:v>strączkowe jadalne na ziarno razem</c:v>
                </c:pt>
                <c:pt idx="7">
                  <c:v>warzywa gruntowe</c:v>
                </c:pt>
              </c:strCache>
            </c:strRef>
          </c:cat>
          <c:val>
            <c:numRef>
              <c:f>wykresy!$B$2:$I$2</c:f>
              <c:numCache>
                <c:formatCode>0</c:formatCode>
                <c:ptCount val="8"/>
                <c:pt idx="0">
                  <c:v>909</c:v>
                </c:pt>
                <c:pt idx="1">
                  <c:v>893</c:v>
                </c:pt>
                <c:pt idx="2">
                  <c:v>835</c:v>
                </c:pt>
                <c:pt idx="3">
                  <c:v>52</c:v>
                </c:pt>
                <c:pt idx="4">
                  <c:v>25</c:v>
                </c:pt>
                <c:pt idx="5">
                  <c:v>26</c:v>
                </c:pt>
                <c:pt idx="6">
                  <c:v>7</c:v>
                </c:pt>
                <c:pt idx="7">
                  <c:v>178</c:v>
                </c:pt>
              </c:numCache>
            </c:numRef>
          </c:val>
        </c:ser>
        <c:dLbls>
          <c:showLegendKey val="0"/>
          <c:showVal val="0"/>
          <c:showCatName val="0"/>
          <c:showSerName val="0"/>
          <c:showPercent val="0"/>
          <c:showBubbleSize val="0"/>
        </c:dLbls>
        <c:gapWidth val="219"/>
        <c:overlap val="-27"/>
        <c:axId val="447153824"/>
        <c:axId val="447154216"/>
      </c:barChart>
      <c:catAx>
        <c:axId val="44715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7154216"/>
        <c:crosses val="autoZero"/>
        <c:auto val="1"/>
        <c:lblAlgn val="ctr"/>
        <c:lblOffset val="100"/>
        <c:noMultiLvlLbl val="0"/>
      </c:catAx>
      <c:valAx>
        <c:axId val="447154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71538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Arkusz3!$A$1:$G$1</c:f>
              <c:strCache>
                <c:ptCount val="7"/>
                <c:pt idx="0">
                  <c:v>bydło razem</c:v>
                </c:pt>
                <c:pt idx="1">
                  <c:v>bydło krowy</c:v>
                </c:pt>
                <c:pt idx="2">
                  <c:v>trzoda chlewna razem</c:v>
                </c:pt>
                <c:pt idx="3">
                  <c:v>trzoda chlewna lochy</c:v>
                </c:pt>
                <c:pt idx="4">
                  <c:v>konie</c:v>
                </c:pt>
                <c:pt idx="5">
                  <c:v>drób ogółem razem</c:v>
                </c:pt>
                <c:pt idx="6">
                  <c:v>drób ogółem drób kurzy</c:v>
                </c:pt>
              </c:strCache>
            </c:strRef>
          </c:cat>
          <c:val>
            <c:numRef>
              <c:f>Arkusz3!$A$2:$G$2</c:f>
              <c:numCache>
                <c:formatCode>0</c:formatCode>
                <c:ptCount val="7"/>
                <c:pt idx="0">
                  <c:v>273</c:v>
                </c:pt>
                <c:pt idx="1">
                  <c:v>266</c:v>
                </c:pt>
                <c:pt idx="2">
                  <c:v>369</c:v>
                </c:pt>
                <c:pt idx="3">
                  <c:v>100</c:v>
                </c:pt>
                <c:pt idx="4">
                  <c:v>22</c:v>
                </c:pt>
                <c:pt idx="5">
                  <c:v>856</c:v>
                </c:pt>
                <c:pt idx="6">
                  <c:v>841</c:v>
                </c:pt>
              </c:numCache>
            </c:numRef>
          </c:val>
        </c:ser>
        <c:dLbls>
          <c:showLegendKey val="0"/>
          <c:showVal val="0"/>
          <c:showCatName val="0"/>
          <c:showSerName val="0"/>
          <c:showPercent val="0"/>
          <c:showBubbleSize val="0"/>
        </c:dLbls>
        <c:gapWidth val="219"/>
        <c:overlap val="-27"/>
        <c:axId val="447155392"/>
        <c:axId val="316389432"/>
      </c:barChart>
      <c:catAx>
        <c:axId val="44715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6389432"/>
        <c:crosses val="autoZero"/>
        <c:auto val="1"/>
        <c:lblAlgn val="ctr"/>
        <c:lblOffset val="100"/>
        <c:noMultiLvlLbl val="0"/>
      </c:catAx>
      <c:valAx>
        <c:axId val="316389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7155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Arkusz3!$A$6:$G$6</c:f>
              <c:strCache>
                <c:ptCount val="7"/>
                <c:pt idx="0">
                  <c:v>bydło razem</c:v>
                </c:pt>
                <c:pt idx="1">
                  <c:v>bydło krowy</c:v>
                </c:pt>
                <c:pt idx="2">
                  <c:v>trzoda chlewna razem</c:v>
                </c:pt>
                <c:pt idx="3">
                  <c:v>trzoda chlewna lochy</c:v>
                </c:pt>
                <c:pt idx="4">
                  <c:v>konie</c:v>
                </c:pt>
                <c:pt idx="5">
                  <c:v>drób ogółem razem</c:v>
                </c:pt>
                <c:pt idx="6">
                  <c:v>drób ogółem drób kurzy</c:v>
                </c:pt>
              </c:strCache>
            </c:strRef>
          </c:cat>
          <c:val>
            <c:numRef>
              <c:f>Arkusz3!$A$7:$G$7</c:f>
              <c:numCache>
                <c:formatCode>0</c:formatCode>
                <c:ptCount val="7"/>
                <c:pt idx="0">
                  <c:v>848</c:v>
                </c:pt>
                <c:pt idx="1">
                  <c:v>609</c:v>
                </c:pt>
                <c:pt idx="2">
                  <c:v>2049</c:v>
                </c:pt>
                <c:pt idx="3">
                  <c:v>211</c:v>
                </c:pt>
                <c:pt idx="4">
                  <c:v>90</c:v>
                </c:pt>
                <c:pt idx="5">
                  <c:v>23790</c:v>
                </c:pt>
                <c:pt idx="6">
                  <c:v>20165</c:v>
                </c:pt>
              </c:numCache>
            </c:numRef>
          </c:val>
        </c:ser>
        <c:dLbls>
          <c:showLegendKey val="0"/>
          <c:showVal val="0"/>
          <c:showCatName val="0"/>
          <c:showSerName val="0"/>
          <c:showPercent val="0"/>
          <c:showBubbleSize val="0"/>
        </c:dLbls>
        <c:gapWidth val="182"/>
        <c:axId val="316391784"/>
        <c:axId val="316388256"/>
      </c:barChart>
      <c:catAx>
        <c:axId val="316391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6388256"/>
        <c:crosses val="autoZero"/>
        <c:auto val="1"/>
        <c:lblAlgn val="ctr"/>
        <c:lblOffset val="100"/>
        <c:noMultiLvlLbl val="0"/>
      </c:catAx>
      <c:valAx>
        <c:axId val="3163882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6391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Arkusz1!$B$1:$F$1</c:f>
              <c:strCache>
                <c:ptCount val="5"/>
                <c:pt idx="0">
                  <c:v>0-9</c:v>
                </c:pt>
                <c:pt idx="1">
                  <c:v>10-49</c:v>
                </c:pt>
                <c:pt idx="2">
                  <c:v>50-249</c:v>
                </c:pt>
                <c:pt idx="3">
                  <c:v>250-999</c:v>
                </c:pt>
                <c:pt idx="4">
                  <c:v>1000 i więcej</c:v>
                </c:pt>
              </c:strCache>
            </c:strRef>
          </c:cat>
          <c:val>
            <c:numRef>
              <c:f>Arkusz1!$B$2:$F$2</c:f>
              <c:numCache>
                <c:formatCode>General</c:formatCode>
                <c:ptCount val="5"/>
                <c:pt idx="0">
                  <c:v>354</c:v>
                </c:pt>
                <c:pt idx="1">
                  <c:v>15</c:v>
                </c:pt>
                <c:pt idx="2">
                  <c:v>0</c:v>
                </c:pt>
                <c:pt idx="3">
                  <c:v>1</c:v>
                </c:pt>
                <c:pt idx="4">
                  <c:v>0</c:v>
                </c:pt>
              </c:numCache>
            </c:numRef>
          </c:val>
        </c:ser>
        <c:dLbls>
          <c:showLegendKey val="0"/>
          <c:showVal val="0"/>
          <c:showCatName val="0"/>
          <c:showSerName val="0"/>
          <c:showPercent val="0"/>
          <c:showBubbleSize val="0"/>
        </c:dLbls>
        <c:gapWidth val="182"/>
        <c:axId val="321013008"/>
        <c:axId val="321010264"/>
      </c:barChart>
      <c:catAx>
        <c:axId val="321013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1010264"/>
        <c:crosses val="autoZero"/>
        <c:auto val="1"/>
        <c:lblAlgn val="ctr"/>
        <c:lblOffset val="100"/>
        <c:noMultiLvlLbl val="0"/>
      </c:catAx>
      <c:valAx>
        <c:axId val="321010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1013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Arkusz1!$A$12</c:f>
              <c:strCache>
                <c:ptCount val="1"/>
                <c:pt idx="0">
                  <c:v>Liczba bezrobotnych ogółem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Arkusz1!$B$11:$G$11</c:f>
              <c:numCache>
                <c:formatCode>General</c:formatCode>
                <c:ptCount val="6"/>
                <c:pt idx="0">
                  <c:v>2009</c:v>
                </c:pt>
                <c:pt idx="1">
                  <c:v>2010</c:v>
                </c:pt>
                <c:pt idx="2">
                  <c:v>2011</c:v>
                </c:pt>
                <c:pt idx="3">
                  <c:v>2012</c:v>
                </c:pt>
                <c:pt idx="4">
                  <c:v>2013</c:v>
                </c:pt>
                <c:pt idx="5">
                  <c:v>2014</c:v>
                </c:pt>
              </c:numCache>
            </c:numRef>
          </c:cat>
          <c:val>
            <c:numRef>
              <c:f>Arkusz1!$B$12:$G$12</c:f>
              <c:numCache>
                <c:formatCode>General</c:formatCode>
                <c:ptCount val="6"/>
                <c:pt idx="0">
                  <c:v>697</c:v>
                </c:pt>
                <c:pt idx="1">
                  <c:v>731</c:v>
                </c:pt>
                <c:pt idx="2">
                  <c:v>686</c:v>
                </c:pt>
                <c:pt idx="3">
                  <c:v>775</c:v>
                </c:pt>
                <c:pt idx="4">
                  <c:v>763</c:v>
                </c:pt>
                <c:pt idx="5">
                  <c:v>662</c:v>
                </c:pt>
              </c:numCache>
            </c:numRef>
          </c:val>
          <c:smooth val="0"/>
        </c:ser>
        <c:ser>
          <c:idx val="1"/>
          <c:order val="1"/>
          <c:tx>
            <c:strRef>
              <c:f>Arkusz1!$A$13</c:f>
              <c:strCache>
                <c:ptCount val="1"/>
                <c:pt idx="0">
                  <c:v>Liczba bezrobotnych kobiet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Arkusz1!$B$11:$G$11</c:f>
              <c:numCache>
                <c:formatCode>General</c:formatCode>
                <c:ptCount val="6"/>
                <c:pt idx="0">
                  <c:v>2009</c:v>
                </c:pt>
                <c:pt idx="1">
                  <c:v>2010</c:v>
                </c:pt>
                <c:pt idx="2">
                  <c:v>2011</c:v>
                </c:pt>
                <c:pt idx="3">
                  <c:v>2012</c:v>
                </c:pt>
                <c:pt idx="4">
                  <c:v>2013</c:v>
                </c:pt>
                <c:pt idx="5">
                  <c:v>2014</c:v>
                </c:pt>
              </c:numCache>
            </c:numRef>
          </c:cat>
          <c:val>
            <c:numRef>
              <c:f>Arkusz1!$B$13:$G$13</c:f>
              <c:numCache>
                <c:formatCode>General</c:formatCode>
                <c:ptCount val="6"/>
                <c:pt idx="0">
                  <c:v>339</c:v>
                </c:pt>
                <c:pt idx="1">
                  <c:v>362</c:v>
                </c:pt>
                <c:pt idx="2">
                  <c:v>337</c:v>
                </c:pt>
                <c:pt idx="3">
                  <c:v>358</c:v>
                </c:pt>
                <c:pt idx="4">
                  <c:v>372</c:v>
                </c:pt>
                <c:pt idx="5">
                  <c:v>310</c:v>
                </c:pt>
              </c:numCache>
            </c:numRef>
          </c:val>
          <c:smooth val="0"/>
        </c:ser>
        <c:dLbls>
          <c:showLegendKey val="0"/>
          <c:showVal val="0"/>
          <c:showCatName val="0"/>
          <c:showSerName val="0"/>
          <c:showPercent val="0"/>
          <c:showBubbleSize val="0"/>
        </c:dLbls>
        <c:smooth val="0"/>
        <c:axId val="319715216"/>
        <c:axId val="319715608"/>
      </c:lineChart>
      <c:catAx>
        <c:axId val="3197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9715608"/>
        <c:crosses val="autoZero"/>
        <c:auto val="1"/>
        <c:lblAlgn val="ctr"/>
        <c:lblOffset val="100"/>
        <c:noMultiLvlLbl val="0"/>
      </c:catAx>
      <c:valAx>
        <c:axId val="319715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971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Arkusz1!$A$31</c:f>
              <c:strCache>
                <c:ptCount val="1"/>
                <c:pt idx="0">
                  <c:v>odestek długotrwale bezrobotnych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Arkusz1!$B$30:$G$30</c:f>
              <c:numCache>
                <c:formatCode>General</c:formatCode>
                <c:ptCount val="6"/>
                <c:pt idx="0">
                  <c:v>2009</c:v>
                </c:pt>
                <c:pt idx="1">
                  <c:v>2010</c:v>
                </c:pt>
                <c:pt idx="2">
                  <c:v>2011</c:v>
                </c:pt>
                <c:pt idx="3">
                  <c:v>2012</c:v>
                </c:pt>
                <c:pt idx="4">
                  <c:v>2013</c:v>
                </c:pt>
                <c:pt idx="5">
                  <c:v>2014</c:v>
                </c:pt>
              </c:numCache>
            </c:numRef>
          </c:cat>
          <c:val>
            <c:numRef>
              <c:f>Arkusz1!$B$31:$G$31</c:f>
              <c:numCache>
                <c:formatCode>0.00%</c:formatCode>
                <c:ptCount val="6"/>
                <c:pt idx="0">
                  <c:v>0.49210903873744632</c:v>
                </c:pt>
                <c:pt idx="1">
                  <c:v>0.58139534883720578</c:v>
                </c:pt>
                <c:pt idx="2">
                  <c:v>0.63994169096210174</c:v>
                </c:pt>
                <c:pt idx="3">
                  <c:v>0.56645161290322665</c:v>
                </c:pt>
                <c:pt idx="4">
                  <c:v>0.62385321100917801</c:v>
                </c:pt>
                <c:pt idx="5">
                  <c:v>0.62537764350453473</c:v>
                </c:pt>
              </c:numCache>
            </c:numRef>
          </c:val>
        </c:ser>
        <c:dLbls>
          <c:showLegendKey val="0"/>
          <c:showVal val="0"/>
          <c:showCatName val="0"/>
          <c:showSerName val="0"/>
          <c:showPercent val="0"/>
          <c:showBubbleSize val="0"/>
        </c:dLbls>
        <c:gapWidth val="219"/>
        <c:overlap val="-27"/>
        <c:axId val="303328752"/>
        <c:axId val="444506216"/>
      </c:barChart>
      <c:catAx>
        <c:axId val="30332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6216"/>
        <c:crosses val="autoZero"/>
        <c:auto val="1"/>
        <c:lblAlgn val="ctr"/>
        <c:lblOffset val="100"/>
        <c:noMultiLvlLbl val="0"/>
      </c:catAx>
      <c:valAx>
        <c:axId val="4445062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328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Arkusz3!$A$8</c:f>
              <c:strCache>
                <c:ptCount val="1"/>
                <c:pt idx="0">
                  <c:v>woj. podkarpackie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Arkusz3!$B$7:$I$7</c:f>
              <c:strCache>
                <c:ptCount val="8"/>
                <c:pt idx="0">
                  <c:v>2007</c:v>
                </c:pt>
                <c:pt idx="1">
                  <c:v>2008</c:v>
                </c:pt>
                <c:pt idx="2">
                  <c:v>2009</c:v>
                </c:pt>
                <c:pt idx="3">
                  <c:v>2010</c:v>
                </c:pt>
                <c:pt idx="4">
                  <c:v>2011</c:v>
                </c:pt>
                <c:pt idx="5">
                  <c:v>2012</c:v>
                </c:pt>
                <c:pt idx="6">
                  <c:v>2013</c:v>
                </c:pt>
                <c:pt idx="7">
                  <c:v>2014</c:v>
                </c:pt>
              </c:strCache>
            </c:strRef>
          </c:cat>
          <c:val>
            <c:numRef>
              <c:f>Arkusz3!$B$8:$I$8</c:f>
              <c:numCache>
                <c:formatCode>0.0</c:formatCode>
                <c:ptCount val="8"/>
                <c:pt idx="0">
                  <c:v>14.2</c:v>
                </c:pt>
                <c:pt idx="1">
                  <c:v>13</c:v>
                </c:pt>
                <c:pt idx="2">
                  <c:v>15.9</c:v>
                </c:pt>
                <c:pt idx="3">
                  <c:v>15.4</c:v>
                </c:pt>
                <c:pt idx="4">
                  <c:v>15.5</c:v>
                </c:pt>
                <c:pt idx="5">
                  <c:v>16.399999999999999</c:v>
                </c:pt>
                <c:pt idx="6">
                  <c:v>16.3</c:v>
                </c:pt>
                <c:pt idx="7">
                  <c:v>14.6</c:v>
                </c:pt>
              </c:numCache>
            </c:numRef>
          </c:val>
        </c:ser>
        <c:ser>
          <c:idx val="1"/>
          <c:order val="1"/>
          <c:tx>
            <c:strRef>
              <c:f>Arkusz3!$A$9</c:f>
              <c:strCache>
                <c:ptCount val="1"/>
                <c:pt idx="0">
                  <c:v>Powiat przeworski</c:v>
                </c:pt>
              </c:strCache>
            </c:strRef>
          </c:tx>
          <c:spPr>
            <a:solidFill>
              <a:schemeClr val="accent2"/>
            </a:solidFill>
            <a:ln>
              <a:noFill/>
            </a:ln>
            <a:effectLst/>
          </c:spPr>
          <c:invertIfNegative val="0"/>
          <c:dLbls>
            <c:dLbl>
              <c:idx val="0"/>
              <c:layout>
                <c:manualLayout>
                  <c:x val="2.2570815934995852E-3"/>
                  <c:y val="-2.690238278247512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285407967498001E-2"/>
                  <c:y val="-1.53727901614143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Arkusz3!$B$7:$I$7</c:f>
              <c:strCache>
                <c:ptCount val="8"/>
                <c:pt idx="0">
                  <c:v>2007</c:v>
                </c:pt>
                <c:pt idx="1">
                  <c:v>2008</c:v>
                </c:pt>
                <c:pt idx="2">
                  <c:v>2009</c:v>
                </c:pt>
                <c:pt idx="3">
                  <c:v>2010</c:v>
                </c:pt>
                <c:pt idx="4">
                  <c:v>2011</c:v>
                </c:pt>
                <c:pt idx="5">
                  <c:v>2012</c:v>
                </c:pt>
                <c:pt idx="6">
                  <c:v>2013</c:v>
                </c:pt>
                <c:pt idx="7">
                  <c:v>2014</c:v>
                </c:pt>
              </c:strCache>
            </c:strRef>
          </c:cat>
          <c:val>
            <c:numRef>
              <c:f>Arkusz3!$B$9:$I$9</c:f>
              <c:numCache>
                <c:formatCode>0.0</c:formatCode>
                <c:ptCount val="8"/>
                <c:pt idx="0">
                  <c:v>14.4</c:v>
                </c:pt>
                <c:pt idx="1">
                  <c:v>13.6</c:v>
                </c:pt>
                <c:pt idx="2">
                  <c:v>17.8</c:v>
                </c:pt>
                <c:pt idx="3">
                  <c:v>18.399999999999999</c:v>
                </c:pt>
                <c:pt idx="4">
                  <c:v>18.399999999999999</c:v>
                </c:pt>
                <c:pt idx="5">
                  <c:v>19.7</c:v>
                </c:pt>
                <c:pt idx="6">
                  <c:v>19.5</c:v>
                </c:pt>
                <c:pt idx="7">
                  <c:v>17.5</c:v>
                </c:pt>
              </c:numCache>
            </c:numRef>
          </c:val>
        </c:ser>
        <c:dLbls>
          <c:showLegendKey val="0"/>
          <c:showVal val="0"/>
          <c:showCatName val="0"/>
          <c:showSerName val="0"/>
          <c:showPercent val="0"/>
          <c:showBubbleSize val="0"/>
        </c:dLbls>
        <c:gapWidth val="219"/>
        <c:overlap val="-27"/>
        <c:axId val="444501904"/>
        <c:axId val="444507392"/>
      </c:barChart>
      <c:catAx>
        <c:axId val="44450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7392"/>
        <c:crosses val="autoZero"/>
        <c:auto val="1"/>
        <c:lblAlgn val="ctr"/>
        <c:lblOffset val="100"/>
        <c:noMultiLvlLbl val="0"/>
      </c:catAx>
      <c:valAx>
        <c:axId val="444507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Arkusz3!$A$13</c:f>
              <c:strCache>
                <c:ptCount val="1"/>
                <c:pt idx="0">
                  <c:v> woj. podkarpackie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Arkusz3!$B$12:$I$12</c:f>
              <c:strCache>
                <c:ptCount val="8"/>
                <c:pt idx="0">
                  <c:v>2007</c:v>
                </c:pt>
                <c:pt idx="1">
                  <c:v>2008</c:v>
                </c:pt>
                <c:pt idx="2">
                  <c:v>2009</c:v>
                </c:pt>
                <c:pt idx="3">
                  <c:v>2010</c:v>
                </c:pt>
                <c:pt idx="4">
                  <c:v>2011</c:v>
                </c:pt>
                <c:pt idx="5">
                  <c:v>2012</c:v>
                </c:pt>
                <c:pt idx="6">
                  <c:v>2013</c:v>
                </c:pt>
                <c:pt idx="7">
                  <c:v>2014</c:v>
                </c:pt>
              </c:strCache>
            </c:strRef>
          </c:cat>
          <c:val>
            <c:numRef>
              <c:f>Arkusz3!$B$13:$I$13</c:f>
              <c:numCache>
                <c:formatCode>0.0</c:formatCode>
                <c:ptCount val="8"/>
                <c:pt idx="0">
                  <c:v>126.8</c:v>
                </c:pt>
                <c:pt idx="1">
                  <c:v>136.80000000000001</c:v>
                </c:pt>
                <c:pt idx="2">
                  <c:v>131.4</c:v>
                </c:pt>
                <c:pt idx="3">
                  <c:v>124.2</c:v>
                </c:pt>
                <c:pt idx="4">
                  <c:v>124</c:v>
                </c:pt>
                <c:pt idx="5">
                  <c:v>122.4</c:v>
                </c:pt>
                <c:pt idx="6">
                  <c:v>122.4</c:v>
                </c:pt>
                <c:pt idx="7">
                  <c:v>128.1</c:v>
                </c:pt>
              </c:numCache>
            </c:numRef>
          </c:val>
        </c:ser>
        <c:ser>
          <c:idx val="1"/>
          <c:order val="1"/>
          <c:tx>
            <c:strRef>
              <c:f>Arkusz3!$A$14</c:f>
              <c:strCache>
                <c:ptCount val="1"/>
                <c:pt idx="0">
                  <c:v>Powiat przeworski</c:v>
                </c:pt>
              </c:strCache>
            </c:strRef>
          </c:tx>
          <c:spPr>
            <a:solidFill>
              <a:schemeClr val="accent2"/>
            </a:solidFill>
            <a:ln>
              <a:noFill/>
            </a:ln>
            <a:effectLst/>
          </c:spPr>
          <c:invertIfNegative val="0"/>
          <c:dLbls>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Arkusz3!$B$12:$I$12</c:f>
              <c:strCache>
                <c:ptCount val="8"/>
                <c:pt idx="0">
                  <c:v>2007</c:v>
                </c:pt>
                <c:pt idx="1">
                  <c:v>2008</c:v>
                </c:pt>
                <c:pt idx="2">
                  <c:v>2009</c:v>
                </c:pt>
                <c:pt idx="3">
                  <c:v>2010</c:v>
                </c:pt>
                <c:pt idx="4">
                  <c:v>2011</c:v>
                </c:pt>
                <c:pt idx="5">
                  <c:v>2012</c:v>
                </c:pt>
                <c:pt idx="6">
                  <c:v>2013</c:v>
                </c:pt>
                <c:pt idx="7">
                  <c:v>2014</c:v>
                </c:pt>
              </c:strCache>
            </c:strRef>
          </c:cat>
          <c:val>
            <c:numRef>
              <c:f>Arkusz3!$B$14:$I$14</c:f>
              <c:numCache>
                <c:formatCode>0.0</c:formatCode>
                <c:ptCount val="8"/>
                <c:pt idx="0">
                  <c:v>128.6</c:v>
                </c:pt>
                <c:pt idx="1">
                  <c:v>143.19999999999999</c:v>
                </c:pt>
                <c:pt idx="2">
                  <c:v>147.1</c:v>
                </c:pt>
                <c:pt idx="3">
                  <c:v>148.4</c:v>
                </c:pt>
                <c:pt idx="4">
                  <c:v>147.19999999999999</c:v>
                </c:pt>
                <c:pt idx="5">
                  <c:v>147</c:v>
                </c:pt>
                <c:pt idx="6">
                  <c:v>145.5</c:v>
                </c:pt>
                <c:pt idx="7">
                  <c:v>153.5</c:v>
                </c:pt>
              </c:numCache>
            </c:numRef>
          </c:val>
        </c:ser>
        <c:dLbls>
          <c:showLegendKey val="0"/>
          <c:showVal val="0"/>
          <c:showCatName val="0"/>
          <c:showSerName val="0"/>
          <c:showPercent val="0"/>
          <c:showBubbleSize val="0"/>
        </c:dLbls>
        <c:gapWidth val="219"/>
        <c:overlap val="-27"/>
        <c:axId val="444505824"/>
        <c:axId val="444504648"/>
      </c:barChart>
      <c:catAx>
        <c:axId val="44450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4648"/>
        <c:crosses val="autoZero"/>
        <c:auto val="1"/>
        <c:lblAlgn val="ctr"/>
        <c:lblOffset val="100"/>
        <c:noMultiLvlLbl val="0"/>
      </c:catAx>
      <c:valAx>
        <c:axId val="444504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Arkusz4!$A$2</c:f>
              <c:strCache>
                <c:ptCount val="1"/>
                <c:pt idx="0">
                  <c:v>Polska</c:v>
                </c:pt>
              </c:strCache>
            </c:strRef>
          </c:tx>
          <c:spPr>
            <a:solidFill>
              <a:schemeClr val="accent1"/>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Arkusz4!$B$2:$I$2</c:f>
              <c:numCache>
                <c:formatCode>0.0</c:formatCode>
                <c:ptCount val="8"/>
                <c:pt idx="0">
                  <c:v>7.1</c:v>
                </c:pt>
                <c:pt idx="1">
                  <c:v>6</c:v>
                </c:pt>
                <c:pt idx="2">
                  <c:v>7.7</c:v>
                </c:pt>
                <c:pt idx="3">
                  <c:v>7.9</c:v>
                </c:pt>
                <c:pt idx="4">
                  <c:v>8</c:v>
                </c:pt>
                <c:pt idx="5">
                  <c:v>8.7000000000000011</c:v>
                </c:pt>
                <c:pt idx="6">
                  <c:v>8.8000000000000007</c:v>
                </c:pt>
                <c:pt idx="7">
                  <c:v>7.5</c:v>
                </c:pt>
              </c:numCache>
            </c:numRef>
          </c:val>
        </c:ser>
        <c:ser>
          <c:idx val="1"/>
          <c:order val="1"/>
          <c:tx>
            <c:strRef>
              <c:f>Arkusz4!$A$3</c:f>
              <c:strCache>
                <c:ptCount val="1"/>
                <c:pt idx="0">
                  <c:v>Polska - gminy wiejskie</c:v>
                </c:pt>
              </c:strCache>
            </c:strRef>
          </c:tx>
          <c:spPr>
            <a:solidFill>
              <a:schemeClr val="accent2"/>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Arkusz4!$B$3:$I$3</c:f>
              <c:numCache>
                <c:formatCode>0.0</c:formatCode>
                <c:ptCount val="8"/>
                <c:pt idx="0">
                  <c:v>8.5</c:v>
                </c:pt>
                <c:pt idx="1">
                  <c:v>7.1</c:v>
                </c:pt>
                <c:pt idx="2">
                  <c:v>8.7000000000000011</c:v>
                </c:pt>
                <c:pt idx="3">
                  <c:v>8.8000000000000007</c:v>
                </c:pt>
                <c:pt idx="4">
                  <c:v>9</c:v>
                </c:pt>
                <c:pt idx="5">
                  <c:v>9.6</c:v>
                </c:pt>
                <c:pt idx="6">
                  <c:v>9.8000000000000007</c:v>
                </c:pt>
                <c:pt idx="7">
                  <c:v>8.3000000000000007</c:v>
                </c:pt>
              </c:numCache>
            </c:numRef>
          </c:val>
        </c:ser>
        <c:ser>
          <c:idx val="2"/>
          <c:order val="2"/>
          <c:tx>
            <c:strRef>
              <c:f>Arkusz4!$A$4</c:f>
              <c:strCache>
                <c:ptCount val="1"/>
                <c:pt idx="0">
                  <c:v>woj. podkarpackie</c:v>
                </c:pt>
              </c:strCache>
            </c:strRef>
          </c:tx>
          <c:spPr>
            <a:solidFill>
              <a:schemeClr val="accent3"/>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Arkusz4!$B$4:$I$4</c:f>
              <c:numCache>
                <c:formatCode>0.0</c:formatCode>
                <c:ptCount val="8"/>
                <c:pt idx="0">
                  <c:v>9.6</c:v>
                </c:pt>
                <c:pt idx="1">
                  <c:v>8.7000000000000011</c:v>
                </c:pt>
                <c:pt idx="2">
                  <c:v>10.6</c:v>
                </c:pt>
                <c:pt idx="3">
                  <c:v>10.5</c:v>
                </c:pt>
                <c:pt idx="4">
                  <c:v>10.7</c:v>
                </c:pt>
                <c:pt idx="5">
                  <c:v>11.3</c:v>
                </c:pt>
                <c:pt idx="6">
                  <c:v>11.4</c:v>
                </c:pt>
                <c:pt idx="7">
                  <c:v>10.200000000000001</c:v>
                </c:pt>
              </c:numCache>
            </c:numRef>
          </c:val>
        </c:ser>
        <c:ser>
          <c:idx val="3"/>
          <c:order val="3"/>
          <c:tx>
            <c:strRef>
              <c:f>Arkusz4!$A$5</c:f>
              <c:strCache>
                <c:ptCount val="1"/>
                <c:pt idx="0">
                  <c:v>woj. podkarpackie - gminy wiejskie</c:v>
                </c:pt>
              </c:strCache>
            </c:strRef>
          </c:tx>
          <c:spPr>
            <a:solidFill>
              <a:schemeClr val="accent4"/>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Arkusz4!$B$5:$I$5</c:f>
              <c:numCache>
                <c:formatCode>0.0</c:formatCode>
                <c:ptCount val="8"/>
                <c:pt idx="0">
                  <c:v>10.5</c:v>
                </c:pt>
                <c:pt idx="1">
                  <c:v>9.5</c:v>
                </c:pt>
                <c:pt idx="2">
                  <c:v>11.6</c:v>
                </c:pt>
                <c:pt idx="3">
                  <c:v>11.4</c:v>
                </c:pt>
                <c:pt idx="4">
                  <c:v>11.7</c:v>
                </c:pt>
                <c:pt idx="5">
                  <c:v>12.3</c:v>
                </c:pt>
                <c:pt idx="6">
                  <c:v>12.4</c:v>
                </c:pt>
                <c:pt idx="7">
                  <c:v>11</c:v>
                </c:pt>
              </c:numCache>
            </c:numRef>
          </c:val>
        </c:ser>
        <c:ser>
          <c:idx val="4"/>
          <c:order val="4"/>
          <c:tx>
            <c:strRef>
              <c:f>Arkusz4!$A$6</c:f>
              <c:strCache>
                <c:ptCount val="1"/>
                <c:pt idx="0">
                  <c:v>powiat przeworski</c:v>
                </c:pt>
              </c:strCache>
            </c:strRef>
          </c:tx>
          <c:spPr>
            <a:solidFill>
              <a:schemeClr val="accent5"/>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Arkusz4!$B$6:$I$6</c:f>
              <c:numCache>
                <c:formatCode>0.0</c:formatCode>
                <c:ptCount val="8"/>
                <c:pt idx="0">
                  <c:v>10.1</c:v>
                </c:pt>
                <c:pt idx="1">
                  <c:v>9.5</c:v>
                </c:pt>
                <c:pt idx="2">
                  <c:v>12.6</c:v>
                </c:pt>
                <c:pt idx="3">
                  <c:v>12.8</c:v>
                </c:pt>
                <c:pt idx="4">
                  <c:v>13.1</c:v>
                </c:pt>
                <c:pt idx="5">
                  <c:v>13.8</c:v>
                </c:pt>
                <c:pt idx="6">
                  <c:v>13.7</c:v>
                </c:pt>
                <c:pt idx="7">
                  <c:v>12</c:v>
                </c:pt>
              </c:numCache>
            </c:numRef>
          </c:val>
        </c:ser>
        <c:ser>
          <c:idx val="5"/>
          <c:order val="5"/>
          <c:tx>
            <c:strRef>
              <c:f>Arkusz4!$A$7</c:f>
              <c:strCache>
                <c:ptCount val="1"/>
                <c:pt idx="0">
                  <c:v>gmina Tryńcza</c:v>
                </c:pt>
              </c:strCache>
            </c:strRef>
          </c:tx>
          <c:spPr>
            <a:solidFill>
              <a:schemeClr val="accent6"/>
            </a:solidFill>
            <a:ln>
              <a:noFill/>
            </a:ln>
            <a:effectLst/>
          </c:spPr>
          <c:invertIfNegative val="0"/>
          <c:cat>
            <c:strRef>
              <c:f>Arkusz4!$B$1:$I$1</c:f>
              <c:strCache>
                <c:ptCount val="8"/>
                <c:pt idx="0">
                  <c:v>2007</c:v>
                </c:pt>
                <c:pt idx="1">
                  <c:v>2008</c:v>
                </c:pt>
                <c:pt idx="2">
                  <c:v>2009</c:v>
                </c:pt>
                <c:pt idx="3">
                  <c:v>2010</c:v>
                </c:pt>
                <c:pt idx="4">
                  <c:v>2011</c:v>
                </c:pt>
                <c:pt idx="5">
                  <c:v>2012</c:v>
                </c:pt>
                <c:pt idx="6">
                  <c:v>2013</c:v>
                </c:pt>
                <c:pt idx="7">
                  <c:v>2014</c:v>
                </c:pt>
              </c:strCache>
            </c:strRef>
          </c:cat>
          <c:val>
            <c:numRef>
              <c:f>Arkusz4!$B$7:$I$7</c:f>
              <c:numCache>
                <c:formatCode>0.0</c:formatCode>
                <c:ptCount val="8"/>
                <c:pt idx="0">
                  <c:v>10.8</c:v>
                </c:pt>
                <c:pt idx="1">
                  <c:v>10.1</c:v>
                </c:pt>
                <c:pt idx="2">
                  <c:v>14</c:v>
                </c:pt>
                <c:pt idx="3">
                  <c:v>14.4</c:v>
                </c:pt>
                <c:pt idx="4">
                  <c:v>13.3</c:v>
                </c:pt>
                <c:pt idx="5">
                  <c:v>15.1</c:v>
                </c:pt>
                <c:pt idx="6">
                  <c:v>14.5</c:v>
                </c:pt>
                <c:pt idx="7">
                  <c:v>12.6</c:v>
                </c:pt>
              </c:numCache>
            </c:numRef>
          </c:val>
        </c:ser>
        <c:dLbls>
          <c:showLegendKey val="0"/>
          <c:showVal val="0"/>
          <c:showCatName val="0"/>
          <c:showSerName val="0"/>
          <c:showPercent val="0"/>
          <c:showBubbleSize val="0"/>
        </c:dLbls>
        <c:gapWidth val="219"/>
        <c:overlap val="-27"/>
        <c:axId val="444506608"/>
        <c:axId val="444504256"/>
      </c:barChart>
      <c:catAx>
        <c:axId val="44450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4256"/>
        <c:crosses val="autoZero"/>
        <c:auto val="1"/>
        <c:lblAlgn val="ctr"/>
        <c:lblOffset val="100"/>
        <c:noMultiLvlLbl val="0"/>
      </c:catAx>
      <c:valAx>
        <c:axId val="4445042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czytelnicy!$A$9:$B$9</c:f>
              <c:strCache>
                <c:ptCount val="2"/>
                <c:pt idx="0">
                  <c:v>czytelnicy w ciągu roku</c:v>
                </c:pt>
                <c:pt idx="1">
                  <c:v>osoba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czytelnicy!$C$8:$I$8</c:f>
              <c:numCache>
                <c:formatCode>General</c:formatCode>
                <c:ptCount val="7"/>
                <c:pt idx="0">
                  <c:v>2008</c:v>
                </c:pt>
                <c:pt idx="1">
                  <c:v>2009</c:v>
                </c:pt>
                <c:pt idx="2">
                  <c:v>2010</c:v>
                </c:pt>
                <c:pt idx="3">
                  <c:v>2011</c:v>
                </c:pt>
                <c:pt idx="4">
                  <c:v>2012</c:v>
                </c:pt>
                <c:pt idx="5">
                  <c:v>2013</c:v>
                </c:pt>
                <c:pt idx="6">
                  <c:v>2014</c:v>
                </c:pt>
              </c:numCache>
            </c:numRef>
          </c:cat>
          <c:val>
            <c:numRef>
              <c:f>czytelnicy!$C$9:$I$9</c:f>
              <c:numCache>
                <c:formatCode>General</c:formatCode>
                <c:ptCount val="7"/>
                <c:pt idx="0">
                  <c:v>1226</c:v>
                </c:pt>
                <c:pt idx="1">
                  <c:v>1241</c:v>
                </c:pt>
                <c:pt idx="2">
                  <c:v>1088</c:v>
                </c:pt>
                <c:pt idx="3">
                  <c:v>1033</c:v>
                </c:pt>
                <c:pt idx="4">
                  <c:v>886</c:v>
                </c:pt>
                <c:pt idx="5">
                  <c:v>966</c:v>
                </c:pt>
                <c:pt idx="6">
                  <c:v>945</c:v>
                </c:pt>
              </c:numCache>
            </c:numRef>
          </c:val>
          <c:smooth val="0"/>
        </c:ser>
        <c:dLbls>
          <c:showLegendKey val="0"/>
          <c:showVal val="0"/>
          <c:showCatName val="0"/>
          <c:showSerName val="0"/>
          <c:showPercent val="0"/>
          <c:showBubbleSize val="0"/>
        </c:dLbls>
        <c:smooth val="0"/>
        <c:axId val="310728384"/>
        <c:axId val="310730736"/>
      </c:lineChart>
      <c:catAx>
        <c:axId val="3107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30736"/>
        <c:crosses val="autoZero"/>
        <c:auto val="1"/>
        <c:lblAlgn val="ctr"/>
        <c:lblOffset val="100"/>
        <c:noMultiLvlLbl val="0"/>
      </c:catAx>
      <c:valAx>
        <c:axId val="31073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83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finanse!$A$208</c:f>
              <c:strCache>
                <c:ptCount val="1"/>
                <c:pt idx="0">
                  <c:v>dochody ogółem na 1 mieszkańca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finanse!$B$207:$H$207</c:f>
              <c:numCache>
                <c:formatCode>General</c:formatCode>
                <c:ptCount val="7"/>
                <c:pt idx="0">
                  <c:v>2008</c:v>
                </c:pt>
                <c:pt idx="1">
                  <c:v>2009</c:v>
                </c:pt>
                <c:pt idx="2">
                  <c:v>2010</c:v>
                </c:pt>
                <c:pt idx="3">
                  <c:v>2011</c:v>
                </c:pt>
                <c:pt idx="4">
                  <c:v>2012</c:v>
                </c:pt>
                <c:pt idx="5">
                  <c:v>2013</c:v>
                </c:pt>
                <c:pt idx="6">
                  <c:v>2014</c:v>
                </c:pt>
              </c:numCache>
            </c:numRef>
          </c:cat>
          <c:val>
            <c:numRef>
              <c:f>finanse!$B$208:$H$208</c:f>
              <c:numCache>
                <c:formatCode>_("zł"* #,##0.00_);_("zł"* \(#,##0.00\);_("zł"* "-"??_);_(@_)</c:formatCode>
                <c:ptCount val="7"/>
                <c:pt idx="0">
                  <c:v>2395.5300000000002</c:v>
                </c:pt>
                <c:pt idx="1">
                  <c:v>2949.3</c:v>
                </c:pt>
                <c:pt idx="2">
                  <c:v>2645.67</c:v>
                </c:pt>
                <c:pt idx="3">
                  <c:v>3849.51</c:v>
                </c:pt>
                <c:pt idx="4">
                  <c:v>3212.8900000000012</c:v>
                </c:pt>
                <c:pt idx="5">
                  <c:v>3092.3</c:v>
                </c:pt>
                <c:pt idx="6">
                  <c:v>3252.11</c:v>
                </c:pt>
              </c:numCache>
            </c:numRef>
          </c:val>
          <c:smooth val="0"/>
        </c:ser>
        <c:ser>
          <c:idx val="1"/>
          <c:order val="1"/>
          <c:tx>
            <c:strRef>
              <c:f>finanse!$A$209</c:f>
              <c:strCache>
                <c:ptCount val="1"/>
                <c:pt idx="0">
                  <c:v>dochody własne na 1 mieszkańca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finanse!$B$207:$H$207</c:f>
              <c:numCache>
                <c:formatCode>General</c:formatCode>
                <c:ptCount val="7"/>
                <c:pt idx="0">
                  <c:v>2008</c:v>
                </c:pt>
                <c:pt idx="1">
                  <c:v>2009</c:v>
                </c:pt>
                <c:pt idx="2">
                  <c:v>2010</c:v>
                </c:pt>
                <c:pt idx="3">
                  <c:v>2011</c:v>
                </c:pt>
                <c:pt idx="4">
                  <c:v>2012</c:v>
                </c:pt>
                <c:pt idx="5">
                  <c:v>2013</c:v>
                </c:pt>
                <c:pt idx="6">
                  <c:v>2014</c:v>
                </c:pt>
              </c:numCache>
            </c:numRef>
          </c:cat>
          <c:val>
            <c:numRef>
              <c:f>finanse!$B$209:$H$209</c:f>
              <c:numCache>
                <c:formatCode>_("zł"* #,##0.00_);_("zł"* \(#,##0.00\);_("zł"* "-"??_);_(@_)</c:formatCode>
                <c:ptCount val="7"/>
                <c:pt idx="0">
                  <c:v>749.09</c:v>
                </c:pt>
                <c:pt idx="1">
                  <c:v>1415.05</c:v>
                </c:pt>
                <c:pt idx="2">
                  <c:v>948.52</c:v>
                </c:pt>
                <c:pt idx="3">
                  <c:v>1951.57</c:v>
                </c:pt>
                <c:pt idx="4">
                  <c:v>1397.58</c:v>
                </c:pt>
                <c:pt idx="5">
                  <c:v>1214.23</c:v>
                </c:pt>
                <c:pt idx="6">
                  <c:v>1502.1899999999998</c:v>
                </c:pt>
              </c:numCache>
            </c:numRef>
          </c:val>
          <c:smooth val="0"/>
        </c:ser>
        <c:dLbls>
          <c:showLegendKey val="0"/>
          <c:showVal val="0"/>
          <c:showCatName val="0"/>
          <c:showSerName val="0"/>
          <c:showPercent val="0"/>
          <c:showBubbleSize val="0"/>
        </c:dLbls>
        <c:smooth val="0"/>
        <c:axId val="444503864"/>
        <c:axId val="444507784"/>
      </c:lineChart>
      <c:catAx>
        <c:axId val="44450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7784"/>
        <c:crosses val="autoZero"/>
        <c:auto val="1"/>
        <c:lblAlgn val="ctr"/>
        <c:lblOffset val="100"/>
        <c:noMultiLvlLbl val="0"/>
      </c:catAx>
      <c:valAx>
        <c:axId val="444507784"/>
        <c:scaling>
          <c:orientation val="minMax"/>
        </c:scaling>
        <c:delete val="0"/>
        <c:axPos val="l"/>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3864"/>
        <c:crosses val="autoZero"/>
        <c:crossBetween val="between"/>
      </c:valAx>
      <c:spPr>
        <a:noFill/>
        <a:ln>
          <a:noFill/>
        </a:ln>
        <a:effectLst/>
      </c:spPr>
    </c:plotArea>
    <c:legend>
      <c:legendPos val="b"/>
      <c:overlay val="0"/>
      <c:spPr>
        <a:noFill/>
        <a:ln>
          <a:solidFill>
            <a:schemeClr val="accent1"/>
          </a:solid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finanse!$A$231</c:f>
              <c:strCache>
                <c:ptCount val="1"/>
                <c:pt idx="0">
                  <c:v>dochody ogółem</c:v>
                </c:pt>
              </c:strCache>
            </c:strRef>
          </c:tx>
          <c:spPr>
            <a:solidFill>
              <a:schemeClr val="accent1"/>
            </a:solidFill>
            <a:ln>
              <a:noFill/>
            </a:ln>
            <a:effectLst/>
          </c:spPr>
          <c:invertIfNegative val="0"/>
          <c:cat>
            <c:numRef>
              <c:f>finanse!$B$230:$H$230</c:f>
              <c:numCache>
                <c:formatCode>General</c:formatCode>
                <c:ptCount val="7"/>
                <c:pt idx="0">
                  <c:v>2008</c:v>
                </c:pt>
                <c:pt idx="1">
                  <c:v>2009</c:v>
                </c:pt>
                <c:pt idx="2">
                  <c:v>2010</c:v>
                </c:pt>
                <c:pt idx="3">
                  <c:v>2011</c:v>
                </c:pt>
                <c:pt idx="4">
                  <c:v>2012</c:v>
                </c:pt>
                <c:pt idx="5">
                  <c:v>2013</c:v>
                </c:pt>
                <c:pt idx="6">
                  <c:v>2014</c:v>
                </c:pt>
              </c:numCache>
            </c:numRef>
          </c:cat>
          <c:val>
            <c:numRef>
              <c:f>finanse!$B$231:$H$231</c:f>
              <c:numCache>
                <c:formatCode>_("zł"* #,##0.00_);_("zł"* \(#,##0.00\);_("zł"* "-"??_);_(@_)</c:formatCode>
                <c:ptCount val="7"/>
                <c:pt idx="0">
                  <c:v>19578642.140000001</c:v>
                </c:pt>
                <c:pt idx="1">
                  <c:v>24122354.799999993</c:v>
                </c:pt>
                <c:pt idx="2">
                  <c:v>22025182.870000001</c:v>
                </c:pt>
                <c:pt idx="3">
                  <c:v>32101066.66</c:v>
                </c:pt>
                <c:pt idx="4">
                  <c:v>26772982.670000009</c:v>
                </c:pt>
                <c:pt idx="5">
                  <c:v>25715599.979999997</c:v>
                </c:pt>
                <c:pt idx="6">
                  <c:v>27145337.840000004</c:v>
                </c:pt>
              </c:numCache>
            </c:numRef>
          </c:val>
        </c:ser>
        <c:ser>
          <c:idx val="1"/>
          <c:order val="1"/>
          <c:tx>
            <c:strRef>
              <c:f>finanse!$A$232</c:f>
              <c:strCache>
                <c:ptCount val="1"/>
                <c:pt idx="0">
                  <c:v>wydatki ogółem</c:v>
                </c:pt>
              </c:strCache>
            </c:strRef>
          </c:tx>
          <c:spPr>
            <a:solidFill>
              <a:schemeClr val="accent2"/>
            </a:solidFill>
            <a:ln>
              <a:noFill/>
            </a:ln>
            <a:effectLst/>
          </c:spPr>
          <c:invertIfNegative val="0"/>
          <c:cat>
            <c:numRef>
              <c:f>finanse!$B$230:$H$230</c:f>
              <c:numCache>
                <c:formatCode>General</c:formatCode>
                <c:ptCount val="7"/>
                <c:pt idx="0">
                  <c:v>2008</c:v>
                </c:pt>
                <c:pt idx="1">
                  <c:v>2009</c:v>
                </c:pt>
                <c:pt idx="2">
                  <c:v>2010</c:v>
                </c:pt>
                <c:pt idx="3">
                  <c:v>2011</c:v>
                </c:pt>
                <c:pt idx="4">
                  <c:v>2012</c:v>
                </c:pt>
                <c:pt idx="5">
                  <c:v>2013</c:v>
                </c:pt>
                <c:pt idx="6">
                  <c:v>2014</c:v>
                </c:pt>
              </c:numCache>
            </c:numRef>
          </c:cat>
          <c:val>
            <c:numRef>
              <c:f>finanse!$B$232:$H$232</c:f>
              <c:numCache>
                <c:formatCode>_("zł"* #,##0.00_);_("zł"* \(#,##0.00\);_("zł"* "-"??_);_(@_)</c:formatCode>
                <c:ptCount val="7"/>
                <c:pt idx="0">
                  <c:v>22589783.259999998</c:v>
                </c:pt>
                <c:pt idx="1">
                  <c:v>22685454.620000001</c:v>
                </c:pt>
                <c:pt idx="2">
                  <c:v>22337046.650000021</c:v>
                </c:pt>
                <c:pt idx="3">
                  <c:v>29528552.84</c:v>
                </c:pt>
                <c:pt idx="4">
                  <c:v>25114548.049999997</c:v>
                </c:pt>
                <c:pt idx="5">
                  <c:v>25935981.720000003</c:v>
                </c:pt>
                <c:pt idx="6">
                  <c:v>29396120.279999994</c:v>
                </c:pt>
              </c:numCache>
            </c:numRef>
          </c:val>
        </c:ser>
        <c:ser>
          <c:idx val="2"/>
          <c:order val="2"/>
          <c:tx>
            <c:strRef>
              <c:f>finanse!$A$233</c:f>
              <c:strCache>
                <c:ptCount val="1"/>
                <c:pt idx="0">
                  <c:v>różnica</c:v>
                </c:pt>
              </c:strCache>
            </c:strRef>
          </c:tx>
          <c:spPr>
            <a:solidFill>
              <a:schemeClr val="accent3"/>
            </a:solidFill>
            <a:ln>
              <a:noFill/>
            </a:ln>
            <a:effectLst/>
          </c:spPr>
          <c:invertIfNegative val="0"/>
          <c:cat>
            <c:numRef>
              <c:f>finanse!$B$230:$H$230</c:f>
              <c:numCache>
                <c:formatCode>General</c:formatCode>
                <c:ptCount val="7"/>
                <c:pt idx="0">
                  <c:v>2008</c:v>
                </c:pt>
                <c:pt idx="1">
                  <c:v>2009</c:v>
                </c:pt>
                <c:pt idx="2">
                  <c:v>2010</c:v>
                </c:pt>
                <c:pt idx="3">
                  <c:v>2011</c:v>
                </c:pt>
                <c:pt idx="4">
                  <c:v>2012</c:v>
                </c:pt>
                <c:pt idx="5">
                  <c:v>2013</c:v>
                </c:pt>
                <c:pt idx="6">
                  <c:v>2014</c:v>
                </c:pt>
              </c:numCache>
            </c:numRef>
          </c:cat>
          <c:val>
            <c:numRef>
              <c:f>finanse!$B$233:$H$233</c:f>
              <c:numCache>
                <c:formatCode>_("zł"* #,##0.00_);_("zł"* \(#,##0.00\);_("zł"* "-"??_);_(@_)</c:formatCode>
                <c:ptCount val="7"/>
                <c:pt idx="0">
                  <c:v>-3011141.1199999987</c:v>
                </c:pt>
                <c:pt idx="1">
                  <c:v>1436900.1800000011</c:v>
                </c:pt>
                <c:pt idx="2">
                  <c:v>-311863.77999999758</c:v>
                </c:pt>
                <c:pt idx="3">
                  <c:v>2572513.8199999947</c:v>
                </c:pt>
                <c:pt idx="4">
                  <c:v>1658434.6200000003</c:v>
                </c:pt>
                <c:pt idx="5">
                  <c:v>-220381.73999999851</c:v>
                </c:pt>
                <c:pt idx="6">
                  <c:v>-2250782.44</c:v>
                </c:pt>
              </c:numCache>
            </c:numRef>
          </c:val>
        </c:ser>
        <c:dLbls>
          <c:showLegendKey val="0"/>
          <c:showVal val="0"/>
          <c:showCatName val="0"/>
          <c:showSerName val="0"/>
          <c:showPercent val="0"/>
          <c:showBubbleSize val="0"/>
        </c:dLbls>
        <c:gapWidth val="219"/>
        <c:overlap val="-27"/>
        <c:axId val="444500728"/>
        <c:axId val="444503080"/>
      </c:barChart>
      <c:catAx>
        <c:axId val="444500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3080"/>
        <c:crosses val="autoZero"/>
        <c:auto val="1"/>
        <c:lblAlgn val="ctr"/>
        <c:lblOffset val="100"/>
        <c:noMultiLvlLbl val="0"/>
      </c:catAx>
      <c:valAx>
        <c:axId val="444503080"/>
        <c:scaling>
          <c:orientation val="minMax"/>
        </c:scaling>
        <c:delete val="0"/>
        <c:axPos val="l"/>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0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finanse!$A$240</c:f>
              <c:strCache>
                <c:ptCount val="1"/>
                <c:pt idx="0">
                  <c:v>dochody ogółem</c:v>
                </c:pt>
              </c:strCache>
            </c:strRef>
          </c:tx>
          <c:spPr>
            <a:ln w="28575" cap="rnd">
              <a:solidFill>
                <a:schemeClr val="accent1"/>
              </a:solidFill>
              <a:round/>
            </a:ln>
            <a:effectLst/>
          </c:spPr>
          <c:marker>
            <c:symbol val="none"/>
          </c:marker>
          <c:cat>
            <c:numRef>
              <c:f>finanse!$B$239:$H$239</c:f>
              <c:numCache>
                <c:formatCode>General</c:formatCode>
                <c:ptCount val="7"/>
                <c:pt idx="0">
                  <c:v>2008</c:v>
                </c:pt>
                <c:pt idx="1">
                  <c:v>2009</c:v>
                </c:pt>
                <c:pt idx="2">
                  <c:v>2010</c:v>
                </c:pt>
                <c:pt idx="3">
                  <c:v>2011</c:v>
                </c:pt>
                <c:pt idx="4">
                  <c:v>2012</c:v>
                </c:pt>
                <c:pt idx="5">
                  <c:v>2013</c:v>
                </c:pt>
                <c:pt idx="6">
                  <c:v>2014</c:v>
                </c:pt>
              </c:numCache>
            </c:numRef>
          </c:cat>
          <c:val>
            <c:numRef>
              <c:f>finanse!$B$240:$H$240</c:f>
              <c:numCache>
                <c:formatCode>_("zł"* #,##0.00_);_("zł"* \(#,##0.00\);_("zł"* "-"??_);_(@_)</c:formatCode>
                <c:ptCount val="7"/>
                <c:pt idx="0">
                  <c:v>19578642.140000001</c:v>
                </c:pt>
                <c:pt idx="1">
                  <c:v>24122354.799999993</c:v>
                </c:pt>
                <c:pt idx="2">
                  <c:v>22025182.870000001</c:v>
                </c:pt>
                <c:pt idx="3">
                  <c:v>32101066.66</c:v>
                </c:pt>
                <c:pt idx="4">
                  <c:v>26772982.670000009</c:v>
                </c:pt>
                <c:pt idx="5">
                  <c:v>25715599.979999997</c:v>
                </c:pt>
                <c:pt idx="6">
                  <c:v>27145337.840000004</c:v>
                </c:pt>
              </c:numCache>
            </c:numRef>
          </c:val>
          <c:smooth val="0"/>
        </c:ser>
        <c:ser>
          <c:idx val="1"/>
          <c:order val="1"/>
          <c:tx>
            <c:strRef>
              <c:f>finanse!$A$241</c:f>
              <c:strCache>
                <c:ptCount val="1"/>
                <c:pt idx="0">
                  <c:v>dochody własne</c:v>
                </c:pt>
              </c:strCache>
            </c:strRef>
          </c:tx>
          <c:spPr>
            <a:ln w="28575" cap="rnd">
              <a:solidFill>
                <a:schemeClr val="accent2"/>
              </a:solidFill>
              <a:round/>
            </a:ln>
            <a:effectLst/>
          </c:spPr>
          <c:marker>
            <c:symbol val="none"/>
          </c:marker>
          <c:cat>
            <c:numRef>
              <c:f>finanse!$B$239:$H$239</c:f>
              <c:numCache>
                <c:formatCode>General</c:formatCode>
                <c:ptCount val="7"/>
                <c:pt idx="0">
                  <c:v>2008</c:v>
                </c:pt>
                <c:pt idx="1">
                  <c:v>2009</c:v>
                </c:pt>
                <c:pt idx="2">
                  <c:v>2010</c:v>
                </c:pt>
                <c:pt idx="3">
                  <c:v>2011</c:v>
                </c:pt>
                <c:pt idx="4">
                  <c:v>2012</c:v>
                </c:pt>
                <c:pt idx="5">
                  <c:v>2013</c:v>
                </c:pt>
                <c:pt idx="6">
                  <c:v>2014</c:v>
                </c:pt>
              </c:numCache>
            </c:numRef>
          </c:cat>
          <c:val>
            <c:numRef>
              <c:f>finanse!$B$241:$H$241</c:f>
              <c:numCache>
                <c:formatCode>_("zł"* #,##0.00_);_("zł"* \(#,##0.00\);_("zł"* "-"??_);_(@_)</c:formatCode>
                <c:ptCount val="7"/>
                <c:pt idx="0">
                  <c:v>6122320.8199999984</c:v>
                </c:pt>
                <c:pt idx="1">
                  <c:v>11573657.479999999</c:v>
                </c:pt>
                <c:pt idx="2">
                  <c:v>7896400.0800000001</c:v>
                </c:pt>
                <c:pt idx="3">
                  <c:v>16274122.149999971</c:v>
                </c:pt>
                <c:pt idx="4">
                  <c:v>11646073.860000012</c:v>
                </c:pt>
                <c:pt idx="5">
                  <c:v>10097567.269999987</c:v>
                </c:pt>
                <c:pt idx="6">
                  <c:v>12538758.529999983</c:v>
                </c:pt>
              </c:numCache>
            </c:numRef>
          </c:val>
          <c:smooth val="0"/>
        </c:ser>
        <c:ser>
          <c:idx val="2"/>
          <c:order val="2"/>
          <c:tx>
            <c:strRef>
              <c:f>finanse!$A$242</c:f>
              <c:strCache>
                <c:ptCount val="1"/>
                <c:pt idx="0">
                  <c:v>dotacje ogółem </c:v>
                </c:pt>
              </c:strCache>
            </c:strRef>
          </c:tx>
          <c:spPr>
            <a:ln w="28575" cap="rnd">
              <a:solidFill>
                <a:schemeClr val="accent3"/>
              </a:solidFill>
              <a:round/>
            </a:ln>
            <a:effectLst/>
          </c:spPr>
          <c:marker>
            <c:symbol val="none"/>
          </c:marker>
          <c:cat>
            <c:numRef>
              <c:f>finanse!$B$239:$H$239</c:f>
              <c:numCache>
                <c:formatCode>General</c:formatCode>
                <c:ptCount val="7"/>
                <c:pt idx="0">
                  <c:v>2008</c:v>
                </c:pt>
                <c:pt idx="1">
                  <c:v>2009</c:v>
                </c:pt>
                <c:pt idx="2">
                  <c:v>2010</c:v>
                </c:pt>
                <c:pt idx="3">
                  <c:v>2011</c:v>
                </c:pt>
                <c:pt idx="4">
                  <c:v>2012</c:v>
                </c:pt>
                <c:pt idx="5">
                  <c:v>2013</c:v>
                </c:pt>
                <c:pt idx="6">
                  <c:v>2014</c:v>
                </c:pt>
              </c:numCache>
            </c:numRef>
          </c:cat>
          <c:val>
            <c:numRef>
              <c:f>finanse!$B$242:$H$242</c:f>
              <c:numCache>
                <c:formatCode>_("zł"* #,##0.00_);_("zł"* \(#,##0.00\);_("zł"* "-"??_);_(@_)</c:formatCode>
                <c:ptCount val="7"/>
                <c:pt idx="0">
                  <c:v>0</c:v>
                </c:pt>
                <c:pt idx="1">
                  <c:v>4035244.3200000003</c:v>
                </c:pt>
                <c:pt idx="2">
                  <c:v>4399335.79</c:v>
                </c:pt>
                <c:pt idx="3">
                  <c:v>5210016.51</c:v>
                </c:pt>
                <c:pt idx="4">
                  <c:v>5268547.8100000005</c:v>
                </c:pt>
                <c:pt idx="5">
                  <c:v>5404498.71</c:v>
                </c:pt>
                <c:pt idx="6">
                  <c:v>5887097.3100000005</c:v>
                </c:pt>
              </c:numCache>
            </c:numRef>
          </c:val>
          <c:smooth val="0"/>
        </c:ser>
        <c:ser>
          <c:idx val="3"/>
          <c:order val="3"/>
          <c:tx>
            <c:strRef>
              <c:f>finanse!$A$243</c:f>
              <c:strCache>
                <c:ptCount val="1"/>
                <c:pt idx="0">
                  <c:v>subwencje ogólne</c:v>
                </c:pt>
              </c:strCache>
            </c:strRef>
          </c:tx>
          <c:spPr>
            <a:ln w="28575" cap="rnd">
              <a:solidFill>
                <a:schemeClr val="accent4"/>
              </a:solidFill>
              <a:round/>
            </a:ln>
            <a:effectLst/>
          </c:spPr>
          <c:marker>
            <c:symbol val="none"/>
          </c:marker>
          <c:cat>
            <c:numRef>
              <c:f>finanse!$B$239:$H$239</c:f>
              <c:numCache>
                <c:formatCode>General</c:formatCode>
                <c:ptCount val="7"/>
                <c:pt idx="0">
                  <c:v>2008</c:v>
                </c:pt>
                <c:pt idx="1">
                  <c:v>2009</c:v>
                </c:pt>
                <c:pt idx="2">
                  <c:v>2010</c:v>
                </c:pt>
                <c:pt idx="3">
                  <c:v>2011</c:v>
                </c:pt>
                <c:pt idx="4">
                  <c:v>2012</c:v>
                </c:pt>
                <c:pt idx="5">
                  <c:v>2013</c:v>
                </c:pt>
                <c:pt idx="6">
                  <c:v>2014</c:v>
                </c:pt>
              </c:numCache>
            </c:numRef>
          </c:cat>
          <c:val>
            <c:numRef>
              <c:f>finanse!$B$243:$H$243</c:f>
              <c:numCache>
                <c:formatCode>_("zł"* #,##0.00_);_("zł"* \(#,##0.00\);_("zł"* "-"??_);_(@_)</c:formatCode>
                <c:ptCount val="7"/>
                <c:pt idx="0">
                  <c:v>8785857</c:v>
                </c:pt>
                <c:pt idx="1">
                  <c:v>8513453</c:v>
                </c:pt>
                <c:pt idx="2">
                  <c:v>9729447</c:v>
                </c:pt>
                <c:pt idx="3">
                  <c:v>10616927.999999993</c:v>
                </c:pt>
                <c:pt idx="4">
                  <c:v>9858360.999999987</c:v>
                </c:pt>
                <c:pt idx="5">
                  <c:v>10213534</c:v>
                </c:pt>
                <c:pt idx="6">
                  <c:v>8719482.0000000019</c:v>
                </c:pt>
              </c:numCache>
            </c:numRef>
          </c:val>
          <c:smooth val="0"/>
        </c:ser>
        <c:ser>
          <c:idx val="4"/>
          <c:order val="4"/>
          <c:tx>
            <c:strRef>
              <c:f>finanse!$A$244</c:f>
              <c:strCache>
                <c:ptCount val="1"/>
                <c:pt idx="0">
                  <c:v>subwencje na zadania oświatowe</c:v>
                </c:pt>
              </c:strCache>
            </c:strRef>
          </c:tx>
          <c:spPr>
            <a:ln w="28575" cap="rnd">
              <a:solidFill>
                <a:schemeClr val="accent5"/>
              </a:solidFill>
              <a:round/>
            </a:ln>
            <a:effectLst/>
          </c:spPr>
          <c:marker>
            <c:symbol val="none"/>
          </c:marker>
          <c:cat>
            <c:numRef>
              <c:f>finanse!$B$239:$H$239</c:f>
              <c:numCache>
                <c:formatCode>General</c:formatCode>
                <c:ptCount val="7"/>
                <c:pt idx="0">
                  <c:v>2008</c:v>
                </c:pt>
                <c:pt idx="1">
                  <c:v>2009</c:v>
                </c:pt>
                <c:pt idx="2">
                  <c:v>2010</c:v>
                </c:pt>
                <c:pt idx="3">
                  <c:v>2011</c:v>
                </c:pt>
                <c:pt idx="4">
                  <c:v>2012</c:v>
                </c:pt>
                <c:pt idx="5">
                  <c:v>2013</c:v>
                </c:pt>
                <c:pt idx="6">
                  <c:v>2014</c:v>
                </c:pt>
              </c:numCache>
            </c:numRef>
          </c:cat>
          <c:val>
            <c:numRef>
              <c:f>finanse!$B$244:$H$244</c:f>
              <c:numCache>
                <c:formatCode>_("zł"* #,##0.00_);_("zł"* \(#,##0.00\);_("zł"* "-"??_);_(@_)</c:formatCode>
                <c:ptCount val="7"/>
                <c:pt idx="0">
                  <c:v>6449473.0000000009</c:v>
                </c:pt>
                <c:pt idx="1">
                  <c:v>6982605</c:v>
                </c:pt>
                <c:pt idx="2">
                  <c:v>7025788</c:v>
                </c:pt>
                <c:pt idx="3">
                  <c:v>7263215</c:v>
                </c:pt>
                <c:pt idx="4">
                  <c:v>7683757</c:v>
                </c:pt>
                <c:pt idx="5">
                  <c:v>7665816</c:v>
                </c:pt>
                <c:pt idx="6">
                  <c:v>7495991</c:v>
                </c:pt>
              </c:numCache>
            </c:numRef>
          </c:val>
          <c:smooth val="0"/>
        </c:ser>
        <c:dLbls>
          <c:showLegendKey val="0"/>
          <c:showVal val="0"/>
          <c:showCatName val="0"/>
          <c:showSerName val="0"/>
          <c:showPercent val="0"/>
          <c:showBubbleSize val="0"/>
        </c:dLbls>
        <c:smooth val="0"/>
        <c:axId val="444500336"/>
        <c:axId val="444501120"/>
      </c:lineChart>
      <c:catAx>
        <c:axId val="44450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1120"/>
        <c:crosses val="autoZero"/>
        <c:auto val="1"/>
        <c:lblAlgn val="ctr"/>
        <c:lblOffset val="100"/>
        <c:noMultiLvlLbl val="0"/>
      </c:catAx>
      <c:valAx>
        <c:axId val="444501120"/>
        <c:scaling>
          <c:orientation val="minMax"/>
        </c:scaling>
        <c:delete val="0"/>
        <c:axPos val="l"/>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0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finanse!$A$287</c:f>
              <c:strCache>
                <c:ptCount val="1"/>
                <c:pt idx="0">
                  <c:v>wydatki ogółem</c:v>
                </c:pt>
              </c:strCache>
            </c:strRef>
          </c:tx>
          <c:spPr>
            <a:ln w="28575" cap="rnd">
              <a:solidFill>
                <a:schemeClr val="accent1"/>
              </a:solidFill>
              <a:round/>
            </a:ln>
            <a:effectLst/>
          </c:spPr>
          <c:marker>
            <c:symbol val="none"/>
          </c:marker>
          <c:cat>
            <c:numRef>
              <c:f>finanse!$B$286:$H$286</c:f>
              <c:numCache>
                <c:formatCode>General</c:formatCode>
                <c:ptCount val="7"/>
                <c:pt idx="0">
                  <c:v>2008</c:v>
                </c:pt>
                <c:pt idx="1">
                  <c:v>2009</c:v>
                </c:pt>
                <c:pt idx="2">
                  <c:v>2010</c:v>
                </c:pt>
                <c:pt idx="3">
                  <c:v>2011</c:v>
                </c:pt>
                <c:pt idx="4">
                  <c:v>2012</c:v>
                </c:pt>
                <c:pt idx="5">
                  <c:v>2013</c:v>
                </c:pt>
                <c:pt idx="6">
                  <c:v>2014</c:v>
                </c:pt>
              </c:numCache>
            </c:numRef>
          </c:cat>
          <c:val>
            <c:numRef>
              <c:f>finanse!$B$287:$H$287</c:f>
              <c:numCache>
                <c:formatCode>_("zł"* #,##0.00_);_("zł"* \(#,##0.00\);_("zł"* "-"??_);_(@_)</c:formatCode>
                <c:ptCount val="7"/>
                <c:pt idx="0">
                  <c:v>22589783.259999998</c:v>
                </c:pt>
                <c:pt idx="1">
                  <c:v>22685454.620000001</c:v>
                </c:pt>
                <c:pt idx="2">
                  <c:v>22337046.650000021</c:v>
                </c:pt>
                <c:pt idx="3">
                  <c:v>29528552.84</c:v>
                </c:pt>
                <c:pt idx="4">
                  <c:v>25114548.049999997</c:v>
                </c:pt>
                <c:pt idx="5">
                  <c:v>25935981.720000003</c:v>
                </c:pt>
                <c:pt idx="6">
                  <c:v>29396120.279999994</c:v>
                </c:pt>
              </c:numCache>
            </c:numRef>
          </c:val>
          <c:smooth val="0"/>
        </c:ser>
        <c:ser>
          <c:idx val="1"/>
          <c:order val="1"/>
          <c:tx>
            <c:strRef>
              <c:f>finanse!$A$288</c:f>
              <c:strCache>
                <c:ptCount val="1"/>
                <c:pt idx="0">
                  <c:v>wydatki majątkowe inwestycyjne</c:v>
                </c:pt>
              </c:strCache>
            </c:strRef>
          </c:tx>
          <c:spPr>
            <a:ln w="28575" cap="rnd">
              <a:solidFill>
                <a:schemeClr val="accent2"/>
              </a:solidFill>
              <a:round/>
            </a:ln>
            <a:effectLst/>
          </c:spPr>
          <c:marker>
            <c:symbol val="none"/>
          </c:marker>
          <c:cat>
            <c:numRef>
              <c:f>finanse!$B$286:$H$286</c:f>
              <c:numCache>
                <c:formatCode>General</c:formatCode>
                <c:ptCount val="7"/>
                <c:pt idx="0">
                  <c:v>2008</c:v>
                </c:pt>
                <c:pt idx="1">
                  <c:v>2009</c:v>
                </c:pt>
                <c:pt idx="2">
                  <c:v>2010</c:v>
                </c:pt>
                <c:pt idx="3">
                  <c:v>2011</c:v>
                </c:pt>
                <c:pt idx="4">
                  <c:v>2012</c:v>
                </c:pt>
                <c:pt idx="5">
                  <c:v>2013</c:v>
                </c:pt>
                <c:pt idx="6">
                  <c:v>2014</c:v>
                </c:pt>
              </c:numCache>
            </c:numRef>
          </c:cat>
          <c:val>
            <c:numRef>
              <c:f>finanse!$B$288:$H$288</c:f>
              <c:numCache>
                <c:formatCode>_("zł"* #,##0.00_);_("zł"* \(#,##0.00\);_("zł"* "-"??_);_(@_)</c:formatCode>
                <c:ptCount val="7"/>
                <c:pt idx="0">
                  <c:v>6196467.1299999999</c:v>
                </c:pt>
                <c:pt idx="1">
                  <c:v>7205056.2300000004</c:v>
                </c:pt>
                <c:pt idx="2">
                  <c:v>4017683.69</c:v>
                </c:pt>
                <c:pt idx="3">
                  <c:v>9686386.8800000008</c:v>
                </c:pt>
                <c:pt idx="4">
                  <c:v>3557476.88</c:v>
                </c:pt>
                <c:pt idx="5">
                  <c:v>4408697.0300000012</c:v>
                </c:pt>
                <c:pt idx="6">
                  <c:v>7622507.8100000005</c:v>
                </c:pt>
              </c:numCache>
            </c:numRef>
          </c:val>
          <c:smooth val="0"/>
        </c:ser>
        <c:ser>
          <c:idx val="2"/>
          <c:order val="2"/>
          <c:tx>
            <c:strRef>
              <c:f>finanse!$A$289</c:f>
              <c:strCache>
                <c:ptCount val="1"/>
                <c:pt idx="0">
                  <c:v>wydatki bieżące ogółem</c:v>
                </c:pt>
              </c:strCache>
            </c:strRef>
          </c:tx>
          <c:spPr>
            <a:ln w="28575" cap="rnd">
              <a:solidFill>
                <a:schemeClr val="accent3"/>
              </a:solidFill>
              <a:round/>
            </a:ln>
            <a:effectLst/>
          </c:spPr>
          <c:marker>
            <c:symbol val="none"/>
          </c:marker>
          <c:cat>
            <c:numRef>
              <c:f>finanse!$B$286:$H$286</c:f>
              <c:numCache>
                <c:formatCode>General</c:formatCode>
                <c:ptCount val="7"/>
                <c:pt idx="0">
                  <c:v>2008</c:v>
                </c:pt>
                <c:pt idx="1">
                  <c:v>2009</c:v>
                </c:pt>
                <c:pt idx="2">
                  <c:v>2010</c:v>
                </c:pt>
                <c:pt idx="3">
                  <c:v>2011</c:v>
                </c:pt>
                <c:pt idx="4">
                  <c:v>2012</c:v>
                </c:pt>
                <c:pt idx="5">
                  <c:v>2013</c:v>
                </c:pt>
                <c:pt idx="6">
                  <c:v>2014</c:v>
                </c:pt>
              </c:numCache>
            </c:numRef>
          </c:cat>
          <c:val>
            <c:numRef>
              <c:f>finanse!$B$289:$H$289</c:f>
              <c:numCache>
                <c:formatCode>_("zł"* #,##0.00_);_("zł"* \(#,##0.00\);_("zł"* "-"??_);_(@_)</c:formatCode>
                <c:ptCount val="7"/>
                <c:pt idx="0">
                  <c:v>16393316.129999977</c:v>
                </c:pt>
                <c:pt idx="1">
                  <c:v>15480398.390000002</c:v>
                </c:pt>
                <c:pt idx="2">
                  <c:v>18319362.959999997</c:v>
                </c:pt>
                <c:pt idx="3">
                  <c:v>19842165.959999997</c:v>
                </c:pt>
                <c:pt idx="4">
                  <c:v>21557071.169999998</c:v>
                </c:pt>
                <c:pt idx="5">
                  <c:v>21523284.689999994</c:v>
                </c:pt>
                <c:pt idx="6">
                  <c:v>21723612.470000003</c:v>
                </c:pt>
              </c:numCache>
            </c:numRef>
          </c:val>
          <c:smooth val="0"/>
        </c:ser>
        <c:ser>
          <c:idx val="3"/>
          <c:order val="3"/>
          <c:tx>
            <c:strRef>
              <c:f>finanse!$A$290</c:f>
              <c:strCache>
                <c:ptCount val="1"/>
                <c:pt idx="0">
                  <c:v>w tym wydatki bieżące na wynagrodzenia</c:v>
                </c:pt>
              </c:strCache>
            </c:strRef>
          </c:tx>
          <c:spPr>
            <a:ln w="28575" cap="rnd">
              <a:solidFill>
                <a:schemeClr val="accent4"/>
              </a:solidFill>
              <a:round/>
            </a:ln>
            <a:effectLst/>
          </c:spPr>
          <c:marker>
            <c:symbol val="none"/>
          </c:marker>
          <c:cat>
            <c:numRef>
              <c:f>finanse!$B$286:$H$286</c:f>
              <c:numCache>
                <c:formatCode>General</c:formatCode>
                <c:ptCount val="7"/>
                <c:pt idx="0">
                  <c:v>2008</c:v>
                </c:pt>
                <c:pt idx="1">
                  <c:v>2009</c:v>
                </c:pt>
                <c:pt idx="2">
                  <c:v>2010</c:v>
                </c:pt>
                <c:pt idx="3">
                  <c:v>2011</c:v>
                </c:pt>
                <c:pt idx="4">
                  <c:v>2012</c:v>
                </c:pt>
                <c:pt idx="5">
                  <c:v>2013</c:v>
                </c:pt>
                <c:pt idx="6">
                  <c:v>2014</c:v>
                </c:pt>
              </c:numCache>
            </c:numRef>
          </c:cat>
          <c:val>
            <c:numRef>
              <c:f>finanse!$B$290:$H$290</c:f>
              <c:numCache>
                <c:formatCode>_("zł"* #,##0.00_);_("zł"* \(#,##0.00\);_("zł"* "-"??_);_(@_)</c:formatCode>
                <c:ptCount val="7"/>
                <c:pt idx="0">
                  <c:v>5702500.5299999993</c:v>
                </c:pt>
                <c:pt idx="1">
                  <c:v>5711162.8100000005</c:v>
                </c:pt>
                <c:pt idx="2">
                  <c:v>6135336.5900000008</c:v>
                </c:pt>
                <c:pt idx="3">
                  <c:v>6839023.4700000044</c:v>
                </c:pt>
                <c:pt idx="4">
                  <c:v>6836145.9800000004</c:v>
                </c:pt>
                <c:pt idx="5">
                  <c:v>6947111.3199999994</c:v>
                </c:pt>
                <c:pt idx="6">
                  <c:v>6794012.3500000006</c:v>
                </c:pt>
              </c:numCache>
            </c:numRef>
          </c:val>
          <c:smooth val="0"/>
        </c:ser>
        <c:dLbls>
          <c:showLegendKey val="0"/>
          <c:showVal val="0"/>
          <c:showCatName val="0"/>
          <c:showSerName val="0"/>
          <c:showPercent val="0"/>
          <c:showBubbleSize val="0"/>
        </c:dLbls>
        <c:smooth val="0"/>
        <c:axId val="316391000"/>
        <c:axId val="321472696"/>
      </c:lineChart>
      <c:catAx>
        <c:axId val="316391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1472696"/>
        <c:crosses val="autoZero"/>
        <c:auto val="1"/>
        <c:lblAlgn val="ctr"/>
        <c:lblOffset val="100"/>
        <c:noMultiLvlLbl val="0"/>
      </c:catAx>
      <c:valAx>
        <c:axId val="321472696"/>
        <c:scaling>
          <c:orientation val="minMax"/>
        </c:scaling>
        <c:delete val="0"/>
        <c:axPos val="l"/>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6391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vert="horz"/>
              <a:lstStyle/>
              <a:p>
                <a:pPr>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Arkusz1!$A$3:$A$13</c:f>
              <c:strCache>
                <c:ptCount val="11"/>
                <c:pt idx="0">
                  <c:v>oświata i wychowanie</c:v>
                </c:pt>
                <c:pt idx="1">
                  <c:v>transport i łączność</c:v>
                </c:pt>
                <c:pt idx="2">
                  <c:v>pomoc społeczna</c:v>
                </c:pt>
                <c:pt idx="3">
                  <c:v>gospodarka mieszkaniowa</c:v>
                </c:pt>
                <c:pt idx="4">
                  <c:v>gospodarka komunalna i ochrona środowiska</c:v>
                </c:pt>
                <c:pt idx="5">
                  <c:v>administracja publiczna</c:v>
                </c:pt>
                <c:pt idx="6">
                  <c:v>kultura i ochrona dziedzictwa narodowego</c:v>
                </c:pt>
                <c:pt idx="7">
                  <c:v>bezpieczeństwo publiczne i ochrona przeciwpożarowa</c:v>
                </c:pt>
                <c:pt idx="8">
                  <c:v>rolnictwo i łowiectwo</c:v>
                </c:pt>
                <c:pt idx="9">
                  <c:v>kultura fizyczna</c:v>
                </c:pt>
                <c:pt idx="10">
                  <c:v>obsługa długu publicznego</c:v>
                </c:pt>
              </c:strCache>
            </c:strRef>
          </c:cat>
          <c:val>
            <c:numRef>
              <c:f>Arkusz1!$B$3:$B$13</c:f>
              <c:numCache>
                <c:formatCode>#,##0.00</c:formatCode>
                <c:ptCount val="11"/>
                <c:pt idx="0">
                  <c:v>37</c:v>
                </c:pt>
                <c:pt idx="1">
                  <c:v>17</c:v>
                </c:pt>
                <c:pt idx="2">
                  <c:v>17</c:v>
                </c:pt>
                <c:pt idx="3">
                  <c:v>9</c:v>
                </c:pt>
                <c:pt idx="4">
                  <c:v>6</c:v>
                </c:pt>
                <c:pt idx="5">
                  <c:v>6</c:v>
                </c:pt>
                <c:pt idx="6">
                  <c:v>3</c:v>
                </c:pt>
                <c:pt idx="7">
                  <c:v>2</c:v>
                </c:pt>
                <c:pt idx="8">
                  <c:v>1</c:v>
                </c:pt>
                <c:pt idx="9">
                  <c:v>1</c:v>
                </c:pt>
                <c:pt idx="10">
                  <c:v>1</c:v>
                </c:pt>
              </c:numCache>
            </c:numRef>
          </c:val>
        </c:ser>
        <c:dLbls>
          <c:showLegendKey val="0"/>
          <c:showVal val="0"/>
          <c:showCatName val="0"/>
          <c:showSerName val="0"/>
          <c:showPercent val="0"/>
          <c:showBubbleSize val="0"/>
        </c:dLbls>
        <c:gapWidth val="100"/>
        <c:axId val="321469952"/>
        <c:axId val="321470736"/>
      </c:barChart>
      <c:catAx>
        <c:axId val="321469952"/>
        <c:scaling>
          <c:orientation val="minMax"/>
        </c:scaling>
        <c:delete val="0"/>
        <c:axPos val="b"/>
        <c:numFmt formatCode="General" sourceLinked="0"/>
        <c:majorTickMark val="out"/>
        <c:minorTickMark val="none"/>
        <c:tickLblPos val="nextTo"/>
        <c:crossAx val="321470736"/>
        <c:crosses val="autoZero"/>
        <c:auto val="1"/>
        <c:lblAlgn val="ctr"/>
        <c:lblOffset val="100"/>
        <c:noMultiLvlLbl val="0"/>
      </c:catAx>
      <c:valAx>
        <c:axId val="321470736"/>
        <c:scaling>
          <c:orientation val="minMax"/>
        </c:scaling>
        <c:delete val="0"/>
        <c:axPos val="l"/>
        <c:majorGridlines/>
        <c:numFmt formatCode="General" sourceLinked="0"/>
        <c:majorTickMark val="out"/>
        <c:minorTickMark val="none"/>
        <c:tickLblPos val="nextTo"/>
        <c:crossAx val="321469952"/>
        <c:crosses val="autoZero"/>
        <c:crossBetween val="between"/>
      </c:valAx>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czytelnicy!$A$13:$B$13</c:f>
              <c:strCache>
                <c:ptCount val="2"/>
                <c:pt idx="0">
                  <c:v>wypożyczenia księgozbioru na zewnątrz</c:v>
                </c:pt>
                <c:pt idx="1">
                  <c:v>wolumin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czytelnicy!$C$12:$I$12</c:f>
              <c:numCache>
                <c:formatCode>General</c:formatCode>
                <c:ptCount val="7"/>
                <c:pt idx="0">
                  <c:v>2008</c:v>
                </c:pt>
                <c:pt idx="1">
                  <c:v>2009</c:v>
                </c:pt>
                <c:pt idx="2">
                  <c:v>2010</c:v>
                </c:pt>
                <c:pt idx="3">
                  <c:v>2011</c:v>
                </c:pt>
                <c:pt idx="4">
                  <c:v>2012</c:v>
                </c:pt>
                <c:pt idx="5">
                  <c:v>2013</c:v>
                </c:pt>
                <c:pt idx="6">
                  <c:v>2014</c:v>
                </c:pt>
              </c:numCache>
            </c:numRef>
          </c:cat>
          <c:val>
            <c:numRef>
              <c:f>czytelnicy!$C$13:$I$13</c:f>
              <c:numCache>
                <c:formatCode>General</c:formatCode>
                <c:ptCount val="7"/>
                <c:pt idx="0">
                  <c:v>19047</c:v>
                </c:pt>
                <c:pt idx="1">
                  <c:v>16771</c:v>
                </c:pt>
                <c:pt idx="2">
                  <c:v>16229</c:v>
                </c:pt>
                <c:pt idx="3">
                  <c:v>14462</c:v>
                </c:pt>
                <c:pt idx="4">
                  <c:v>11895</c:v>
                </c:pt>
                <c:pt idx="5">
                  <c:v>11010</c:v>
                </c:pt>
                <c:pt idx="6">
                  <c:v>11855</c:v>
                </c:pt>
              </c:numCache>
            </c:numRef>
          </c:val>
          <c:smooth val="0"/>
        </c:ser>
        <c:dLbls>
          <c:showLegendKey val="0"/>
          <c:showVal val="0"/>
          <c:showCatName val="0"/>
          <c:showSerName val="0"/>
          <c:showPercent val="0"/>
          <c:showBubbleSize val="0"/>
        </c:dLbls>
        <c:smooth val="0"/>
        <c:axId val="310729560"/>
        <c:axId val="310722112"/>
      </c:lineChart>
      <c:catAx>
        <c:axId val="31072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2112"/>
        <c:crosses val="autoZero"/>
        <c:auto val="1"/>
        <c:lblAlgn val="ctr"/>
        <c:lblOffset val="100"/>
        <c:noMultiLvlLbl val="0"/>
      </c:catAx>
      <c:valAx>
        <c:axId val="31072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9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Tabele!$B$22</c:f>
              <c:strCache>
                <c:ptCount val="1"/>
                <c:pt idx="0">
                  <c:v>2008</c:v>
                </c:pt>
              </c:strCache>
            </c:strRef>
          </c:tx>
          <c:spPr>
            <a:solidFill>
              <a:schemeClr val="accent1"/>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Tabele!$B$23:$B$34</c:f>
              <c:numCache>
                <c:formatCode>0</c:formatCode>
                <c:ptCount val="12"/>
                <c:pt idx="0" formatCode="General">
                  <c:v>130</c:v>
                </c:pt>
                <c:pt idx="1">
                  <c:v>112</c:v>
                </c:pt>
                <c:pt idx="2" formatCode="General">
                  <c:v>88</c:v>
                </c:pt>
                <c:pt idx="3" formatCode="General">
                  <c:v>56</c:v>
                </c:pt>
                <c:pt idx="4" formatCode="General">
                  <c:v>27</c:v>
                </c:pt>
                <c:pt idx="5" formatCode="General">
                  <c:v>26</c:v>
                </c:pt>
                <c:pt idx="6" formatCode="General">
                  <c:v>8</c:v>
                </c:pt>
                <c:pt idx="7" formatCode="General">
                  <c:v>2</c:v>
                </c:pt>
                <c:pt idx="8" formatCode="General">
                  <c:v>0</c:v>
                </c:pt>
                <c:pt idx="9" formatCode="General">
                  <c:v>3</c:v>
                </c:pt>
                <c:pt idx="10" formatCode="General">
                  <c:v>2</c:v>
                </c:pt>
                <c:pt idx="11" formatCode="General">
                  <c:v>1</c:v>
                </c:pt>
              </c:numCache>
            </c:numRef>
          </c:val>
        </c:ser>
        <c:ser>
          <c:idx val="1"/>
          <c:order val="1"/>
          <c:tx>
            <c:strRef>
              <c:f>Tabele!$C$22</c:f>
              <c:strCache>
                <c:ptCount val="1"/>
                <c:pt idx="0">
                  <c:v>2009</c:v>
                </c:pt>
              </c:strCache>
            </c:strRef>
          </c:tx>
          <c:spPr>
            <a:solidFill>
              <a:schemeClr val="accent2"/>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Tabele!$C$23:$C$34</c:f>
              <c:numCache>
                <c:formatCode>0</c:formatCode>
                <c:ptCount val="12"/>
                <c:pt idx="0" formatCode="General">
                  <c:v>149</c:v>
                </c:pt>
                <c:pt idx="1">
                  <c:v>209</c:v>
                </c:pt>
                <c:pt idx="2" formatCode="General">
                  <c:v>78</c:v>
                </c:pt>
                <c:pt idx="3" formatCode="General">
                  <c:v>63</c:v>
                </c:pt>
                <c:pt idx="4" formatCode="General">
                  <c:v>34</c:v>
                </c:pt>
                <c:pt idx="5" formatCode="General">
                  <c:v>23</c:v>
                </c:pt>
                <c:pt idx="6" formatCode="General">
                  <c:v>4</c:v>
                </c:pt>
                <c:pt idx="7" formatCode="General">
                  <c:v>3</c:v>
                </c:pt>
                <c:pt idx="8" formatCode="General">
                  <c:v>0</c:v>
                </c:pt>
                <c:pt idx="9" formatCode="General">
                  <c:v>5</c:v>
                </c:pt>
                <c:pt idx="10" formatCode="General">
                  <c:v>0</c:v>
                </c:pt>
                <c:pt idx="11" formatCode="General">
                  <c:v>0</c:v>
                </c:pt>
              </c:numCache>
            </c:numRef>
          </c:val>
        </c:ser>
        <c:ser>
          <c:idx val="2"/>
          <c:order val="2"/>
          <c:tx>
            <c:strRef>
              <c:f>Tabele!$D$22</c:f>
              <c:strCache>
                <c:ptCount val="1"/>
                <c:pt idx="0">
                  <c:v>2010</c:v>
                </c:pt>
              </c:strCache>
            </c:strRef>
          </c:tx>
          <c:spPr>
            <a:solidFill>
              <a:schemeClr val="accent3"/>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Tabele!$D$23:$D$34</c:f>
              <c:numCache>
                <c:formatCode>0</c:formatCode>
                <c:ptCount val="12"/>
                <c:pt idx="0" formatCode="General">
                  <c:v>177</c:v>
                </c:pt>
                <c:pt idx="1">
                  <c:v>198</c:v>
                </c:pt>
                <c:pt idx="2" formatCode="General">
                  <c:v>78</c:v>
                </c:pt>
                <c:pt idx="3" formatCode="General">
                  <c:v>73</c:v>
                </c:pt>
                <c:pt idx="4" formatCode="General">
                  <c:v>47</c:v>
                </c:pt>
                <c:pt idx="5" formatCode="General">
                  <c:v>20</c:v>
                </c:pt>
                <c:pt idx="6" formatCode="General">
                  <c:v>7</c:v>
                </c:pt>
                <c:pt idx="7" formatCode="General">
                  <c:v>3</c:v>
                </c:pt>
                <c:pt idx="8" formatCode="General">
                  <c:v>0</c:v>
                </c:pt>
                <c:pt idx="9" formatCode="General">
                  <c:v>5</c:v>
                </c:pt>
                <c:pt idx="10" formatCode="General">
                  <c:v>0</c:v>
                </c:pt>
                <c:pt idx="11" formatCode="General">
                  <c:v>0</c:v>
                </c:pt>
              </c:numCache>
            </c:numRef>
          </c:val>
        </c:ser>
        <c:ser>
          <c:idx val="3"/>
          <c:order val="3"/>
          <c:tx>
            <c:strRef>
              <c:f>Tabele!$E$22</c:f>
              <c:strCache>
                <c:ptCount val="1"/>
                <c:pt idx="0">
                  <c:v>2011</c:v>
                </c:pt>
              </c:strCache>
            </c:strRef>
          </c:tx>
          <c:spPr>
            <a:solidFill>
              <a:schemeClr val="accent4"/>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Tabele!$E$23:$E$34</c:f>
              <c:numCache>
                <c:formatCode>0</c:formatCode>
                <c:ptCount val="12"/>
                <c:pt idx="0" formatCode="General">
                  <c:v>160</c:v>
                </c:pt>
                <c:pt idx="1">
                  <c:v>150</c:v>
                </c:pt>
                <c:pt idx="2" formatCode="General">
                  <c:v>81</c:v>
                </c:pt>
                <c:pt idx="3" formatCode="General">
                  <c:v>76</c:v>
                </c:pt>
                <c:pt idx="4" formatCode="General">
                  <c:v>33</c:v>
                </c:pt>
                <c:pt idx="5" formatCode="General">
                  <c:v>21</c:v>
                </c:pt>
                <c:pt idx="6" formatCode="General">
                  <c:v>5</c:v>
                </c:pt>
                <c:pt idx="7" formatCode="General">
                  <c:v>8</c:v>
                </c:pt>
                <c:pt idx="8" formatCode="General">
                  <c:v>0</c:v>
                </c:pt>
                <c:pt idx="9" formatCode="General">
                  <c:v>2</c:v>
                </c:pt>
                <c:pt idx="10" formatCode="General">
                  <c:v>2</c:v>
                </c:pt>
                <c:pt idx="11" formatCode="General">
                  <c:v>0</c:v>
                </c:pt>
              </c:numCache>
            </c:numRef>
          </c:val>
        </c:ser>
        <c:ser>
          <c:idx val="4"/>
          <c:order val="4"/>
          <c:tx>
            <c:strRef>
              <c:f>Tabele!$F$22</c:f>
              <c:strCache>
                <c:ptCount val="1"/>
                <c:pt idx="0">
                  <c:v>2012</c:v>
                </c:pt>
              </c:strCache>
            </c:strRef>
          </c:tx>
          <c:spPr>
            <a:solidFill>
              <a:schemeClr val="accent5"/>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Tabele!$F$23:$F$34</c:f>
              <c:numCache>
                <c:formatCode>0</c:formatCode>
                <c:ptCount val="12"/>
                <c:pt idx="0" formatCode="General">
                  <c:v>160</c:v>
                </c:pt>
                <c:pt idx="1">
                  <c:v>144</c:v>
                </c:pt>
                <c:pt idx="2" formatCode="General">
                  <c:v>83</c:v>
                </c:pt>
                <c:pt idx="3" formatCode="General">
                  <c:v>91</c:v>
                </c:pt>
                <c:pt idx="4" formatCode="General">
                  <c:v>28</c:v>
                </c:pt>
                <c:pt idx="5" formatCode="General">
                  <c:v>20</c:v>
                </c:pt>
                <c:pt idx="6" formatCode="General">
                  <c:v>2</c:v>
                </c:pt>
                <c:pt idx="7" formatCode="General">
                  <c:v>5</c:v>
                </c:pt>
                <c:pt idx="8" formatCode="General">
                  <c:v>0</c:v>
                </c:pt>
                <c:pt idx="9" formatCode="General">
                  <c:v>0</c:v>
                </c:pt>
                <c:pt idx="10" formatCode="General">
                  <c:v>3</c:v>
                </c:pt>
                <c:pt idx="11" formatCode="General">
                  <c:v>0</c:v>
                </c:pt>
              </c:numCache>
            </c:numRef>
          </c:val>
        </c:ser>
        <c:ser>
          <c:idx val="5"/>
          <c:order val="5"/>
          <c:tx>
            <c:strRef>
              <c:f>Tabele!$G$22</c:f>
              <c:strCache>
                <c:ptCount val="1"/>
                <c:pt idx="0">
                  <c:v>2013</c:v>
                </c:pt>
              </c:strCache>
            </c:strRef>
          </c:tx>
          <c:spPr>
            <a:solidFill>
              <a:schemeClr val="accent6"/>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Tabele!$G$23:$G$34</c:f>
              <c:numCache>
                <c:formatCode>0</c:formatCode>
                <c:ptCount val="12"/>
                <c:pt idx="0" formatCode="General">
                  <c:v>166</c:v>
                </c:pt>
                <c:pt idx="1">
                  <c:v>141</c:v>
                </c:pt>
                <c:pt idx="2" formatCode="General">
                  <c:v>92</c:v>
                </c:pt>
                <c:pt idx="3" formatCode="General">
                  <c:v>118</c:v>
                </c:pt>
                <c:pt idx="4" formatCode="General">
                  <c:v>22</c:v>
                </c:pt>
                <c:pt idx="5" formatCode="General">
                  <c:v>22</c:v>
                </c:pt>
                <c:pt idx="6" formatCode="General">
                  <c:v>8</c:v>
                </c:pt>
                <c:pt idx="7" formatCode="General">
                  <c:v>4</c:v>
                </c:pt>
                <c:pt idx="8" formatCode="General">
                  <c:v>27</c:v>
                </c:pt>
                <c:pt idx="9" formatCode="General">
                  <c:v>4</c:v>
                </c:pt>
                <c:pt idx="10" formatCode="General">
                  <c:v>0</c:v>
                </c:pt>
                <c:pt idx="11" formatCode="General">
                  <c:v>0</c:v>
                </c:pt>
              </c:numCache>
            </c:numRef>
          </c:val>
        </c:ser>
        <c:ser>
          <c:idx val="6"/>
          <c:order val="6"/>
          <c:tx>
            <c:strRef>
              <c:f>Tabele!$H$22</c:f>
              <c:strCache>
                <c:ptCount val="1"/>
                <c:pt idx="0">
                  <c:v>2014</c:v>
                </c:pt>
              </c:strCache>
            </c:strRef>
          </c:tx>
          <c:spPr>
            <a:solidFill>
              <a:schemeClr val="accent1">
                <a:lumMod val="60000"/>
              </a:schemeClr>
            </a:solidFill>
            <a:ln>
              <a:noFill/>
            </a:ln>
            <a:effectLst/>
          </c:spPr>
          <c:invertIfNegative val="0"/>
          <c:cat>
            <c:strRef>
              <c:f>Tabele!$A$23:$A$34</c:f>
              <c:strCache>
                <c:ptCount val="12"/>
                <c:pt idx="0">
                  <c:v>bezrobocie</c:v>
                </c:pt>
                <c:pt idx="1">
                  <c:v>ubóstwo</c:v>
                </c:pt>
                <c:pt idx="2">
                  <c:v>niepełnosprawność</c:v>
                </c:pt>
                <c:pt idx="3">
                  <c:v>potrzeba ochrony macierzyństwa</c:v>
                </c:pt>
                <c:pt idx="4">
                  <c:v>długotrwała lub ciężka choroba</c:v>
                </c:pt>
                <c:pt idx="5">
                  <c:v>bezradność w sprawach opiekuńczo-wychowawczych i prowadzenia gospodarstwa domowego</c:v>
                </c:pt>
                <c:pt idx="6">
                  <c:v>przemoc w rodzinie</c:v>
                </c:pt>
                <c:pt idx="7">
                  <c:v>alkoholizm</c:v>
                </c:pt>
                <c:pt idx="8">
                  <c:v>klęska żywiołowa lub ekologiczna</c:v>
                </c:pt>
                <c:pt idx="9">
                  <c:v>trudności w przystosowaniu do życia po zwolnieniu z zakładu karnego</c:v>
                </c:pt>
                <c:pt idx="10">
                  <c:v>zdarzenie losowe</c:v>
                </c:pt>
                <c:pt idx="11">
                  <c:v>sieroctwo</c:v>
                </c:pt>
              </c:strCache>
            </c:strRef>
          </c:cat>
          <c:val>
            <c:numRef>
              <c:f>Tabele!$H$23:$H$34</c:f>
              <c:numCache>
                <c:formatCode>0</c:formatCode>
                <c:ptCount val="12"/>
                <c:pt idx="0" formatCode="General">
                  <c:v>180</c:v>
                </c:pt>
                <c:pt idx="1">
                  <c:v>163</c:v>
                </c:pt>
                <c:pt idx="2" formatCode="General">
                  <c:v>107</c:v>
                </c:pt>
                <c:pt idx="3" formatCode="General">
                  <c:v>122</c:v>
                </c:pt>
                <c:pt idx="4" formatCode="General">
                  <c:v>27</c:v>
                </c:pt>
                <c:pt idx="5" formatCode="General">
                  <c:v>25</c:v>
                </c:pt>
                <c:pt idx="6" formatCode="General">
                  <c:v>2</c:v>
                </c:pt>
                <c:pt idx="7" formatCode="General">
                  <c:v>6</c:v>
                </c:pt>
                <c:pt idx="8" formatCode="General">
                  <c:v>3</c:v>
                </c:pt>
                <c:pt idx="9" formatCode="General">
                  <c:v>8</c:v>
                </c:pt>
                <c:pt idx="10" formatCode="General">
                  <c:v>1</c:v>
                </c:pt>
                <c:pt idx="11" formatCode="General">
                  <c:v>0</c:v>
                </c:pt>
              </c:numCache>
            </c:numRef>
          </c:val>
        </c:ser>
        <c:dLbls>
          <c:showLegendKey val="0"/>
          <c:showVal val="0"/>
          <c:showCatName val="0"/>
          <c:showSerName val="0"/>
          <c:showPercent val="0"/>
          <c:showBubbleSize val="0"/>
        </c:dLbls>
        <c:gapWidth val="150"/>
        <c:overlap val="100"/>
        <c:axId val="310720544"/>
        <c:axId val="310724464"/>
      </c:barChart>
      <c:catAx>
        <c:axId val="310720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4464"/>
        <c:crosses val="autoZero"/>
        <c:auto val="1"/>
        <c:lblAlgn val="ctr"/>
        <c:lblOffset val="100"/>
        <c:noMultiLvlLbl val="0"/>
      </c:catAx>
      <c:valAx>
        <c:axId val="3107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'pomoc społeczna'!$A$14</c:f>
              <c:strCache>
                <c:ptCount val="1"/>
                <c:pt idx="0">
                  <c:v>Wydatki w zł</c:v>
                </c:pt>
              </c:strCache>
            </c:strRef>
          </c:tx>
          <c:spPr>
            <a:ln w="28575" cap="rnd">
              <a:solidFill>
                <a:schemeClr val="accent1"/>
              </a:solidFill>
              <a:round/>
            </a:ln>
            <a:effectLst/>
          </c:spPr>
          <c:marker>
            <c:symbol val="none"/>
          </c:marker>
          <c:dLbls>
            <c:dLbl>
              <c:idx val="1"/>
              <c:layout>
                <c:manualLayout>
                  <c:x val="-6.0576552930883598E-2"/>
                  <c:y val="-7.13917225864008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9.9465441819772724E-2"/>
                  <c:y val="-9.10961560839378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'pomoc społeczna'!$B$13:$H$13</c:f>
              <c:numCache>
                <c:formatCode>General</c:formatCode>
                <c:ptCount val="7"/>
                <c:pt idx="0">
                  <c:v>2008</c:v>
                </c:pt>
                <c:pt idx="1">
                  <c:v>2009</c:v>
                </c:pt>
                <c:pt idx="2">
                  <c:v>2010</c:v>
                </c:pt>
                <c:pt idx="3">
                  <c:v>2011</c:v>
                </c:pt>
                <c:pt idx="4">
                  <c:v>2012</c:v>
                </c:pt>
                <c:pt idx="5">
                  <c:v>2013</c:v>
                </c:pt>
                <c:pt idx="6">
                  <c:v>2014</c:v>
                </c:pt>
              </c:numCache>
            </c:numRef>
          </c:cat>
          <c:val>
            <c:numRef>
              <c:f>'pomoc społeczna'!$B$14:$H$14</c:f>
              <c:numCache>
                <c:formatCode>_-* #,##0.00\ [$zł-415]_-;\-* #,##0.00\ [$zł-415]_-;_-* "-"??\ [$zł-415]_-;_-@_-</c:formatCode>
                <c:ptCount val="7"/>
                <c:pt idx="0">
                  <c:v>543308</c:v>
                </c:pt>
                <c:pt idx="1">
                  <c:v>544416</c:v>
                </c:pt>
                <c:pt idx="2">
                  <c:v>693832</c:v>
                </c:pt>
                <c:pt idx="3">
                  <c:v>883886</c:v>
                </c:pt>
                <c:pt idx="4">
                  <c:v>984413</c:v>
                </c:pt>
                <c:pt idx="5">
                  <c:v>800774</c:v>
                </c:pt>
                <c:pt idx="6">
                  <c:v>716883</c:v>
                </c:pt>
              </c:numCache>
            </c:numRef>
          </c:val>
          <c:smooth val="0"/>
        </c:ser>
        <c:dLbls>
          <c:showLegendKey val="0"/>
          <c:showVal val="0"/>
          <c:showCatName val="0"/>
          <c:showSerName val="0"/>
          <c:showPercent val="0"/>
          <c:showBubbleSize val="0"/>
        </c:dLbls>
        <c:smooth val="0"/>
        <c:axId val="310722504"/>
        <c:axId val="310724856"/>
      </c:lineChart>
      <c:catAx>
        <c:axId val="31072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4856"/>
        <c:crosses val="autoZero"/>
        <c:auto val="1"/>
        <c:lblAlgn val="ctr"/>
        <c:lblOffset val="100"/>
        <c:noMultiLvlLbl val="0"/>
      </c:catAx>
      <c:valAx>
        <c:axId val="310724856"/>
        <c:scaling>
          <c:orientation val="minMax"/>
        </c:scaling>
        <c:delete val="0"/>
        <c:axPos val="l"/>
        <c:majorGridlines>
          <c:spPr>
            <a:ln w="9525" cap="flat" cmpd="sng" algn="ctr">
              <a:solidFill>
                <a:schemeClr val="tx1">
                  <a:lumMod val="15000"/>
                  <a:lumOff val="85000"/>
                </a:schemeClr>
              </a:solidFill>
              <a:round/>
            </a:ln>
            <a:effectLst/>
          </c:spPr>
        </c:majorGridlines>
        <c:numFmt formatCode="_-* #,##0.00\ [$zł-415]_-;\-* #,##0.00\ [$zł-415]_-;_-* &quot;-&quot;??\ [$zł-415]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25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'pomoc społeczna'!$A$18</c:f>
              <c:strCache>
                <c:ptCount val="1"/>
                <c:pt idx="0">
                  <c:v>Liczba świadczeń</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'pomoc społeczna'!$B$17:$H$17</c:f>
              <c:numCache>
                <c:formatCode>General</c:formatCode>
                <c:ptCount val="7"/>
                <c:pt idx="0">
                  <c:v>2008</c:v>
                </c:pt>
                <c:pt idx="1">
                  <c:v>2009</c:v>
                </c:pt>
                <c:pt idx="2">
                  <c:v>2010</c:v>
                </c:pt>
                <c:pt idx="3">
                  <c:v>2011</c:v>
                </c:pt>
                <c:pt idx="4">
                  <c:v>2012</c:v>
                </c:pt>
                <c:pt idx="5">
                  <c:v>2013</c:v>
                </c:pt>
                <c:pt idx="6">
                  <c:v>2014</c:v>
                </c:pt>
              </c:numCache>
            </c:numRef>
          </c:cat>
          <c:val>
            <c:numRef>
              <c:f>'pomoc społeczna'!$B$18:$H$18</c:f>
              <c:numCache>
                <c:formatCode>General</c:formatCode>
                <c:ptCount val="7"/>
                <c:pt idx="0">
                  <c:v>2819</c:v>
                </c:pt>
                <c:pt idx="1">
                  <c:v>2769</c:v>
                </c:pt>
                <c:pt idx="2">
                  <c:v>2922</c:v>
                </c:pt>
                <c:pt idx="3">
                  <c:v>3319</c:v>
                </c:pt>
                <c:pt idx="4">
                  <c:v>3541</c:v>
                </c:pt>
                <c:pt idx="5">
                  <c:v>3170</c:v>
                </c:pt>
                <c:pt idx="6">
                  <c:v>2873</c:v>
                </c:pt>
              </c:numCache>
            </c:numRef>
          </c:val>
        </c:ser>
        <c:dLbls>
          <c:showLegendKey val="0"/>
          <c:showVal val="0"/>
          <c:showCatName val="0"/>
          <c:showSerName val="0"/>
          <c:showPercent val="0"/>
          <c:showBubbleSize val="0"/>
        </c:dLbls>
        <c:gapWidth val="150"/>
        <c:axId val="310719368"/>
        <c:axId val="310719760"/>
      </c:barChart>
      <c:catAx>
        <c:axId val="31071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19760"/>
        <c:crosses val="autoZero"/>
        <c:auto val="1"/>
        <c:lblAlgn val="ctr"/>
        <c:lblOffset val="100"/>
        <c:noMultiLvlLbl val="0"/>
      </c:catAx>
      <c:valAx>
        <c:axId val="31071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19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'pomoc społeczna'!$A$53</c:f>
              <c:strCache>
                <c:ptCount val="1"/>
                <c:pt idx="0">
                  <c:v>Kwota świadczeń</c:v>
                </c:pt>
              </c:strCache>
            </c:strRef>
          </c:tx>
          <c:spPr>
            <a:ln w="28575" cap="rnd">
              <a:solidFill>
                <a:schemeClr val="accent1"/>
              </a:solidFill>
              <a:round/>
            </a:ln>
            <a:effectLst/>
          </c:spPr>
          <c:marker>
            <c:symbol val="none"/>
          </c:marker>
          <c:dLbls>
            <c:dLbl>
              <c:idx val="1"/>
              <c:layout>
                <c:manualLayout>
                  <c:x val="-0.104849776130925"/>
                  <c:y val="4.568469702156792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10746415521589224"/>
                  <c:y val="-0.102141389934954"/>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3934743451186747E-2"/>
                  <c:y val="-6.30109551523451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'pomoc społeczna'!$B$52:$H$52</c:f>
              <c:numCache>
                <c:formatCode>General</c:formatCode>
                <c:ptCount val="7"/>
                <c:pt idx="0">
                  <c:v>2008</c:v>
                </c:pt>
                <c:pt idx="1">
                  <c:v>2009</c:v>
                </c:pt>
                <c:pt idx="2">
                  <c:v>2010</c:v>
                </c:pt>
                <c:pt idx="3">
                  <c:v>2011</c:v>
                </c:pt>
                <c:pt idx="4">
                  <c:v>2012</c:v>
                </c:pt>
                <c:pt idx="5">
                  <c:v>2013</c:v>
                </c:pt>
                <c:pt idx="6">
                  <c:v>2014</c:v>
                </c:pt>
              </c:numCache>
            </c:numRef>
          </c:cat>
          <c:val>
            <c:numRef>
              <c:f>'pomoc społeczna'!$B$53:$H$53</c:f>
              <c:numCache>
                <c:formatCode>_-* #,##0.00\ [$zł-415]_-;\-* #,##0.00\ [$zł-415]_-;_-* "-"??\ [$zł-415]_-;_-@_-</c:formatCode>
                <c:ptCount val="7"/>
                <c:pt idx="0">
                  <c:v>3222352</c:v>
                </c:pt>
                <c:pt idx="1">
                  <c:v>2612574</c:v>
                </c:pt>
                <c:pt idx="2">
                  <c:v>2935154</c:v>
                </c:pt>
                <c:pt idx="3">
                  <c:v>3013138</c:v>
                </c:pt>
                <c:pt idx="4">
                  <c:v>2978814.9999999977</c:v>
                </c:pt>
                <c:pt idx="5">
                  <c:v>2747528.0000000005</c:v>
                </c:pt>
                <c:pt idx="6">
                  <c:v>2440889</c:v>
                </c:pt>
              </c:numCache>
            </c:numRef>
          </c:val>
          <c:smooth val="0"/>
        </c:ser>
        <c:dLbls>
          <c:showLegendKey val="0"/>
          <c:showVal val="0"/>
          <c:showCatName val="0"/>
          <c:showSerName val="0"/>
          <c:showPercent val="0"/>
          <c:showBubbleSize val="0"/>
        </c:dLbls>
        <c:smooth val="0"/>
        <c:axId val="310723680"/>
        <c:axId val="310720936"/>
      </c:lineChart>
      <c:catAx>
        <c:axId val="31072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0936"/>
        <c:crosses val="autoZero"/>
        <c:auto val="1"/>
        <c:lblAlgn val="ctr"/>
        <c:lblOffset val="100"/>
        <c:noMultiLvlLbl val="0"/>
      </c:catAx>
      <c:valAx>
        <c:axId val="310720936"/>
        <c:scaling>
          <c:orientation val="minMax"/>
        </c:scaling>
        <c:delete val="0"/>
        <c:axPos val="l"/>
        <c:majorGridlines>
          <c:spPr>
            <a:ln w="9525" cap="flat" cmpd="sng" algn="ctr">
              <a:solidFill>
                <a:schemeClr val="tx1">
                  <a:lumMod val="15000"/>
                  <a:lumOff val="85000"/>
                </a:schemeClr>
              </a:solidFill>
              <a:round/>
            </a:ln>
            <a:effectLst/>
          </c:spPr>
        </c:majorGridlines>
        <c:numFmt formatCode="_-* #,##0.00\ [$zł-415]_-;\-* #,##0.00\ [$zł-415]_-;_-* &quot;-&quot;??\ [$zł-415]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723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'pomoc społeczna'!$A$63</c:f>
              <c:strCache>
                <c:ptCount val="1"/>
                <c:pt idx="0">
                  <c:v>Liczba świadczeń</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'pomoc społeczna'!$B$62:$H$62</c:f>
              <c:numCache>
                <c:formatCode>General</c:formatCode>
                <c:ptCount val="7"/>
                <c:pt idx="0">
                  <c:v>2008</c:v>
                </c:pt>
                <c:pt idx="1">
                  <c:v>2009</c:v>
                </c:pt>
                <c:pt idx="2">
                  <c:v>2010</c:v>
                </c:pt>
                <c:pt idx="3">
                  <c:v>2011</c:v>
                </c:pt>
                <c:pt idx="4">
                  <c:v>2012</c:v>
                </c:pt>
                <c:pt idx="5">
                  <c:v>2013</c:v>
                </c:pt>
                <c:pt idx="6">
                  <c:v>2014</c:v>
                </c:pt>
              </c:numCache>
            </c:numRef>
          </c:cat>
          <c:val>
            <c:numRef>
              <c:f>'pomoc społeczna'!$B$63:$H$63</c:f>
              <c:numCache>
                <c:formatCode>General</c:formatCode>
                <c:ptCount val="7"/>
                <c:pt idx="0">
                  <c:v>32409</c:v>
                </c:pt>
                <c:pt idx="1">
                  <c:v>28315</c:v>
                </c:pt>
                <c:pt idx="2">
                  <c:v>26271</c:v>
                </c:pt>
                <c:pt idx="3">
                  <c:v>25608</c:v>
                </c:pt>
                <c:pt idx="4">
                  <c:v>24137</c:v>
                </c:pt>
                <c:pt idx="5">
                  <c:v>22029</c:v>
                </c:pt>
                <c:pt idx="6">
                  <c:v>19881</c:v>
                </c:pt>
              </c:numCache>
            </c:numRef>
          </c:val>
        </c:ser>
        <c:dLbls>
          <c:showLegendKey val="0"/>
          <c:showVal val="0"/>
          <c:showCatName val="0"/>
          <c:showSerName val="0"/>
          <c:showPercent val="0"/>
          <c:showBubbleSize val="0"/>
        </c:dLbls>
        <c:gapWidth val="219"/>
        <c:overlap val="-27"/>
        <c:axId val="309267408"/>
        <c:axId val="309270936"/>
      </c:barChart>
      <c:catAx>
        <c:axId val="30926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70936"/>
        <c:crosses val="autoZero"/>
        <c:auto val="1"/>
        <c:lblAlgn val="ctr"/>
        <c:lblOffset val="100"/>
        <c:noMultiLvlLbl val="0"/>
      </c:catAx>
      <c:valAx>
        <c:axId val="309270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67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edukacja!$B$29</c:f>
              <c:strCache>
                <c:ptCount val="1"/>
                <c:pt idx="0">
                  <c:v>Razem: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edukacja!$C$28:$I$28</c:f>
              <c:strCache>
                <c:ptCount val="7"/>
                <c:pt idx="0">
                  <c:v>2008/09</c:v>
                </c:pt>
                <c:pt idx="1">
                  <c:v>2009/10</c:v>
                </c:pt>
                <c:pt idx="2">
                  <c:v>2010/11</c:v>
                </c:pt>
                <c:pt idx="3">
                  <c:v>2011/12</c:v>
                </c:pt>
                <c:pt idx="4">
                  <c:v>2012/13</c:v>
                </c:pt>
                <c:pt idx="5">
                  <c:v>2013/14</c:v>
                </c:pt>
                <c:pt idx="6">
                  <c:v>2014/15</c:v>
                </c:pt>
              </c:strCache>
            </c:strRef>
          </c:cat>
          <c:val>
            <c:numRef>
              <c:f>edukacja!$C$29:$I$29</c:f>
              <c:numCache>
                <c:formatCode>General</c:formatCode>
                <c:ptCount val="7"/>
                <c:pt idx="0">
                  <c:v>1207</c:v>
                </c:pt>
                <c:pt idx="1">
                  <c:v>1114</c:v>
                </c:pt>
                <c:pt idx="2">
                  <c:v>1077</c:v>
                </c:pt>
                <c:pt idx="3">
                  <c:v>1050</c:v>
                </c:pt>
                <c:pt idx="4">
                  <c:v>1055</c:v>
                </c:pt>
                <c:pt idx="5">
                  <c:v>1029</c:v>
                </c:pt>
                <c:pt idx="6">
                  <c:v>1043</c:v>
                </c:pt>
              </c:numCache>
            </c:numRef>
          </c:val>
        </c:ser>
        <c:ser>
          <c:idx val="1"/>
          <c:order val="1"/>
          <c:tx>
            <c:strRef>
              <c:f>edukacja!$B$30</c:f>
              <c:strCache>
                <c:ptCount val="1"/>
                <c:pt idx="0">
                  <c:v>w oddziałach przedszkolnych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edukacja!$C$28:$I$28</c:f>
              <c:strCache>
                <c:ptCount val="7"/>
                <c:pt idx="0">
                  <c:v>2008/09</c:v>
                </c:pt>
                <c:pt idx="1">
                  <c:v>2009/10</c:v>
                </c:pt>
                <c:pt idx="2">
                  <c:v>2010/11</c:v>
                </c:pt>
                <c:pt idx="3">
                  <c:v>2011/12</c:v>
                </c:pt>
                <c:pt idx="4">
                  <c:v>2012/13</c:v>
                </c:pt>
                <c:pt idx="5">
                  <c:v>2013/14</c:v>
                </c:pt>
                <c:pt idx="6">
                  <c:v>2014/15</c:v>
                </c:pt>
              </c:strCache>
            </c:strRef>
          </c:cat>
          <c:val>
            <c:numRef>
              <c:f>edukacja!$C$30:$I$30</c:f>
              <c:numCache>
                <c:formatCode>General</c:formatCode>
                <c:ptCount val="7"/>
                <c:pt idx="0">
                  <c:v>123</c:v>
                </c:pt>
                <c:pt idx="1">
                  <c:v>113</c:v>
                </c:pt>
                <c:pt idx="2">
                  <c:v>115</c:v>
                </c:pt>
                <c:pt idx="3">
                  <c:v>113</c:v>
                </c:pt>
                <c:pt idx="4">
                  <c:v>159</c:v>
                </c:pt>
                <c:pt idx="5">
                  <c:v>171</c:v>
                </c:pt>
                <c:pt idx="6">
                  <c:v>182</c:v>
                </c:pt>
              </c:numCache>
            </c:numRef>
          </c:val>
        </c:ser>
        <c:ser>
          <c:idx val="2"/>
          <c:order val="2"/>
          <c:tx>
            <c:strRef>
              <c:f>edukacja!$B$31</c:f>
              <c:strCache>
                <c:ptCount val="1"/>
                <c:pt idx="0">
                  <c:v>w szkołach podstawowych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edukacja!$C$28:$I$28</c:f>
              <c:strCache>
                <c:ptCount val="7"/>
                <c:pt idx="0">
                  <c:v>2008/09</c:v>
                </c:pt>
                <c:pt idx="1">
                  <c:v>2009/10</c:v>
                </c:pt>
                <c:pt idx="2">
                  <c:v>2010/11</c:v>
                </c:pt>
                <c:pt idx="3">
                  <c:v>2011/12</c:v>
                </c:pt>
                <c:pt idx="4">
                  <c:v>2012/13</c:v>
                </c:pt>
                <c:pt idx="5">
                  <c:v>2013/14</c:v>
                </c:pt>
                <c:pt idx="6">
                  <c:v>2014/15</c:v>
                </c:pt>
              </c:strCache>
            </c:strRef>
          </c:cat>
          <c:val>
            <c:numRef>
              <c:f>edukacja!$C$31:$I$31</c:f>
              <c:numCache>
                <c:formatCode>General</c:formatCode>
                <c:ptCount val="7"/>
                <c:pt idx="0">
                  <c:v>675</c:v>
                </c:pt>
                <c:pt idx="1">
                  <c:v>649</c:v>
                </c:pt>
                <c:pt idx="2">
                  <c:v>627</c:v>
                </c:pt>
                <c:pt idx="3">
                  <c:v>615</c:v>
                </c:pt>
                <c:pt idx="4">
                  <c:v>575</c:v>
                </c:pt>
                <c:pt idx="5">
                  <c:v>541</c:v>
                </c:pt>
                <c:pt idx="6">
                  <c:v>551</c:v>
                </c:pt>
              </c:numCache>
            </c:numRef>
          </c:val>
        </c:ser>
        <c:ser>
          <c:idx val="3"/>
          <c:order val="3"/>
          <c:tx>
            <c:strRef>
              <c:f>edukacja!$B$32</c:f>
              <c:strCache>
                <c:ptCount val="1"/>
                <c:pt idx="0">
                  <c:v>w gimnazjach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edukacja!$C$28:$I$28</c:f>
              <c:strCache>
                <c:ptCount val="7"/>
                <c:pt idx="0">
                  <c:v>2008/09</c:v>
                </c:pt>
                <c:pt idx="1">
                  <c:v>2009/10</c:v>
                </c:pt>
                <c:pt idx="2">
                  <c:v>2010/11</c:v>
                </c:pt>
                <c:pt idx="3">
                  <c:v>2011/12</c:v>
                </c:pt>
                <c:pt idx="4">
                  <c:v>2012/13</c:v>
                </c:pt>
                <c:pt idx="5">
                  <c:v>2013/14</c:v>
                </c:pt>
                <c:pt idx="6">
                  <c:v>2014/15</c:v>
                </c:pt>
              </c:strCache>
            </c:strRef>
          </c:cat>
          <c:val>
            <c:numRef>
              <c:f>edukacja!$C$32:$I$32</c:f>
              <c:numCache>
                <c:formatCode>General</c:formatCode>
                <c:ptCount val="7"/>
                <c:pt idx="0">
                  <c:v>409</c:v>
                </c:pt>
                <c:pt idx="1">
                  <c:v>352</c:v>
                </c:pt>
                <c:pt idx="2">
                  <c:v>335</c:v>
                </c:pt>
                <c:pt idx="3">
                  <c:v>322</c:v>
                </c:pt>
                <c:pt idx="4">
                  <c:v>321</c:v>
                </c:pt>
                <c:pt idx="5">
                  <c:v>317</c:v>
                </c:pt>
                <c:pt idx="6">
                  <c:v>310</c:v>
                </c:pt>
              </c:numCache>
            </c:numRef>
          </c:val>
        </c:ser>
        <c:dLbls>
          <c:showLegendKey val="0"/>
          <c:showVal val="0"/>
          <c:showCatName val="0"/>
          <c:showSerName val="0"/>
          <c:showPercent val="0"/>
          <c:showBubbleSize val="0"/>
        </c:dLbls>
        <c:gapWidth val="219"/>
        <c:overlap val="-27"/>
        <c:axId val="309265448"/>
        <c:axId val="309267800"/>
      </c:barChart>
      <c:catAx>
        <c:axId val="30926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67800"/>
        <c:crosses val="autoZero"/>
        <c:auto val="1"/>
        <c:lblAlgn val="ctr"/>
        <c:lblOffset val="100"/>
        <c:noMultiLvlLbl val="0"/>
      </c:catAx>
      <c:valAx>
        <c:axId val="309267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65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Opracowanie: Fundacja Inicjatyw Menedżerskich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4D1B72-C170-4F25-A163-57EBE1E7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152</Pages>
  <Words>40062</Words>
  <Characters>240375</Characters>
  <Application>Microsoft Office Word</Application>
  <DocSecurity>0</DocSecurity>
  <Lines>2003</Lines>
  <Paragraphs>559</Paragraphs>
  <ScaleCrop>false</ScaleCrop>
  <HeadingPairs>
    <vt:vector size="2" baseType="variant">
      <vt:variant>
        <vt:lpstr>Tytuł</vt:lpstr>
      </vt:variant>
      <vt:variant>
        <vt:i4>1</vt:i4>
      </vt:variant>
    </vt:vector>
  </HeadingPairs>
  <TitlesOfParts>
    <vt:vector size="1" baseType="lpstr">
      <vt:lpstr>Strategia rozwoju GminyTryńcza na lata 2015-2022</vt:lpstr>
    </vt:vector>
  </TitlesOfParts>
  <Company/>
  <LinksUpToDate>false</LinksUpToDate>
  <CharactersWithSpaces>279878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GminyTryńcza na lata 2015-2022</dc:title>
  <dc:subject>Wersja 1_3</dc:subject>
  <dc:creator>MS</dc:creator>
  <cp:lastModifiedBy>uzytkownik</cp:lastModifiedBy>
  <cp:revision>13</cp:revision>
  <cp:lastPrinted>2016-04-15T09:33:00Z</cp:lastPrinted>
  <dcterms:created xsi:type="dcterms:W3CDTF">2016-04-15T06:42:00Z</dcterms:created>
  <dcterms:modified xsi:type="dcterms:W3CDTF">2016-04-15T09:44:00Z</dcterms:modified>
</cp:coreProperties>
</file>